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E96" w:rsidRPr="00FE0E96" w:rsidRDefault="00586951" w:rsidP="00586951">
      <w:pPr>
        <w:spacing w:line="260" w:lineRule="exact"/>
        <w:ind w:left="7371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 xml:space="preserve">до </w:t>
      </w:r>
      <w:r w:rsidR="00FE0E96" w:rsidRPr="00FE0E96">
        <w:rPr>
          <w:b/>
          <w:bCs/>
          <w:noProof/>
          <w:sz w:val="28"/>
          <w:szCs w:val="28"/>
        </w:rPr>
        <w:t xml:space="preserve">реєстр. № </w:t>
      </w:r>
      <w:r w:rsidR="00FE0E96" w:rsidRPr="00FE0E96">
        <w:rPr>
          <w:b/>
          <w:sz w:val="28"/>
          <w:szCs w:val="28"/>
        </w:rPr>
        <w:t>6601 від 21.06.2017</w:t>
      </w:r>
    </w:p>
    <w:p w:rsidR="00FE0E96" w:rsidRDefault="00FE0E96" w:rsidP="00586951">
      <w:pPr>
        <w:jc w:val="center"/>
        <w:rPr>
          <w:b/>
          <w:bCs/>
          <w:noProof/>
          <w:sz w:val="28"/>
          <w:szCs w:val="28"/>
        </w:rPr>
      </w:pPr>
    </w:p>
    <w:p w:rsidR="00586951" w:rsidRDefault="00586951" w:rsidP="00586951">
      <w:pPr>
        <w:jc w:val="center"/>
        <w:rPr>
          <w:b/>
          <w:bCs/>
          <w:noProof/>
          <w:sz w:val="28"/>
          <w:szCs w:val="28"/>
        </w:rPr>
      </w:pPr>
    </w:p>
    <w:p w:rsidR="00586951" w:rsidRDefault="00586951" w:rsidP="00586951">
      <w:pPr>
        <w:jc w:val="center"/>
        <w:rPr>
          <w:b/>
          <w:bCs/>
          <w:noProof/>
          <w:sz w:val="28"/>
          <w:szCs w:val="28"/>
        </w:rPr>
      </w:pPr>
    </w:p>
    <w:p w:rsidR="00586951" w:rsidRDefault="00586951" w:rsidP="00586951">
      <w:pPr>
        <w:jc w:val="center"/>
        <w:rPr>
          <w:b/>
          <w:bCs/>
          <w:noProof/>
          <w:sz w:val="28"/>
          <w:szCs w:val="28"/>
        </w:rPr>
      </w:pPr>
    </w:p>
    <w:p w:rsidR="00586951" w:rsidRDefault="00586951" w:rsidP="00586951">
      <w:pPr>
        <w:jc w:val="center"/>
        <w:rPr>
          <w:b/>
          <w:bCs/>
          <w:noProof/>
          <w:sz w:val="28"/>
          <w:szCs w:val="28"/>
        </w:rPr>
      </w:pPr>
    </w:p>
    <w:p w:rsidR="00586951" w:rsidRDefault="00586951" w:rsidP="00586951">
      <w:pPr>
        <w:jc w:val="center"/>
        <w:rPr>
          <w:b/>
          <w:bCs/>
          <w:noProof/>
          <w:sz w:val="28"/>
          <w:szCs w:val="28"/>
        </w:rPr>
      </w:pPr>
    </w:p>
    <w:p w:rsidR="00586951" w:rsidRDefault="00586951" w:rsidP="00586951">
      <w:pPr>
        <w:jc w:val="center"/>
        <w:rPr>
          <w:b/>
          <w:bCs/>
          <w:noProof/>
          <w:sz w:val="28"/>
          <w:szCs w:val="28"/>
        </w:rPr>
      </w:pPr>
    </w:p>
    <w:p w:rsidR="00586951" w:rsidRDefault="00586951" w:rsidP="00586951">
      <w:pPr>
        <w:jc w:val="center"/>
        <w:rPr>
          <w:b/>
          <w:bCs/>
          <w:noProof/>
          <w:sz w:val="28"/>
          <w:szCs w:val="28"/>
        </w:rPr>
      </w:pPr>
    </w:p>
    <w:p w:rsidR="00E010FE" w:rsidRPr="00586951" w:rsidRDefault="00586951" w:rsidP="00586951">
      <w:pPr>
        <w:spacing w:after="120"/>
        <w:ind w:left="6237"/>
        <w:jc w:val="center"/>
        <w:rPr>
          <w:b/>
          <w:i/>
          <w:sz w:val="28"/>
          <w:szCs w:val="28"/>
          <w:u w:val="single"/>
        </w:rPr>
      </w:pPr>
      <w:r w:rsidRPr="00586951">
        <w:rPr>
          <w:b/>
          <w:sz w:val="28"/>
          <w:szCs w:val="28"/>
        </w:rPr>
        <w:t>Верховна Рада України</w:t>
      </w:r>
    </w:p>
    <w:p w:rsidR="009B0EEF" w:rsidRPr="009B0EEF" w:rsidRDefault="00585493" w:rsidP="00D700FC">
      <w:pPr>
        <w:spacing w:after="120"/>
        <w:ind w:firstLine="709"/>
        <w:jc w:val="both"/>
        <w:rPr>
          <w:sz w:val="28"/>
          <w:szCs w:val="28"/>
        </w:rPr>
      </w:pPr>
      <w:r w:rsidRPr="00982E62">
        <w:rPr>
          <w:sz w:val="28"/>
          <w:szCs w:val="28"/>
        </w:rPr>
        <w:t xml:space="preserve">Комітет </w:t>
      </w:r>
      <w:r w:rsidR="00586951">
        <w:rPr>
          <w:sz w:val="28"/>
          <w:szCs w:val="28"/>
        </w:rPr>
        <w:t xml:space="preserve">Верховної Ради України з питань фінансової політики і банківської діяльності </w:t>
      </w:r>
      <w:r w:rsidRPr="00982E62">
        <w:rPr>
          <w:sz w:val="28"/>
          <w:szCs w:val="28"/>
        </w:rPr>
        <w:t xml:space="preserve">на </w:t>
      </w:r>
      <w:r w:rsidR="00AA07EB" w:rsidRPr="00982E62">
        <w:rPr>
          <w:sz w:val="28"/>
          <w:szCs w:val="28"/>
        </w:rPr>
        <w:t xml:space="preserve">засіданні </w:t>
      </w:r>
      <w:r w:rsidR="009B0EEF">
        <w:rPr>
          <w:sz w:val="28"/>
          <w:szCs w:val="28"/>
        </w:rPr>
        <w:t>3</w:t>
      </w:r>
      <w:r w:rsidR="00AA07EB" w:rsidRPr="00982E62">
        <w:rPr>
          <w:sz w:val="28"/>
          <w:szCs w:val="28"/>
        </w:rPr>
        <w:t xml:space="preserve"> </w:t>
      </w:r>
      <w:r w:rsidR="009B0EEF">
        <w:rPr>
          <w:sz w:val="28"/>
          <w:szCs w:val="28"/>
        </w:rPr>
        <w:t xml:space="preserve">липня </w:t>
      </w:r>
      <w:r w:rsidRPr="00982E62">
        <w:rPr>
          <w:sz w:val="28"/>
          <w:szCs w:val="28"/>
        </w:rPr>
        <w:t>201</w:t>
      </w:r>
      <w:r w:rsidR="00565006" w:rsidRPr="00982E62">
        <w:rPr>
          <w:sz w:val="28"/>
          <w:szCs w:val="28"/>
        </w:rPr>
        <w:t>8</w:t>
      </w:r>
      <w:r w:rsidRPr="00982E62">
        <w:rPr>
          <w:sz w:val="28"/>
          <w:szCs w:val="28"/>
        </w:rPr>
        <w:t xml:space="preserve"> року </w:t>
      </w:r>
      <w:r w:rsidR="00586951">
        <w:rPr>
          <w:sz w:val="28"/>
          <w:szCs w:val="28"/>
        </w:rPr>
        <w:t>(</w:t>
      </w:r>
      <w:r w:rsidR="00586951" w:rsidRPr="00586951">
        <w:rPr>
          <w:sz w:val="28"/>
          <w:szCs w:val="28"/>
        </w:rPr>
        <w:t>протокол № 97</w:t>
      </w:r>
      <w:r w:rsidR="00586951">
        <w:rPr>
          <w:sz w:val="28"/>
          <w:szCs w:val="28"/>
        </w:rPr>
        <w:t xml:space="preserve">) </w:t>
      </w:r>
      <w:r w:rsidRPr="00982E62">
        <w:rPr>
          <w:sz w:val="28"/>
          <w:szCs w:val="28"/>
        </w:rPr>
        <w:t xml:space="preserve">розглянув проект Закону </w:t>
      </w:r>
      <w:r w:rsidR="00E010FE" w:rsidRPr="00982E62">
        <w:rPr>
          <w:sz w:val="28"/>
          <w:szCs w:val="28"/>
        </w:rPr>
        <w:t xml:space="preserve">України </w:t>
      </w:r>
      <w:r w:rsidR="009B0EEF" w:rsidRPr="009B0EEF">
        <w:rPr>
          <w:sz w:val="28"/>
          <w:szCs w:val="28"/>
        </w:rPr>
        <w:t>про внесення змін до деяких законодавчих актів України щодо фінансових послуг у галузі поштового зв'язку</w:t>
      </w:r>
      <w:r w:rsidR="00BF7471">
        <w:rPr>
          <w:sz w:val="28"/>
          <w:szCs w:val="28"/>
        </w:rPr>
        <w:t xml:space="preserve"> </w:t>
      </w:r>
      <w:r w:rsidR="00565006" w:rsidRPr="00982E62">
        <w:rPr>
          <w:sz w:val="28"/>
          <w:szCs w:val="28"/>
        </w:rPr>
        <w:t xml:space="preserve">(реєстр. № </w:t>
      </w:r>
      <w:r w:rsidR="009B0EEF" w:rsidRPr="009B0EEF">
        <w:rPr>
          <w:sz w:val="28"/>
          <w:szCs w:val="28"/>
        </w:rPr>
        <w:t>6601</w:t>
      </w:r>
      <w:r w:rsidR="00FA6DEE">
        <w:rPr>
          <w:sz w:val="28"/>
          <w:szCs w:val="28"/>
        </w:rPr>
        <w:br/>
      </w:r>
      <w:r w:rsidR="009B0EEF" w:rsidRPr="009B0EEF">
        <w:rPr>
          <w:sz w:val="28"/>
          <w:szCs w:val="28"/>
        </w:rPr>
        <w:t>від 21.06.2017</w:t>
      </w:r>
      <w:r w:rsidR="00565006" w:rsidRPr="00982E62">
        <w:rPr>
          <w:sz w:val="28"/>
          <w:szCs w:val="28"/>
        </w:rPr>
        <w:t xml:space="preserve">), поданий </w:t>
      </w:r>
      <w:r w:rsidR="00982E62" w:rsidRPr="00982E62">
        <w:rPr>
          <w:sz w:val="28"/>
          <w:szCs w:val="28"/>
        </w:rPr>
        <w:t>н</w:t>
      </w:r>
      <w:r w:rsidR="00486548" w:rsidRPr="00982E62">
        <w:rPr>
          <w:sz w:val="28"/>
          <w:szCs w:val="28"/>
        </w:rPr>
        <w:t>ародними де</w:t>
      </w:r>
      <w:r w:rsidR="00982E62" w:rsidRPr="00982E62">
        <w:rPr>
          <w:sz w:val="28"/>
          <w:szCs w:val="28"/>
        </w:rPr>
        <w:t>путатами України</w:t>
      </w:r>
      <w:r w:rsidR="00BF7471">
        <w:rPr>
          <w:sz w:val="28"/>
          <w:szCs w:val="28"/>
        </w:rPr>
        <w:t xml:space="preserve"> </w:t>
      </w:r>
      <w:proofErr w:type="spellStart"/>
      <w:r w:rsidR="009B0EEF" w:rsidRPr="009B0EEF">
        <w:rPr>
          <w:sz w:val="28"/>
          <w:szCs w:val="28"/>
        </w:rPr>
        <w:t>Курило</w:t>
      </w:r>
      <w:r w:rsidR="009B0EEF">
        <w:rPr>
          <w:sz w:val="28"/>
          <w:szCs w:val="28"/>
        </w:rPr>
        <w:t>м</w:t>
      </w:r>
      <w:proofErr w:type="spellEnd"/>
      <w:r w:rsidR="009B0EEF" w:rsidRPr="009B0EEF">
        <w:rPr>
          <w:sz w:val="28"/>
          <w:szCs w:val="28"/>
        </w:rPr>
        <w:t xml:space="preserve"> В</w:t>
      </w:r>
      <w:r w:rsidR="009B0EEF">
        <w:rPr>
          <w:sz w:val="28"/>
          <w:szCs w:val="28"/>
        </w:rPr>
        <w:t>.</w:t>
      </w:r>
      <w:r w:rsidR="009B0EEF" w:rsidRPr="009B0EEF">
        <w:rPr>
          <w:sz w:val="28"/>
          <w:szCs w:val="28"/>
        </w:rPr>
        <w:t>С</w:t>
      </w:r>
      <w:r w:rsidR="009B0EEF">
        <w:rPr>
          <w:sz w:val="28"/>
          <w:szCs w:val="28"/>
        </w:rPr>
        <w:t xml:space="preserve">., </w:t>
      </w:r>
      <w:r w:rsidR="009B0EEF" w:rsidRPr="009B0EEF">
        <w:rPr>
          <w:sz w:val="28"/>
          <w:szCs w:val="28"/>
        </w:rPr>
        <w:t>Рибалк</w:t>
      </w:r>
      <w:r w:rsidR="009B0EEF">
        <w:rPr>
          <w:sz w:val="28"/>
          <w:szCs w:val="28"/>
        </w:rPr>
        <w:t>ою</w:t>
      </w:r>
      <w:r w:rsidR="009B0EEF" w:rsidRPr="009B0EEF">
        <w:rPr>
          <w:sz w:val="28"/>
          <w:szCs w:val="28"/>
        </w:rPr>
        <w:t xml:space="preserve"> С</w:t>
      </w:r>
      <w:r w:rsidR="009B0EEF">
        <w:rPr>
          <w:sz w:val="28"/>
          <w:szCs w:val="28"/>
        </w:rPr>
        <w:t>.</w:t>
      </w:r>
      <w:r w:rsidR="009B0EEF" w:rsidRPr="009B0EEF">
        <w:rPr>
          <w:sz w:val="28"/>
          <w:szCs w:val="28"/>
        </w:rPr>
        <w:t>В</w:t>
      </w:r>
      <w:r w:rsidR="009B0EEF">
        <w:rPr>
          <w:sz w:val="28"/>
          <w:szCs w:val="28"/>
        </w:rPr>
        <w:t xml:space="preserve">., </w:t>
      </w:r>
      <w:proofErr w:type="spellStart"/>
      <w:r w:rsidR="009B0EEF" w:rsidRPr="009B0EEF">
        <w:rPr>
          <w:sz w:val="28"/>
          <w:szCs w:val="28"/>
        </w:rPr>
        <w:t>Рек</w:t>
      </w:r>
      <w:r w:rsidR="009B0EEF">
        <w:rPr>
          <w:sz w:val="28"/>
          <w:szCs w:val="28"/>
        </w:rPr>
        <w:t>ою</w:t>
      </w:r>
      <w:proofErr w:type="spellEnd"/>
      <w:r w:rsidR="009B0EEF" w:rsidRPr="009B0EEF">
        <w:rPr>
          <w:sz w:val="28"/>
          <w:szCs w:val="28"/>
        </w:rPr>
        <w:t xml:space="preserve"> А</w:t>
      </w:r>
      <w:r w:rsidR="009B0EEF">
        <w:rPr>
          <w:sz w:val="28"/>
          <w:szCs w:val="28"/>
        </w:rPr>
        <w:t>.</w:t>
      </w:r>
      <w:r w:rsidR="009B0EEF" w:rsidRPr="009B0EEF">
        <w:rPr>
          <w:sz w:val="28"/>
          <w:szCs w:val="28"/>
        </w:rPr>
        <w:t>О</w:t>
      </w:r>
      <w:r w:rsidR="009B0EEF">
        <w:rPr>
          <w:sz w:val="28"/>
          <w:szCs w:val="28"/>
        </w:rPr>
        <w:t xml:space="preserve">., </w:t>
      </w:r>
      <w:r w:rsidR="009B0EEF" w:rsidRPr="009B0EEF">
        <w:rPr>
          <w:sz w:val="28"/>
          <w:szCs w:val="28"/>
        </w:rPr>
        <w:t>Поляков</w:t>
      </w:r>
      <w:r w:rsidR="009B0EEF">
        <w:rPr>
          <w:sz w:val="28"/>
          <w:szCs w:val="28"/>
        </w:rPr>
        <w:t>им</w:t>
      </w:r>
      <w:r w:rsidR="009B0EEF" w:rsidRPr="009B0EEF">
        <w:rPr>
          <w:sz w:val="28"/>
          <w:szCs w:val="28"/>
        </w:rPr>
        <w:t xml:space="preserve"> М</w:t>
      </w:r>
      <w:r w:rsidR="009B0EEF">
        <w:rPr>
          <w:sz w:val="28"/>
          <w:szCs w:val="28"/>
        </w:rPr>
        <w:t>.</w:t>
      </w:r>
      <w:r w:rsidR="009B0EEF" w:rsidRPr="009B0EEF">
        <w:rPr>
          <w:sz w:val="28"/>
          <w:szCs w:val="28"/>
        </w:rPr>
        <w:t>А</w:t>
      </w:r>
      <w:r w:rsidR="009B0EEF">
        <w:rPr>
          <w:sz w:val="28"/>
          <w:szCs w:val="28"/>
        </w:rPr>
        <w:t xml:space="preserve">. та </w:t>
      </w:r>
      <w:proofErr w:type="spellStart"/>
      <w:r w:rsidR="009B0EEF" w:rsidRPr="009B0EEF">
        <w:rPr>
          <w:sz w:val="28"/>
          <w:szCs w:val="28"/>
        </w:rPr>
        <w:t>Дзензерськи</w:t>
      </w:r>
      <w:r w:rsidR="009B0EEF">
        <w:rPr>
          <w:sz w:val="28"/>
          <w:szCs w:val="28"/>
        </w:rPr>
        <w:t>м</w:t>
      </w:r>
      <w:proofErr w:type="spellEnd"/>
      <w:r w:rsidR="009B0EEF" w:rsidRPr="009B0EEF">
        <w:rPr>
          <w:sz w:val="28"/>
          <w:szCs w:val="28"/>
        </w:rPr>
        <w:t xml:space="preserve"> Д</w:t>
      </w:r>
      <w:r w:rsidR="009B0EEF">
        <w:rPr>
          <w:sz w:val="28"/>
          <w:szCs w:val="28"/>
        </w:rPr>
        <w:t>.</w:t>
      </w:r>
      <w:r w:rsidR="009B0EEF" w:rsidRPr="009B0EEF">
        <w:rPr>
          <w:sz w:val="28"/>
          <w:szCs w:val="28"/>
        </w:rPr>
        <w:t>В</w:t>
      </w:r>
      <w:r w:rsidR="009B0EEF">
        <w:rPr>
          <w:sz w:val="28"/>
          <w:szCs w:val="28"/>
        </w:rPr>
        <w:t>.</w:t>
      </w:r>
    </w:p>
    <w:p w:rsidR="00767A5C" w:rsidRDefault="00767A5C" w:rsidP="00D700FC">
      <w:pPr>
        <w:spacing w:after="120"/>
        <w:ind w:firstLine="709"/>
        <w:jc w:val="both"/>
        <w:rPr>
          <w:sz w:val="28"/>
          <w:szCs w:val="28"/>
        </w:rPr>
      </w:pPr>
      <w:r w:rsidRPr="00767A5C">
        <w:rPr>
          <w:sz w:val="28"/>
          <w:szCs w:val="28"/>
        </w:rPr>
        <w:t>О</w:t>
      </w:r>
      <w:r w:rsidR="00110C52" w:rsidRPr="00767A5C">
        <w:rPr>
          <w:sz w:val="28"/>
          <w:szCs w:val="28"/>
        </w:rPr>
        <w:t>сновною</w:t>
      </w:r>
      <w:r>
        <w:rPr>
          <w:sz w:val="28"/>
          <w:szCs w:val="28"/>
        </w:rPr>
        <w:t xml:space="preserve"> </w:t>
      </w:r>
      <w:r w:rsidR="00110C52" w:rsidRPr="00767A5C">
        <w:rPr>
          <w:sz w:val="28"/>
          <w:szCs w:val="28"/>
        </w:rPr>
        <w:t xml:space="preserve">метою </w:t>
      </w:r>
      <w:r w:rsidR="00A90C02">
        <w:rPr>
          <w:sz w:val="28"/>
          <w:szCs w:val="28"/>
        </w:rPr>
        <w:t>цього</w:t>
      </w:r>
      <w:r>
        <w:rPr>
          <w:sz w:val="28"/>
          <w:szCs w:val="28"/>
        </w:rPr>
        <w:t xml:space="preserve"> п</w:t>
      </w:r>
      <w:r w:rsidRPr="00767A5C">
        <w:rPr>
          <w:sz w:val="28"/>
          <w:szCs w:val="28"/>
        </w:rPr>
        <w:t>роект</w:t>
      </w:r>
      <w:r>
        <w:rPr>
          <w:sz w:val="28"/>
          <w:szCs w:val="28"/>
        </w:rPr>
        <w:t>у</w:t>
      </w:r>
      <w:r w:rsidRPr="00767A5C">
        <w:rPr>
          <w:sz w:val="28"/>
          <w:szCs w:val="28"/>
        </w:rPr>
        <w:t xml:space="preserve"> Закону </w:t>
      </w:r>
      <w:r>
        <w:rPr>
          <w:sz w:val="28"/>
          <w:szCs w:val="28"/>
        </w:rPr>
        <w:t xml:space="preserve">є </w:t>
      </w:r>
      <w:r w:rsidR="00110C52" w:rsidRPr="00767A5C">
        <w:rPr>
          <w:sz w:val="28"/>
          <w:szCs w:val="28"/>
        </w:rPr>
        <w:t>за</w:t>
      </w:r>
      <w:r w:rsidR="00A90C02">
        <w:rPr>
          <w:sz w:val="28"/>
          <w:szCs w:val="28"/>
        </w:rPr>
        <w:t xml:space="preserve">провадження </w:t>
      </w:r>
      <w:r w:rsidR="00D364E6" w:rsidRPr="00767A5C">
        <w:rPr>
          <w:sz w:val="28"/>
          <w:szCs w:val="28"/>
        </w:rPr>
        <w:t xml:space="preserve">законодавчих підстав </w:t>
      </w:r>
      <w:r w:rsidR="00ED20A5" w:rsidRPr="00767A5C">
        <w:rPr>
          <w:sz w:val="28"/>
          <w:szCs w:val="28"/>
        </w:rPr>
        <w:t xml:space="preserve">для </w:t>
      </w:r>
      <w:r w:rsidRPr="00767A5C">
        <w:rPr>
          <w:sz w:val="28"/>
          <w:szCs w:val="28"/>
        </w:rPr>
        <w:t>відкриття</w:t>
      </w:r>
      <w:r w:rsidR="009B2E0E">
        <w:rPr>
          <w:sz w:val="28"/>
          <w:szCs w:val="28"/>
        </w:rPr>
        <w:t>, ведення</w:t>
      </w:r>
      <w:r w:rsidRPr="00767A5C">
        <w:rPr>
          <w:sz w:val="28"/>
          <w:szCs w:val="28"/>
        </w:rPr>
        <w:t xml:space="preserve"> та обслуговування</w:t>
      </w:r>
      <w:r w:rsidR="00ED20A5" w:rsidRPr="00767A5C">
        <w:rPr>
          <w:sz w:val="28"/>
          <w:szCs w:val="28"/>
        </w:rPr>
        <w:t xml:space="preserve"> </w:t>
      </w:r>
      <w:r w:rsidR="00A90C02" w:rsidRPr="00767A5C">
        <w:rPr>
          <w:sz w:val="28"/>
          <w:szCs w:val="28"/>
        </w:rPr>
        <w:t xml:space="preserve">поштових рахунків </w:t>
      </w:r>
      <w:r w:rsidR="00842900">
        <w:rPr>
          <w:sz w:val="28"/>
          <w:szCs w:val="28"/>
        </w:rPr>
        <w:t>н</w:t>
      </w:r>
      <w:r w:rsidR="009B2E0E" w:rsidRPr="00767A5C">
        <w:rPr>
          <w:sz w:val="28"/>
          <w:szCs w:val="28"/>
        </w:rPr>
        <w:t>аціональним оператором поштового зв'язку Публічним акціонерним товариством "Укрпошта"</w:t>
      </w:r>
      <w:r w:rsidR="00A90C02">
        <w:rPr>
          <w:sz w:val="28"/>
          <w:szCs w:val="28"/>
        </w:rPr>
        <w:t>, а також врегулювання</w:t>
      </w:r>
      <w:r w:rsidR="009B2E0E">
        <w:rPr>
          <w:sz w:val="28"/>
          <w:szCs w:val="28"/>
        </w:rPr>
        <w:t xml:space="preserve"> </w:t>
      </w:r>
      <w:r w:rsidR="00842900">
        <w:rPr>
          <w:sz w:val="28"/>
          <w:szCs w:val="28"/>
        </w:rPr>
        <w:t>використання таких рахунків</w:t>
      </w:r>
      <w:r w:rsidR="00A90C02">
        <w:rPr>
          <w:sz w:val="28"/>
          <w:szCs w:val="28"/>
        </w:rPr>
        <w:t xml:space="preserve"> для </w:t>
      </w:r>
      <w:r w:rsidRPr="00767A5C">
        <w:rPr>
          <w:sz w:val="28"/>
          <w:szCs w:val="28"/>
        </w:rPr>
        <w:t xml:space="preserve">надання </w:t>
      </w:r>
      <w:r w:rsidR="00A90C02">
        <w:rPr>
          <w:sz w:val="28"/>
          <w:szCs w:val="28"/>
        </w:rPr>
        <w:t xml:space="preserve">фінансових </w:t>
      </w:r>
      <w:r w:rsidRPr="00767A5C">
        <w:rPr>
          <w:sz w:val="28"/>
          <w:szCs w:val="28"/>
        </w:rPr>
        <w:t xml:space="preserve">послуг клієнтам. </w:t>
      </w:r>
      <w:r>
        <w:rPr>
          <w:sz w:val="28"/>
          <w:szCs w:val="28"/>
        </w:rPr>
        <w:t xml:space="preserve">При цьому </w:t>
      </w:r>
      <w:r w:rsidRPr="00767A5C">
        <w:rPr>
          <w:sz w:val="28"/>
          <w:szCs w:val="28"/>
        </w:rPr>
        <w:t xml:space="preserve">проектом запропоновано застосовувати до коштів, розміщених на поштових рахунках, </w:t>
      </w:r>
      <w:r w:rsidR="002E3B97">
        <w:rPr>
          <w:sz w:val="28"/>
          <w:szCs w:val="28"/>
        </w:rPr>
        <w:t xml:space="preserve">аналогічні </w:t>
      </w:r>
      <w:r w:rsidRPr="00767A5C">
        <w:rPr>
          <w:sz w:val="28"/>
          <w:szCs w:val="28"/>
        </w:rPr>
        <w:t>обмеження, які визначені законода</w:t>
      </w:r>
      <w:r w:rsidR="00A90C02">
        <w:rPr>
          <w:sz w:val="28"/>
          <w:szCs w:val="28"/>
        </w:rPr>
        <w:t xml:space="preserve">вством </w:t>
      </w:r>
      <w:r w:rsidRPr="00767A5C">
        <w:rPr>
          <w:sz w:val="28"/>
          <w:szCs w:val="28"/>
        </w:rPr>
        <w:t>для коштів</w:t>
      </w:r>
      <w:r>
        <w:rPr>
          <w:sz w:val="28"/>
          <w:szCs w:val="28"/>
        </w:rPr>
        <w:t xml:space="preserve"> на </w:t>
      </w:r>
      <w:r w:rsidRPr="00767A5C">
        <w:rPr>
          <w:sz w:val="28"/>
          <w:szCs w:val="28"/>
        </w:rPr>
        <w:t>банківськ</w:t>
      </w:r>
      <w:r>
        <w:rPr>
          <w:sz w:val="28"/>
          <w:szCs w:val="28"/>
        </w:rPr>
        <w:t xml:space="preserve">их </w:t>
      </w:r>
      <w:r w:rsidRPr="00767A5C">
        <w:rPr>
          <w:sz w:val="28"/>
          <w:szCs w:val="28"/>
        </w:rPr>
        <w:t>рахунк</w:t>
      </w:r>
      <w:r>
        <w:rPr>
          <w:sz w:val="28"/>
          <w:szCs w:val="28"/>
        </w:rPr>
        <w:t>ах.</w:t>
      </w:r>
    </w:p>
    <w:p w:rsidR="007D371D" w:rsidRDefault="007D371D" w:rsidP="00D700FC">
      <w:pPr>
        <w:spacing w:after="120"/>
        <w:ind w:firstLine="567"/>
        <w:jc w:val="both"/>
        <w:rPr>
          <w:sz w:val="28"/>
          <w:szCs w:val="28"/>
        </w:rPr>
      </w:pPr>
      <w:r w:rsidRPr="00362337">
        <w:rPr>
          <w:sz w:val="28"/>
          <w:szCs w:val="28"/>
        </w:rPr>
        <w:t>Згідно з пояснювальною запискою</w:t>
      </w:r>
      <w:r>
        <w:rPr>
          <w:sz w:val="28"/>
          <w:szCs w:val="28"/>
        </w:rPr>
        <w:t xml:space="preserve"> до законопроекту він підвищить рівень доступності фінансових (банківських) послуг для громадян</w:t>
      </w:r>
      <w:r w:rsidR="004A19A5">
        <w:rPr>
          <w:sz w:val="28"/>
          <w:szCs w:val="28"/>
        </w:rPr>
        <w:t xml:space="preserve"> та бізнесу</w:t>
      </w:r>
      <w:r>
        <w:rPr>
          <w:sz w:val="28"/>
          <w:szCs w:val="28"/>
        </w:rPr>
        <w:t>, насамперед, у віддалених населених пунктах</w:t>
      </w:r>
      <w:r w:rsidR="00842900">
        <w:rPr>
          <w:sz w:val="28"/>
          <w:szCs w:val="28"/>
        </w:rPr>
        <w:t>, де відсутні відділення банків</w:t>
      </w:r>
      <w:r>
        <w:rPr>
          <w:sz w:val="28"/>
          <w:szCs w:val="28"/>
        </w:rPr>
        <w:t>, забезпеч</w:t>
      </w:r>
      <w:r w:rsidR="00E944C8">
        <w:rPr>
          <w:sz w:val="28"/>
          <w:szCs w:val="28"/>
        </w:rPr>
        <w:t>ивши</w:t>
      </w:r>
      <w:r>
        <w:rPr>
          <w:sz w:val="28"/>
          <w:szCs w:val="28"/>
        </w:rPr>
        <w:t xml:space="preserve"> отримання </w:t>
      </w:r>
      <w:r w:rsidR="00A90C02">
        <w:rPr>
          <w:sz w:val="28"/>
          <w:szCs w:val="28"/>
        </w:rPr>
        <w:t>таких</w:t>
      </w:r>
      <w:r>
        <w:rPr>
          <w:sz w:val="28"/>
          <w:szCs w:val="28"/>
        </w:rPr>
        <w:t xml:space="preserve"> послуг на всій території країни та посприявши підвищенню</w:t>
      </w:r>
      <w:r w:rsidRPr="00553DD3">
        <w:rPr>
          <w:sz w:val="28"/>
          <w:szCs w:val="28"/>
        </w:rPr>
        <w:t xml:space="preserve"> </w:t>
      </w:r>
      <w:r w:rsidR="0026297C">
        <w:rPr>
          <w:sz w:val="28"/>
          <w:szCs w:val="28"/>
        </w:rPr>
        <w:t xml:space="preserve">рівня </w:t>
      </w:r>
      <w:r w:rsidRPr="00553DD3">
        <w:rPr>
          <w:sz w:val="28"/>
          <w:szCs w:val="28"/>
        </w:rPr>
        <w:t xml:space="preserve">соціального </w:t>
      </w:r>
      <w:r w:rsidR="00E944C8">
        <w:rPr>
          <w:sz w:val="28"/>
          <w:szCs w:val="28"/>
        </w:rPr>
        <w:t xml:space="preserve">розвитку </w:t>
      </w:r>
      <w:r w:rsidRPr="00553DD3">
        <w:rPr>
          <w:sz w:val="28"/>
          <w:szCs w:val="28"/>
        </w:rPr>
        <w:t>у віддалених населених пунктах</w:t>
      </w:r>
      <w:r>
        <w:rPr>
          <w:sz w:val="28"/>
          <w:szCs w:val="28"/>
        </w:rPr>
        <w:t xml:space="preserve">. На думку авторів проекту, у разі </w:t>
      </w:r>
      <w:r w:rsidR="00A90C02">
        <w:rPr>
          <w:sz w:val="28"/>
          <w:szCs w:val="28"/>
        </w:rPr>
        <w:t xml:space="preserve">якщо він буде </w:t>
      </w:r>
      <w:r>
        <w:rPr>
          <w:sz w:val="28"/>
          <w:szCs w:val="28"/>
        </w:rPr>
        <w:t>прийнят</w:t>
      </w:r>
      <w:r w:rsidR="00A90C02">
        <w:rPr>
          <w:sz w:val="28"/>
          <w:szCs w:val="28"/>
        </w:rPr>
        <w:t>ий,</w:t>
      </w:r>
      <w:r>
        <w:rPr>
          <w:sz w:val="28"/>
          <w:szCs w:val="28"/>
        </w:rPr>
        <w:t xml:space="preserve"> зросте рівень залучення коштів в економіку, збільшиться акумуляція</w:t>
      </w:r>
      <w:r w:rsidRPr="00FD55D4">
        <w:rPr>
          <w:sz w:val="28"/>
          <w:szCs w:val="28"/>
        </w:rPr>
        <w:t xml:space="preserve"> додат</w:t>
      </w:r>
      <w:r>
        <w:rPr>
          <w:sz w:val="28"/>
          <w:szCs w:val="28"/>
        </w:rPr>
        <w:t xml:space="preserve">кових фінансових ресурсів у фінансовій системі для можливого їх подальшого </w:t>
      </w:r>
      <w:r w:rsidRPr="00FD55D4">
        <w:rPr>
          <w:sz w:val="28"/>
          <w:szCs w:val="28"/>
        </w:rPr>
        <w:t>використання в інтересах держави</w:t>
      </w:r>
      <w:r>
        <w:rPr>
          <w:sz w:val="28"/>
          <w:szCs w:val="28"/>
        </w:rPr>
        <w:t>, будуть створені додаткові умови для розвитку безготівкових розрахунків, а також буде оптимізована діяльність національного оператора поштового зв'язку</w:t>
      </w:r>
      <w:r w:rsidR="00842900">
        <w:rPr>
          <w:sz w:val="28"/>
          <w:szCs w:val="28"/>
        </w:rPr>
        <w:t>, зокрема, у здійсненні ним соціальних функцій у віддалених населених пунктах</w:t>
      </w:r>
      <w:r w:rsidR="0026297C">
        <w:rPr>
          <w:sz w:val="28"/>
          <w:szCs w:val="28"/>
        </w:rPr>
        <w:t>, де відсутній повноцінний доступ до</w:t>
      </w:r>
      <w:r w:rsidR="00842900">
        <w:rPr>
          <w:sz w:val="28"/>
          <w:szCs w:val="28"/>
        </w:rPr>
        <w:t xml:space="preserve"> банківських </w:t>
      </w:r>
      <w:r w:rsidR="0026297C">
        <w:rPr>
          <w:sz w:val="28"/>
          <w:szCs w:val="28"/>
        </w:rPr>
        <w:t>послуг</w:t>
      </w:r>
      <w:r w:rsidR="00842900">
        <w:rPr>
          <w:sz w:val="28"/>
          <w:szCs w:val="28"/>
        </w:rPr>
        <w:t>.</w:t>
      </w:r>
    </w:p>
    <w:p w:rsidR="0093100D" w:rsidRDefault="003C1F1D" w:rsidP="00D700FC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передбачені зміни до Господарського та Цивільного кодексів України, законів України </w:t>
      </w:r>
      <w:r w:rsidRPr="003C1F1D">
        <w:rPr>
          <w:sz w:val="28"/>
          <w:szCs w:val="28"/>
        </w:rPr>
        <w:t>"</w:t>
      </w:r>
      <w:r>
        <w:rPr>
          <w:sz w:val="28"/>
          <w:szCs w:val="28"/>
        </w:rPr>
        <w:t>Про банки та банківську діяльність</w:t>
      </w:r>
      <w:r w:rsidRPr="003C1F1D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Pr="003C1F1D">
        <w:rPr>
          <w:sz w:val="28"/>
          <w:szCs w:val="28"/>
        </w:rPr>
        <w:t>"</w:t>
      </w:r>
      <w:r>
        <w:rPr>
          <w:sz w:val="28"/>
          <w:szCs w:val="28"/>
        </w:rPr>
        <w:t>Про Національний банк України</w:t>
      </w:r>
      <w:r w:rsidRPr="003C1F1D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Pr="003C1F1D">
        <w:rPr>
          <w:sz w:val="28"/>
          <w:szCs w:val="28"/>
        </w:rPr>
        <w:t>"</w:t>
      </w:r>
      <w:r>
        <w:rPr>
          <w:sz w:val="28"/>
          <w:szCs w:val="28"/>
        </w:rPr>
        <w:t>Про фінансові послуги та державне регулювання ринків фінансових послуг</w:t>
      </w:r>
      <w:r w:rsidRPr="003C1F1D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Pr="003C1F1D">
        <w:rPr>
          <w:sz w:val="28"/>
          <w:szCs w:val="28"/>
        </w:rPr>
        <w:t>"</w:t>
      </w:r>
      <w:r>
        <w:rPr>
          <w:sz w:val="28"/>
          <w:szCs w:val="28"/>
        </w:rPr>
        <w:t>Про поштовий зв'язок</w:t>
      </w:r>
      <w:r w:rsidRPr="003C1F1D">
        <w:rPr>
          <w:sz w:val="28"/>
          <w:szCs w:val="28"/>
        </w:rPr>
        <w:t>"</w:t>
      </w:r>
      <w:r>
        <w:rPr>
          <w:sz w:val="28"/>
          <w:szCs w:val="28"/>
        </w:rPr>
        <w:t>,</w:t>
      </w:r>
      <w:r w:rsidRPr="00F90AD7">
        <w:t xml:space="preserve"> </w:t>
      </w:r>
      <w:r w:rsidRPr="003C1F1D">
        <w:t>"</w:t>
      </w:r>
      <w:r w:rsidRPr="00FB1EF5">
        <w:rPr>
          <w:sz w:val="28"/>
          <w:szCs w:val="28"/>
        </w:rPr>
        <w:t>Про державну соціальну допомогу малозабезпеченим сім’ям</w:t>
      </w:r>
      <w:r w:rsidRPr="003C1F1D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Pr="003C1F1D">
        <w:rPr>
          <w:sz w:val="28"/>
          <w:szCs w:val="28"/>
        </w:rPr>
        <w:t>"</w:t>
      </w:r>
      <w:r w:rsidRPr="00FB1EF5">
        <w:rPr>
          <w:sz w:val="28"/>
          <w:szCs w:val="28"/>
        </w:rPr>
        <w:t>Про пенсійне забезпечення осіб, звільнених з військової служби, та деяких інших осіб</w:t>
      </w:r>
      <w:r w:rsidRPr="003C1F1D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Pr="003C1F1D">
        <w:rPr>
          <w:sz w:val="28"/>
          <w:szCs w:val="28"/>
        </w:rPr>
        <w:t>"</w:t>
      </w:r>
      <w:r w:rsidRPr="00FB1EF5">
        <w:rPr>
          <w:sz w:val="28"/>
          <w:szCs w:val="28"/>
        </w:rPr>
        <w:t>Про платіжні системи та переказ коштів в Україні</w:t>
      </w:r>
      <w:r w:rsidRPr="003C1F1D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Pr="003C1F1D">
        <w:rPr>
          <w:sz w:val="28"/>
          <w:szCs w:val="28"/>
        </w:rPr>
        <w:t>"</w:t>
      </w:r>
      <w:r w:rsidRPr="00FB1EF5">
        <w:rPr>
          <w:sz w:val="28"/>
          <w:szCs w:val="28"/>
        </w:rPr>
        <w:t>Про оплату праці</w:t>
      </w:r>
      <w:r w:rsidRPr="003C1F1D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Pr="003C1F1D">
        <w:rPr>
          <w:sz w:val="28"/>
          <w:szCs w:val="28"/>
        </w:rPr>
        <w:t>"</w:t>
      </w:r>
      <w:r w:rsidRPr="00FB1EF5">
        <w:rPr>
          <w:sz w:val="28"/>
          <w:szCs w:val="28"/>
        </w:rPr>
        <w:t>Про загальнообов’язкове державне пенсійне страхування</w:t>
      </w:r>
      <w:r w:rsidRPr="003C1F1D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Pr="00FB1EF5">
        <w:rPr>
          <w:sz w:val="28"/>
          <w:szCs w:val="28"/>
        </w:rPr>
        <w:t>"Про місцеве самоврядування в Україні"</w:t>
      </w:r>
      <w:r>
        <w:rPr>
          <w:sz w:val="28"/>
          <w:szCs w:val="28"/>
        </w:rPr>
        <w:t xml:space="preserve">, </w:t>
      </w:r>
      <w:r w:rsidRPr="00FB1EF5">
        <w:rPr>
          <w:sz w:val="28"/>
          <w:szCs w:val="28"/>
        </w:rPr>
        <w:t>"Про оренду землі"</w:t>
      </w:r>
      <w:r w:rsidRPr="003C1F1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Переліченими змінам, зокрема, </w:t>
      </w:r>
      <w:r w:rsidR="00842900">
        <w:rPr>
          <w:sz w:val="28"/>
          <w:szCs w:val="28"/>
        </w:rPr>
        <w:t xml:space="preserve">визначається поняття поштового </w:t>
      </w:r>
      <w:r w:rsidR="00842900">
        <w:rPr>
          <w:sz w:val="28"/>
          <w:szCs w:val="28"/>
        </w:rPr>
        <w:lastRenderedPageBreak/>
        <w:t xml:space="preserve">рахунку, засади його відкриття, обслуговування та використання на договірних засадах, врегульовується можливість зарахування на </w:t>
      </w:r>
      <w:r w:rsidR="000114EA">
        <w:rPr>
          <w:sz w:val="28"/>
          <w:szCs w:val="28"/>
        </w:rPr>
        <w:t xml:space="preserve">такі </w:t>
      </w:r>
      <w:r w:rsidR="00C262E1">
        <w:rPr>
          <w:sz w:val="28"/>
          <w:szCs w:val="28"/>
        </w:rPr>
        <w:t>рахунк</w:t>
      </w:r>
      <w:r w:rsidR="000114EA">
        <w:rPr>
          <w:sz w:val="28"/>
          <w:szCs w:val="28"/>
        </w:rPr>
        <w:t>и</w:t>
      </w:r>
      <w:r w:rsidR="00C262E1">
        <w:rPr>
          <w:sz w:val="28"/>
          <w:szCs w:val="28"/>
        </w:rPr>
        <w:t xml:space="preserve"> </w:t>
      </w:r>
      <w:r w:rsidR="00842900" w:rsidRPr="00FB1EF5">
        <w:rPr>
          <w:sz w:val="28"/>
          <w:szCs w:val="28"/>
        </w:rPr>
        <w:t>заробітн</w:t>
      </w:r>
      <w:r w:rsidR="00842900">
        <w:rPr>
          <w:sz w:val="28"/>
          <w:szCs w:val="28"/>
        </w:rPr>
        <w:t>их</w:t>
      </w:r>
      <w:r w:rsidR="00842900" w:rsidRPr="00FB1EF5">
        <w:rPr>
          <w:sz w:val="28"/>
          <w:szCs w:val="28"/>
        </w:rPr>
        <w:t xml:space="preserve"> плат, пенсі</w:t>
      </w:r>
      <w:r w:rsidR="00842900">
        <w:rPr>
          <w:sz w:val="28"/>
          <w:szCs w:val="28"/>
        </w:rPr>
        <w:t>й</w:t>
      </w:r>
      <w:r w:rsidR="00842900" w:rsidRPr="00FB1EF5">
        <w:rPr>
          <w:sz w:val="28"/>
          <w:szCs w:val="28"/>
        </w:rPr>
        <w:t>,</w:t>
      </w:r>
      <w:r w:rsidR="0093100D">
        <w:rPr>
          <w:sz w:val="28"/>
          <w:szCs w:val="28"/>
        </w:rPr>
        <w:t xml:space="preserve"> інших</w:t>
      </w:r>
      <w:r w:rsidR="00842900" w:rsidRPr="00FB1EF5">
        <w:rPr>
          <w:sz w:val="28"/>
          <w:szCs w:val="28"/>
        </w:rPr>
        <w:t xml:space="preserve"> державних соціальних </w:t>
      </w:r>
      <w:r w:rsidR="00842900">
        <w:rPr>
          <w:sz w:val="28"/>
          <w:szCs w:val="28"/>
        </w:rPr>
        <w:t>виплат</w:t>
      </w:r>
      <w:r w:rsidR="00842900" w:rsidRPr="00FB1EF5">
        <w:rPr>
          <w:sz w:val="28"/>
          <w:szCs w:val="28"/>
        </w:rPr>
        <w:t>, торгівельної виручки тощо</w:t>
      </w:r>
      <w:r w:rsidR="00842900">
        <w:rPr>
          <w:sz w:val="28"/>
          <w:szCs w:val="28"/>
        </w:rPr>
        <w:t xml:space="preserve">, а також здійснення </w:t>
      </w:r>
      <w:r w:rsidR="00842900" w:rsidRPr="00FB1EF5">
        <w:rPr>
          <w:sz w:val="28"/>
          <w:szCs w:val="28"/>
        </w:rPr>
        <w:t>розрахунково-касових операцій у порядку, встановленому Національним банком України</w:t>
      </w:r>
      <w:r w:rsidR="00842900">
        <w:rPr>
          <w:sz w:val="28"/>
          <w:szCs w:val="28"/>
        </w:rPr>
        <w:t xml:space="preserve">. </w:t>
      </w:r>
      <w:r w:rsidR="0093100D">
        <w:rPr>
          <w:sz w:val="28"/>
          <w:szCs w:val="28"/>
        </w:rPr>
        <w:t>Крім того,</w:t>
      </w:r>
      <w:r w:rsidR="00842900">
        <w:rPr>
          <w:sz w:val="28"/>
          <w:szCs w:val="28"/>
        </w:rPr>
        <w:t xml:space="preserve"> передбачена можливість випуску платіжних карток до поштових рахунків, надання банками банківських послуг через агентський договір з національним оператором поштового зв'язку</w:t>
      </w:r>
      <w:r w:rsidR="0093100D">
        <w:rPr>
          <w:sz w:val="28"/>
          <w:szCs w:val="28"/>
        </w:rPr>
        <w:t>, право органів місцевого самоврядування мати поштові рахунки, а також справляння орендної плати за земельні паї через поштові рахунки тощо.</w:t>
      </w:r>
    </w:p>
    <w:p w:rsidR="00973E51" w:rsidRDefault="001D761C" w:rsidP="00D700FC">
      <w:pPr>
        <w:autoSpaceDE w:val="0"/>
        <w:autoSpaceDN w:val="0"/>
        <w:spacing w:after="120"/>
        <w:ind w:firstLine="709"/>
        <w:jc w:val="both"/>
        <w:rPr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Головне науково-експертне управління Апарату Верховної Ради України </w:t>
      </w:r>
      <w:r w:rsidR="0084580A">
        <w:rPr>
          <w:sz w:val="28"/>
          <w:szCs w:val="28"/>
        </w:rPr>
        <w:t>у своєму висновку №</w:t>
      </w:r>
      <w:r w:rsidR="009710D5" w:rsidRPr="002465DF">
        <w:rPr>
          <w:sz w:val="28"/>
          <w:szCs w:val="28"/>
          <w:lang w:val="ru-RU"/>
        </w:rPr>
        <w:t xml:space="preserve"> 16/3-</w:t>
      </w:r>
      <w:r w:rsidR="00C96A69">
        <w:rPr>
          <w:sz w:val="28"/>
          <w:szCs w:val="28"/>
          <w:lang w:val="ru-RU"/>
        </w:rPr>
        <w:t>417</w:t>
      </w:r>
      <w:r w:rsidR="009710D5" w:rsidRPr="002465DF">
        <w:rPr>
          <w:sz w:val="28"/>
          <w:szCs w:val="28"/>
          <w:lang w:val="ru-RU"/>
        </w:rPr>
        <w:t>/</w:t>
      </w:r>
      <w:r w:rsidR="00C96A69">
        <w:rPr>
          <w:sz w:val="28"/>
          <w:szCs w:val="28"/>
          <w:lang w:val="ru-RU"/>
        </w:rPr>
        <w:t>6601</w:t>
      </w:r>
      <w:r w:rsidR="00C7670C">
        <w:rPr>
          <w:sz w:val="28"/>
          <w:szCs w:val="28"/>
        </w:rPr>
        <w:t xml:space="preserve"> </w:t>
      </w:r>
      <w:r w:rsidR="0084580A">
        <w:rPr>
          <w:sz w:val="28"/>
          <w:szCs w:val="28"/>
        </w:rPr>
        <w:t xml:space="preserve">від </w:t>
      </w:r>
      <w:r w:rsidR="00C96A69">
        <w:rPr>
          <w:sz w:val="28"/>
          <w:szCs w:val="28"/>
          <w:lang w:val="ru-RU"/>
        </w:rPr>
        <w:t>18</w:t>
      </w:r>
      <w:r w:rsidR="0084580A">
        <w:rPr>
          <w:sz w:val="28"/>
          <w:szCs w:val="28"/>
        </w:rPr>
        <w:t>.</w:t>
      </w:r>
      <w:r w:rsidR="00C7670C">
        <w:rPr>
          <w:sz w:val="28"/>
          <w:szCs w:val="28"/>
        </w:rPr>
        <w:t>0</w:t>
      </w:r>
      <w:r w:rsidR="00C96A69">
        <w:rPr>
          <w:sz w:val="28"/>
          <w:szCs w:val="28"/>
          <w:lang w:val="ru-RU"/>
        </w:rPr>
        <w:t>6</w:t>
      </w:r>
      <w:r w:rsidR="0084580A">
        <w:rPr>
          <w:sz w:val="28"/>
          <w:szCs w:val="28"/>
        </w:rPr>
        <w:t>.201</w:t>
      </w:r>
      <w:r w:rsidR="00C7670C">
        <w:rPr>
          <w:sz w:val="28"/>
          <w:szCs w:val="28"/>
        </w:rPr>
        <w:t>8</w:t>
      </w:r>
      <w:r w:rsidR="0084580A">
        <w:rPr>
          <w:sz w:val="28"/>
          <w:szCs w:val="28"/>
        </w:rPr>
        <w:t xml:space="preserve"> </w:t>
      </w:r>
      <w:r w:rsidRPr="003369E9">
        <w:rPr>
          <w:sz w:val="28"/>
          <w:szCs w:val="28"/>
        </w:rPr>
        <w:t xml:space="preserve">висловило </w:t>
      </w:r>
      <w:r w:rsidR="003B134B">
        <w:rPr>
          <w:sz w:val="28"/>
          <w:szCs w:val="28"/>
        </w:rPr>
        <w:t>застереження</w:t>
      </w:r>
      <w:r w:rsidRPr="003369E9">
        <w:rPr>
          <w:sz w:val="28"/>
          <w:szCs w:val="28"/>
        </w:rPr>
        <w:t xml:space="preserve"> до даного проекту Закону</w:t>
      </w:r>
      <w:r w:rsidR="00B13BC9" w:rsidRPr="003369E9">
        <w:rPr>
          <w:sz w:val="28"/>
          <w:szCs w:val="28"/>
        </w:rPr>
        <w:t xml:space="preserve">, а також зазначило, що </w:t>
      </w:r>
      <w:r w:rsidR="00B13BC9" w:rsidRPr="003369E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за</w:t>
      </w:r>
      <w:r w:rsidR="00B13BC9" w:rsidRPr="00B13BC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результатами розгляду у першому читанні законопроект </w:t>
      </w:r>
      <w:r w:rsidR="00816AE5" w:rsidRPr="00816AE5">
        <w:rPr>
          <w:iCs/>
          <w:color w:val="000000"/>
          <w:sz w:val="28"/>
          <w:szCs w:val="28"/>
        </w:rPr>
        <w:t>доцільно повернути на доопрацюва</w:t>
      </w:r>
      <w:r w:rsidR="003B134B">
        <w:rPr>
          <w:iCs/>
          <w:color w:val="000000"/>
          <w:sz w:val="28"/>
          <w:szCs w:val="28"/>
        </w:rPr>
        <w:t>ння з урахуванням висловлених за</w:t>
      </w:r>
      <w:r w:rsidR="00816AE5" w:rsidRPr="00816AE5">
        <w:rPr>
          <w:iCs/>
          <w:color w:val="000000"/>
          <w:sz w:val="28"/>
          <w:szCs w:val="28"/>
        </w:rPr>
        <w:t>уважень та пропозицій.</w:t>
      </w:r>
    </w:p>
    <w:p w:rsidR="00973E51" w:rsidRDefault="00C96A69" w:rsidP="00D700FC">
      <w:pPr>
        <w:autoSpaceDE w:val="0"/>
        <w:autoSpaceDN w:val="0"/>
        <w:spacing w:after="120"/>
        <w:ind w:firstLine="709"/>
        <w:jc w:val="both"/>
        <w:rPr>
          <w:sz w:val="28"/>
          <w:szCs w:val="28"/>
        </w:rPr>
      </w:pPr>
      <w:r w:rsidRPr="00C96A69">
        <w:rPr>
          <w:iCs/>
          <w:color w:val="000000"/>
          <w:sz w:val="28"/>
          <w:szCs w:val="28"/>
        </w:rPr>
        <w:t>Насамперед, Головне науково-експертне управл</w:t>
      </w:r>
      <w:r>
        <w:rPr>
          <w:iCs/>
          <w:color w:val="000000"/>
          <w:sz w:val="28"/>
          <w:szCs w:val="28"/>
        </w:rPr>
        <w:t>і</w:t>
      </w:r>
      <w:r w:rsidRPr="00C96A69">
        <w:rPr>
          <w:iCs/>
          <w:color w:val="000000"/>
          <w:sz w:val="28"/>
          <w:szCs w:val="28"/>
        </w:rPr>
        <w:t xml:space="preserve">ння </w:t>
      </w:r>
      <w:r>
        <w:rPr>
          <w:iCs/>
          <w:color w:val="000000"/>
          <w:sz w:val="28"/>
          <w:szCs w:val="28"/>
        </w:rPr>
        <w:t xml:space="preserve">висловлюється щодо того, що передбачена проектом </w:t>
      </w:r>
      <w:r w:rsidR="00693336" w:rsidRPr="00693336">
        <w:rPr>
          <w:sz w:val="28"/>
          <w:szCs w:val="28"/>
        </w:rPr>
        <w:t>пропозиція про можливість надання банківських послуг юридичними особами, які не є банк</w:t>
      </w:r>
      <w:r>
        <w:rPr>
          <w:sz w:val="28"/>
          <w:szCs w:val="28"/>
        </w:rPr>
        <w:t xml:space="preserve">ами, </w:t>
      </w:r>
      <w:r w:rsidR="008F420E">
        <w:rPr>
          <w:sz w:val="28"/>
          <w:szCs w:val="28"/>
        </w:rPr>
        <w:t xml:space="preserve">потребує напрацювання додаткових вимог до таких осіб. </w:t>
      </w:r>
      <w:r w:rsidR="00973E51">
        <w:rPr>
          <w:color w:val="000000"/>
          <w:sz w:val="28"/>
          <w:szCs w:val="28"/>
        </w:rPr>
        <w:t xml:space="preserve">Разом з тим, Управління </w:t>
      </w:r>
      <w:r w:rsidR="00693336" w:rsidRPr="00693336">
        <w:rPr>
          <w:color w:val="000000"/>
          <w:sz w:val="28"/>
          <w:szCs w:val="28"/>
        </w:rPr>
        <w:t xml:space="preserve">вважає, що </w:t>
      </w:r>
      <w:r w:rsidR="008F420E" w:rsidRPr="008F420E">
        <w:rPr>
          <w:color w:val="000000"/>
          <w:sz w:val="28"/>
          <w:szCs w:val="28"/>
        </w:rPr>
        <w:t>"</w:t>
      </w:r>
      <w:r w:rsidR="008F420E">
        <w:rPr>
          <w:color w:val="000000"/>
          <w:sz w:val="28"/>
          <w:szCs w:val="28"/>
        </w:rPr>
        <w:t>Укрпошті</w:t>
      </w:r>
      <w:r w:rsidR="008F420E" w:rsidRPr="008F420E">
        <w:rPr>
          <w:color w:val="000000"/>
          <w:sz w:val="28"/>
          <w:szCs w:val="28"/>
        </w:rPr>
        <w:t>"</w:t>
      </w:r>
      <w:r w:rsidR="008F420E">
        <w:rPr>
          <w:color w:val="000000"/>
          <w:sz w:val="28"/>
          <w:szCs w:val="28"/>
        </w:rPr>
        <w:t xml:space="preserve"> </w:t>
      </w:r>
      <w:r w:rsidR="00693336" w:rsidRPr="00693336">
        <w:rPr>
          <w:color w:val="000000"/>
          <w:sz w:val="28"/>
          <w:szCs w:val="28"/>
        </w:rPr>
        <w:t xml:space="preserve">може бути дозволено виконання окремих чітко визначених безпосередньо у законі банківських послуг у населених пунктах, де немає банків або їх відокремлених підрозділів. </w:t>
      </w:r>
      <w:r w:rsidR="00973E51" w:rsidRPr="00973E51">
        <w:rPr>
          <w:sz w:val="28"/>
          <w:szCs w:val="28"/>
        </w:rPr>
        <w:t>Крім т</w:t>
      </w:r>
      <w:r w:rsidR="00973E51">
        <w:rPr>
          <w:sz w:val="28"/>
          <w:szCs w:val="28"/>
        </w:rPr>
        <w:t>ого, Головним науково-експертним управлінням висловлюються деякі техніко-юридичні зауваження та пропонуються відповідні корегування та уточнення тексту законопроекту.</w:t>
      </w:r>
    </w:p>
    <w:p w:rsidR="00422B2E" w:rsidRDefault="00BC2559" w:rsidP="00D700FC">
      <w:pPr>
        <w:autoSpaceDE w:val="0"/>
        <w:autoSpaceDN w:val="0"/>
        <w:spacing w:after="120"/>
        <w:ind w:firstLine="709"/>
        <w:jc w:val="both"/>
        <w:rPr>
          <w:iCs/>
          <w:color w:val="000000"/>
          <w:sz w:val="28"/>
          <w:szCs w:val="28"/>
        </w:rPr>
      </w:pPr>
      <w:r w:rsidRPr="00263DB3">
        <w:rPr>
          <w:iCs/>
          <w:color w:val="000000"/>
          <w:sz w:val="28"/>
          <w:szCs w:val="28"/>
        </w:rPr>
        <w:t xml:space="preserve">Комітет Верховної Ради України з питань бюджету </w:t>
      </w:r>
      <w:r w:rsidR="008226DD" w:rsidRPr="00263DB3">
        <w:rPr>
          <w:iCs/>
          <w:color w:val="000000"/>
          <w:sz w:val="28"/>
          <w:szCs w:val="28"/>
        </w:rPr>
        <w:t xml:space="preserve">відповідно до </w:t>
      </w:r>
      <w:r w:rsidR="00263DB3" w:rsidRPr="00263DB3">
        <w:rPr>
          <w:iCs/>
          <w:color w:val="000000"/>
          <w:sz w:val="28"/>
          <w:szCs w:val="28"/>
        </w:rPr>
        <w:t xml:space="preserve">статті 93 Регламенту Верховної Ради </w:t>
      </w:r>
      <w:r w:rsidR="00263DB3">
        <w:rPr>
          <w:iCs/>
          <w:color w:val="000000"/>
          <w:sz w:val="28"/>
          <w:szCs w:val="28"/>
        </w:rPr>
        <w:t>та статей 27 і 109 Бюджетного кодексу України розглянув даний проект Закон</w:t>
      </w:r>
      <w:r w:rsidR="00EA6027">
        <w:rPr>
          <w:iCs/>
          <w:color w:val="000000"/>
          <w:sz w:val="28"/>
          <w:szCs w:val="28"/>
        </w:rPr>
        <w:t>у</w:t>
      </w:r>
      <w:r w:rsidR="00263DB3">
        <w:rPr>
          <w:iCs/>
          <w:color w:val="000000"/>
          <w:sz w:val="28"/>
          <w:szCs w:val="28"/>
        </w:rPr>
        <w:t xml:space="preserve"> та </w:t>
      </w:r>
      <w:r w:rsidR="008226DD" w:rsidRPr="00263DB3">
        <w:rPr>
          <w:iCs/>
          <w:color w:val="000000"/>
          <w:sz w:val="28"/>
          <w:szCs w:val="28"/>
        </w:rPr>
        <w:t>надав</w:t>
      </w:r>
      <w:r w:rsidR="00263DB3">
        <w:rPr>
          <w:iCs/>
          <w:color w:val="000000"/>
          <w:sz w:val="28"/>
          <w:szCs w:val="28"/>
        </w:rPr>
        <w:t xml:space="preserve"> свій висновок № 04-13/8-</w:t>
      </w:r>
      <w:r w:rsidR="00EA6027">
        <w:rPr>
          <w:iCs/>
          <w:color w:val="000000"/>
          <w:sz w:val="28"/>
          <w:szCs w:val="28"/>
        </w:rPr>
        <w:t>1810</w:t>
      </w:r>
      <w:r w:rsidR="00263DB3">
        <w:rPr>
          <w:iCs/>
          <w:color w:val="000000"/>
          <w:sz w:val="28"/>
          <w:szCs w:val="28"/>
        </w:rPr>
        <w:t xml:space="preserve"> від </w:t>
      </w:r>
      <w:r w:rsidR="00EA6027">
        <w:rPr>
          <w:iCs/>
          <w:color w:val="000000"/>
          <w:sz w:val="28"/>
          <w:szCs w:val="28"/>
        </w:rPr>
        <w:t>11</w:t>
      </w:r>
      <w:r w:rsidR="00263DB3">
        <w:rPr>
          <w:iCs/>
          <w:color w:val="000000"/>
          <w:sz w:val="28"/>
          <w:szCs w:val="28"/>
        </w:rPr>
        <w:t>.0</w:t>
      </w:r>
      <w:r w:rsidR="00EA6027">
        <w:rPr>
          <w:iCs/>
          <w:color w:val="000000"/>
          <w:sz w:val="28"/>
          <w:szCs w:val="28"/>
        </w:rPr>
        <w:t>9.</w:t>
      </w:r>
      <w:r w:rsidR="00263DB3">
        <w:rPr>
          <w:iCs/>
          <w:color w:val="000000"/>
          <w:sz w:val="28"/>
          <w:szCs w:val="28"/>
        </w:rPr>
        <w:t>201</w:t>
      </w:r>
      <w:r w:rsidR="00EA6027">
        <w:rPr>
          <w:iCs/>
          <w:color w:val="000000"/>
          <w:sz w:val="28"/>
          <w:szCs w:val="28"/>
        </w:rPr>
        <w:t>7</w:t>
      </w:r>
      <w:r w:rsidR="00263DB3">
        <w:rPr>
          <w:iCs/>
          <w:color w:val="000000"/>
          <w:sz w:val="28"/>
          <w:szCs w:val="28"/>
        </w:rPr>
        <w:t xml:space="preserve">, де </w:t>
      </w:r>
      <w:r w:rsidR="00EA6027">
        <w:rPr>
          <w:iCs/>
          <w:color w:val="000000"/>
          <w:sz w:val="28"/>
          <w:szCs w:val="28"/>
        </w:rPr>
        <w:t>зазначив</w:t>
      </w:r>
      <w:r w:rsidR="00160509">
        <w:rPr>
          <w:iCs/>
          <w:color w:val="000000"/>
          <w:sz w:val="28"/>
          <w:szCs w:val="28"/>
        </w:rPr>
        <w:t>,</w:t>
      </w:r>
      <w:r w:rsidR="00EA6027">
        <w:rPr>
          <w:iCs/>
          <w:color w:val="000000"/>
          <w:sz w:val="28"/>
          <w:szCs w:val="28"/>
        </w:rPr>
        <w:t xml:space="preserve"> що законопроект н</w:t>
      </w:r>
      <w:r w:rsidR="000114EA">
        <w:rPr>
          <w:iCs/>
          <w:color w:val="000000"/>
          <w:sz w:val="28"/>
          <w:szCs w:val="28"/>
        </w:rPr>
        <w:t>е</w:t>
      </w:r>
      <w:r w:rsidR="00EA6027">
        <w:rPr>
          <w:iCs/>
          <w:color w:val="000000"/>
          <w:sz w:val="28"/>
          <w:szCs w:val="28"/>
        </w:rPr>
        <w:t xml:space="preserve"> матиме прямого впливу на показники бюджету.</w:t>
      </w:r>
      <w:r w:rsidR="00280200">
        <w:rPr>
          <w:iCs/>
          <w:color w:val="000000"/>
          <w:sz w:val="28"/>
          <w:szCs w:val="28"/>
        </w:rPr>
        <w:t xml:space="preserve"> Також Комітетом з питань бюджету надано експертний висновок Міністерства фінансів України, </w:t>
      </w:r>
      <w:r w:rsidR="008F420E">
        <w:rPr>
          <w:iCs/>
          <w:color w:val="000000"/>
          <w:sz w:val="28"/>
          <w:szCs w:val="28"/>
        </w:rPr>
        <w:t>в якому</w:t>
      </w:r>
      <w:r w:rsidR="00422B2E">
        <w:rPr>
          <w:iCs/>
          <w:color w:val="000000"/>
          <w:sz w:val="28"/>
          <w:szCs w:val="28"/>
        </w:rPr>
        <w:t xml:space="preserve"> не вияв</w:t>
      </w:r>
      <w:r w:rsidR="008F420E">
        <w:rPr>
          <w:iCs/>
          <w:color w:val="000000"/>
          <w:sz w:val="28"/>
          <w:szCs w:val="28"/>
        </w:rPr>
        <w:t xml:space="preserve">лено </w:t>
      </w:r>
      <w:proofErr w:type="spellStart"/>
      <w:r w:rsidR="00422B2E">
        <w:rPr>
          <w:iCs/>
          <w:color w:val="000000"/>
          <w:sz w:val="28"/>
          <w:szCs w:val="28"/>
        </w:rPr>
        <w:t>неузгодженостей</w:t>
      </w:r>
      <w:proofErr w:type="spellEnd"/>
      <w:r w:rsidR="00422B2E">
        <w:rPr>
          <w:iCs/>
          <w:color w:val="000000"/>
          <w:sz w:val="28"/>
          <w:szCs w:val="28"/>
        </w:rPr>
        <w:t xml:space="preserve"> між проектом та бюджетним законодавством, але </w:t>
      </w:r>
      <w:r w:rsidR="008F420E">
        <w:rPr>
          <w:iCs/>
          <w:color w:val="000000"/>
          <w:sz w:val="28"/>
          <w:szCs w:val="28"/>
        </w:rPr>
        <w:t>привернуто увагу на необхідність узгодження концепції даного законопроекту з</w:t>
      </w:r>
      <w:r w:rsidR="00422B2E">
        <w:rPr>
          <w:iCs/>
          <w:color w:val="000000"/>
          <w:sz w:val="28"/>
          <w:szCs w:val="28"/>
        </w:rPr>
        <w:t xml:space="preserve"> оновлено</w:t>
      </w:r>
      <w:r w:rsidR="008F420E">
        <w:rPr>
          <w:iCs/>
          <w:color w:val="000000"/>
          <w:sz w:val="28"/>
          <w:szCs w:val="28"/>
        </w:rPr>
        <w:t>ю</w:t>
      </w:r>
      <w:r w:rsidR="00422B2E">
        <w:rPr>
          <w:iCs/>
          <w:color w:val="000000"/>
          <w:sz w:val="28"/>
          <w:szCs w:val="28"/>
        </w:rPr>
        <w:t xml:space="preserve"> версі</w:t>
      </w:r>
      <w:r w:rsidR="008F420E">
        <w:rPr>
          <w:iCs/>
          <w:color w:val="000000"/>
          <w:sz w:val="28"/>
          <w:szCs w:val="28"/>
        </w:rPr>
        <w:t>єю</w:t>
      </w:r>
      <w:r w:rsidR="00422B2E">
        <w:rPr>
          <w:iCs/>
          <w:color w:val="000000"/>
          <w:sz w:val="28"/>
          <w:szCs w:val="28"/>
        </w:rPr>
        <w:t xml:space="preserve"> Засад стратегічного реформування державного банківського сектору.</w:t>
      </w:r>
    </w:p>
    <w:p w:rsidR="00372E17" w:rsidRPr="00EB64A3" w:rsidRDefault="00372E17" w:rsidP="00D700FC">
      <w:pPr>
        <w:autoSpaceDE w:val="0"/>
        <w:autoSpaceDN w:val="0"/>
        <w:spacing w:after="120"/>
        <w:ind w:firstLine="709"/>
        <w:jc w:val="both"/>
        <w:rPr>
          <w:sz w:val="28"/>
          <w:szCs w:val="28"/>
        </w:rPr>
      </w:pPr>
      <w:r w:rsidRPr="00EB64A3">
        <w:rPr>
          <w:iCs/>
          <w:color w:val="000000"/>
          <w:sz w:val="28"/>
          <w:szCs w:val="28"/>
        </w:rPr>
        <w:t>Комітет Верховної Ради України з питань запобігання і протидії корупції у своєму висновку № 04-19/17-</w:t>
      </w:r>
      <w:r w:rsidR="00422B2E" w:rsidRPr="00EB64A3">
        <w:rPr>
          <w:iCs/>
          <w:color w:val="000000"/>
          <w:sz w:val="28"/>
          <w:szCs w:val="28"/>
        </w:rPr>
        <w:t>1956</w:t>
      </w:r>
      <w:r w:rsidRPr="00EB64A3">
        <w:rPr>
          <w:iCs/>
          <w:color w:val="000000"/>
          <w:sz w:val="28"/>
          <w:szCs w:val="28"/>
        </w:rPr>
        <w:t xml:space="preserve"> від </w:t>
      </w:r>
      <w:r w:rsidR="00422B2E" w:rsidRPr="00EB64A3">
        <w:rPr>
          <w:iCs/>
          <w:color w:val="000000"/>
          <w:sz w:val="28"/>
          <w:szCs w:val="28"/>
        </w:rPr>
        <w:t>10</w:t>
      </w:r>
      <w:r w:rsidRPr="00EB64A3">
        <w:rPr>
          <w:iCs/>
          <w:color w:val="000000"/>
          <w:sz w:val="28"/>
          <w:szCs w:val="28"/>
        </w:rPr>
        <w:t>.0</w:t>
      </w:r>
      <w:r w:rsidR="00422B2E" w:rsidRPr="00EB64A3">
        <w:rPr>
          <w:iCs/>
          <w:color w:val="000000"/>
          <w:sz w:val="28"/>
          <w:szCs w:val="28"/>
        </w:rPr>
        <w:t>4</w:t>
      </w:r>
      <w:r w:rsidRPr="00EB64A3">
        <w:rPr>
          <w:iCs/>
          <w:color w:val="000000"/>
          <w:sz w:val="28"/>
          <w:szCs w:val="28"/>
        </w:rPr>
        <w:t>.201</w:t>
      </w:r>
      <w:r w:rsidR="00422B2E" w:rsidRPr="00EB64A3">
        <w:rPr>
          <w:iCs/>
          <w:color w:val="000000"/>
          <w:sz w:val="28"/>
          <w:szCs w:val="28"/>
        </w:rPr>
        <w:t>7</w:t>
      </w:r>
      <w:r w:rsidRPr="00EB64A3">
        <w:rPr>
          <w:iCs/>
          <w:color w:val="000000"/>
          <w:sz w:val="28"/>
          <w:szCs w:val="28"/>
        </w:rPr>
        <w:t xml:space="preserve"> повідомив про те, що не виявив </w:t>
      </w:r>
      <w:proofErr w:type="spellStart"/>
      <w:r w:rsidRPr="00EB64A3">
        <w:rPr>
          <w:iCs/>
          <w:color w:val="000000"/>
          <w:sz w:val="28"/>
          <w:szCs w:val="28"/>
        </w:rPr>
        <w:t>корупціогенних</w:t>
      </w:r>
      <w:proofErr w:type="spellEnd"/>
      <w:r w:rsidRPr="00EB64A3">
        <w:rPr>
          <w:iCs/>
          <w:color w:val="000000"/>
          <w:sz w:val="28"/>
          <w:szCs w:val="28"/>
        </w:rPr>
        <w:t xml:space="preserve"> факторів у проекті, він відповідає вимогам антикорупційного законодавства.</w:t>
      </w:r>
    </w:p>
    <w:p w:rsidR="00641598" w:rsidRDefault="00952664" w:rsidP="00D700FC">
      <w:pPr>
        <w:autoSpaceDE w:val="0"/>
        <w:autoSpaceDN w:val="0"/>
        <w:spacing w:after="120"/>
        <w:ind w:firstLine="709"/>
        <w:jc w:val="both"/>
        <w:rPr>
          <w:iCs/>
          <w:color w:val="000000"/>
          <w:sz w:val="28"/>
          <w:szCs w:val="28"/>
        </w:rPr>
      </w:pPr>
      <w:r w:rsidRPr="00FA5B66">
        <w:rPr>
          <w:iCs/>
          <w:color w:val="000000"/>
          <w:sz w:val="28"/>
          <w:szCs w:val="28"/>
        </w:rPr>
        <w:t xml:space="preserve">Кабінет Міністрів України листом № </w:t>
      </w:r>
      <w:r w:rsidR="00EB64A3" w:rsidRPr="00FA5B66">
        <w:rPr>
          <w:iCs/>
          <w:color w:val="000000"/>
          <w:sz w:val="28"/>
          <w:szCs w:val="28"/>
        </w:rPr>
        <w:t>7655</w:t>
      </w:r>
      <w:r w:rsidRPr="00FA5B66">
        <w:rPr>
          <w:iCs/>
          <w:color w:val="000000"/>
          <w:sz w:val="28"/>
          <w:szCs w:val="28"/>
        </w:rPr>
        <w:t>/0/2-1</w:t>
      </w:r>
      <w:r w:rsidR="00EB64A3" w:rsidRPr="00FA5B66">
        <w:rPr>
          <w:iCs/>
          <w:color w:val="000000"/>
          <w:sz w:val="28"/>
          <w:szCs w:val="28"/>
        </w:rPr>
        <w:t>7</w:t>
      </w:r>
      <w:r w:rsidRPr="00FA5B66">
        <w:rPr>
          <w:iCs/>
          <w:color w:val="000000"/>
          <w:sz w:val="28"/>
          <w:szCs w:val="28"/>
        </w:rPr>
        <w:t xml:space="preserve"> від </w:t>
      </w:r>
      <w:r w:rsidR="00EB64A3" w:rsidRPr="00FA5B66">
        <w:rPr>
          <w:iCs/>
          <w:color w:val="000000"/>
          <w:sz w:val="28"/>
          <w:szCs w:val="28"/>
        </w:rPr>
        <w:t>01</w:t>
      </w:r>
      <w:r w:rsidRPr="00FA5B66">
        <w:rPr>
          <w:iCs/>
          <w:color w:val="000000"/>
          <w:sz w:val="28"/>
          <w:szCs w:val="28"/>
        </w:rPr>
        <w:t>.0</w:t>
      </w:r>
      <w:r w:rsidR="00EB64A3" w:rsidRPr="00FA5B66">
        <w:rPr>
          <w:iCs/>
          <w:color w:val="000000"/>
          <w:sz w:val="28"/>
          <w:szCs w:val="28"/>
        </w:rPr>
        <w:t>9</w:t>
      </w:r>
      <w:r w:rsidRPr="00FA5B66">
        <w:rPr>
          <w:iCs/>
          <w:color w:val="000000"/>
          <w:sz w:val="28"/>
          <w:szCs w:val="28"/>
        </w:rPr>
        <w:t>.201</w:t>
      </w:r>
      <w:r w:rsidR="00EB64A3" w:rsidRPr="00FA5B66">
        <w:rPr>
          <w:iCs/>
          <w:color w:val="000000"/>
          <w:sz w:val="28"/>
          <w:szCs w:val="28"/>
        </w:rPr>
        <w:t>7</w:t>
      </w:r>
      <w:r w:rsidR="00475A0A" w:rsidRPr="00FA5B66">
        <w:rPr>
          <w:iCs/>
          <w:color w:val="000000"/>
          <w:sz w:val="28"/>
          <w:szCs w:val="28"/>
        </w:rPr>
        <w:t xml:space="preserve"> подав висновок, </w:t>
      </w:r>
      <w:r w:rsidR="00EB64A3" w:rsidRPr="00FA5B66">
        <w:rPr>
          <w:iCs/>
          <w:color w:val="000000"/>
          <w:sz w:val="28"/>
          <w:szCs w:val="28"/>
        </w:rPr>
        <w:t>де зазначено, що законопроект не підтримується. Головна теза урядового висновку полягає у тому, що</w:t>
      </w:r>
      <w:r w:rsidR="00FA5B66" w:rsidRPr="00FA5B66">
        <w:rPr>
          <w:iCs/>
          <w:color w:val="000000"/>
          <w:sz w:val="28"/>
          <w:szCs w:val="28"/>
        </w:rPr>
        <w:t xml:space="preserve"> надання проектом "Укрпошті" </w:t>
      </w:r>
      <w:r w:rsidR="008F420E">
        <w:rPr>
          <w:iCs/>
          <w:color w:val="000000"/>
          <w:sz w:val="28"/>
          <w:szCs w:val="28"/>
        </w:rPr>
        <w:t>можливості</w:t>
      </w:r>
      <w:r w:rsidR="00FA5B66" w:rsidRPr="00FA5B66">
        <w:rPr>
          <w:iCs/>
          <w:color w:val="000000"/>
          <w:sz w:val="28"/>
          <w:szCs w:val="28"/>
        </w:rPr>
        <w:t xml:space="preserve"> над</w:t>
      </w:r>
      <w:r w:rsidR="00FA5B66">
        <w:rPr>
          <w:iCs/>
          <w:color w:val="000000"/>
          <w:sz w:val="28"/>
          <w:szCs w:val="28"/>
        </w:rPr>
        <w:t xml:space="preserve">авати послуги з відкриття та обслуговування поштових рахунків, а також надавати деякі банківські послуги </w:t>
      </w:r>
      <w:r w:rsidR="008F420E">
        <w:rPr>
          <w:iCs/>
          <w:color w:val="000000"/>
          <w:sz w:val="28"/>
          <w:szCs w:val="28"/>
        </w:rPr>
        <w:t xml:space="preserve">без банківської ліцензії </w:t>
      </w:r>
      <w:r w:rsidR="00FA5B66">
        <w:rPr>
          <w:iCs/>
          <w:color w:val="000000"/>
          <w:sz w:val="28"/>
          <w:szCs w:val="28"/>
        </w:rPr>
        <w:t xml:space="preserve">і займатись діяльністю, яку можуть здійснювати лише банки, </w:t>
      </w:r>
      <w:r w:rsidR="008F420E">
        <w:rPr>
          <w:iCs/>
          <w:color w:val="000000"/>
          <w:sz w:val="28"/>
          <w:szCs w:val="28"/>
        </w:rPr>
        <w:t>потребує запровадження</w:t>
      </w:r>
      <w:r w:rsidR="00FA5B66">
        <w:rPr>
          <w:iCs/>
          <w:color w:val="000000"/>
          <w:sz w:val="28"/>
          <w:szCs w:val="28"/>
        </w:rPr>
        <w:t xml:space="preserve"> </w:t>
      </w:r>
      <w:r w:rsidR="008F420E">
        <w:rPr>
          <w:iCs/>
          <w:color w:val="000000"/>
          <w:sz w:val="28"/>
          <w:szCs w:val="28"/>
        </w:rPr>
        <w:t>додаткових вимог</w:t>
      </w:r>
      <w:r w:rsidR="00FA5B66">
        <w:rPr>
          <w:iCs/>
          <w:color w:val="000000"/>
          <w:sz w:val="28"/>
          <w:szCs w:val="28"/>
        </w:rPr>
        <w:t>, які законодавством встановлені для банків, у тому числі, щодо капіталу, структури власності, ділової репутації керівників, збереження та розкриття банківської таємниці</w:t>
      </w:r>
      <w:r w:rsidR="008F420E">
        <w:rPr>
          <w:iCs/>
          <w:color w:val="000000"/>
          <w:sz w:val="28"/>
          <w:szCs w:val="28"/>
        </w:rPr>
        <w:t>, гарантій повернення коштів тощо.</w:t>
      </w:r>
    </w:p>
    <w:p w:rsidR="00641598" w:rsidRDefault="00641598" w:rsidP="00D700FC">
      <w:pPr>
        <w:autoSpaceDE w:val="0"/>
        <w:autoSpaceDN w:val="0"/>
        <w:spacing w:after="120"/>
        <w:ind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lastRenderedPageBreak/>
        <w:t xml:space="preserve">Антимонопольний комітет України у листі № 130-29/02-8954 від 18.08.2017 повідомив, що з точки зору Комітету, зважаючи на недостатній рівень банківського покриття, доцільно використати потенціал національного оператора поштового </w:t>
      </w:r>
      <w:r w:rsidR="00125297">
        <w:rPr>
          <w:iCs/>
          <w:color w:val="000000"/>
          <w:sz w:val="28"/>
          <w:szCs w:val="28"/>
        </w:rPr>
        <w:t>зв'язку</w:t>
      </w:r>
      <w:r>
        <w:rPr>
          <w:iCs/>
          <w:color w:val="000000"/>
          <w:sz w:val="28"/>
          <w:szCs w:val="28"/>
        </w:rPr>
        <w:t xml:space="preserve"> для забезпечення потреб споживачів у </w:t>
      </w:r>
      <w:r w:rsidR="00125297">
        <w:rPr>
          <w:iCs/>
          <w:color w:val="000000"/>
          <w:sz w:val="28"/>
          <w:szCs w:val="28"/>
        </w:rPr>
        <w:t>банківських</w:t>
      </w:r>
      <w:r>
        <w:rPr>
          <w:iCs/>
          <w:color w:val="000000"/>
          <w:sz w:val="28"/>
          <w:szCs w:val="28"/>
        </w:rPr>
        <w:t xml:space="preserve"> (фінансових) послугах у повній мірі.</w:t>
      </w:r>
      <w:r w:rsidR="008F420E">
        <w:rPr>
          <w:iCs/>
          <w:color w:val="000000"/>
          <w:sz w:val="28"/>
          <w:szCs w:val="28"/>
        </w:rPr>
        <w:t xml:space="preserve"> </w:t>
      </w:r>
      <w:r w:rsidR="00A06402">
        <w:rPr>
          <w:iCs/>
          <w:color w:val="000000"/>
          <w:sz w:val="28"/>
          <w:szCs w:val="28"/>
        </w:rPr>
        <w:t>Разом із тим, Антимонопольний комітет висловився про необхідність доопрацювання даного проекту Закону</w:t>
      </w:r>
      <w:r w:rsidR="008F420E">
        <w:rPr>
          <w:iCs/>
          <w:color w:val="000000"/>
          <w:sz w:val="28"/>
          <w:szCs w:val="28"/>
        </w:rPr>
        <w:t xml:space="preserve"> з метою запобігання можливим </w:t>
      </w:r>
      <w:r w:rsidR="00A06402">
        <w:rPr>
          <w:iCs/>
          <w:color w:val="000000"/>
          <w:sz w:val="28"/>
          <w:szCs w:val="28"/>
        </w:rPr>
        <w:t>пер</w:t>
      </w:r>
      <w:r w:rsidR="0066039F">
        <w:rPr>
          <w:iCs/>
          <w:color w:val="000000"/>
          <w:sz w:val="28"/>
          <w:szCs w:val="28"/>
        </w:rPr>
        <w:t>ешкод</w:t>
      </w:r>
      <w:r w:rsidR="008F420E">
        <w:rPr>
          <w:iCs/>
          <w:color w:val="000000"/>
          <w:sz w:val="28"/>
          <w:szCs w:val="28"/>
        </w:rPr>
        <w:t>ам</w:t>
      </w:r>
      <w:r w:rsidR="0066039F">
        <w:rPr>
          <w:iCs/>
          <w:color w:val="000000"/>
          <w:sz w:val="28"/>
          <w:szCs w:val="28"/>
        </w:rPr>
        <w:t xml:space="preserve"> для розвитку конкуренції. </w:t>
      </w:r>
    </w:p>
    <w:p w:rsidR="00B94EAE" w:rsidRDefault="00BB1540" w:rsidP="00D700FC">
      <w:pPr>
        <w:autoSpaceDE w:val="0"/>
        <w:autoSpaceDN w:val="0"/>
        <w:spacing w:after="120"/>
        <w:ind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Національний банк України </w:t>
      </w:r>
      <w:r w:rsidR="00AE1332">
        <w:rPr>
          <w:iCs/>
          <w:color w:val="000000"/>
          <w:sz w:val="28"/>
          <w:szCs w:val="28"/>
        </w:rPr>
        <w:t>відповідно до листа № 18-0</w:t>
      </w:r>
      <w:r w:rsidR="009B0E32">
        <w:rPr>
          <w:iCs/>
          <w:color w:val="000000"/>
          <w:sz w:val="28"/>
          <w:szCs w:val="28"/>
        </w:rPr>
        <w:t>0</w:t>
      </w:r>
      <w:r w:rsidR="00AE1332">
        <w:rPr>
          <w:iCs/>
          <w:color w:val="000000"/>
          <w:sz w:val="28"/>
          <w:szCs w:val="28"/>
        </w:rPr>
        <w:t>0</w:t>
      </w:r>
      <w:r w:rsidR="009B0E32">
        <w:rPr>
          <w:iCs/>
          <w:color w:val="000000"/>
          <w:sz w:val="28"/>
          <w:szCs w:val="28"/>
        </w:rPr>
        <w:t>8</w:t>
      </w:r>
      <w:r w:rsidR="00AE1332">
        <w:rPr>
          <w:iCs/>
          <w:color w:val="000000"/>
          <w:sz w:val="28"/>
          <w:szCs w:val="28"/>
        </w:rPr>
        <w:t>/</w:t>
      </w:r>
      <w:r w:rsidR="009B0E32">
        <w:rPr>
          <w:iCs/>
          <w:color w:val="000000"/>
          <w:sz w:val="28"/>
          <w:szCs w:val="28"/>
        </w:rPr>
        <w:t>51599</w:t>
      </w:r>
      <w:r w:rsidR="00BF6B1C">
        <w:rPr>
          <w:iCs/>
          <w:color w:val="000000"/>
          <w:sz w:val="28"/>
          <w:szCs w:val="28"/>
        </w:rPr>
        <w:br/>
      </w:r>
      <w:r w:rsidR="00AE1332">
        <w:rPr>
          <w:iCs/>
          <w:color w:val="000000"/>
          <w:sz w:val="28"/>
          <w:szCs w:val="28"/>
        </w:rPr>
        <w:t xml:space="preserve">від </w:t>
      </w:r>
      <w:r w:rsidR="009B0E32">
        <w:rPr>
          <w:iCs/>
          <w:color w:val="000000"/>
          <w:sz w:val="28"/>
          <w:szCs w:val="28"/>
        </w:rPr>
        <w:t>25</w:t>
      </w:r>
      <w:r w:rsidR="00AE1332">
        <w:rPr>
          <w:iCs/>
          <w:color w:val="000000"/>
          <w:sz w:val="28"/>
          <w:szCs w:val="28"/>
        </w:rPr>
        <w:t>.0</w:t>
      </w:r>
      <w:r w:rsidR="009B0E32">
        <w:rPr>
          <w:iCs/>
          <w:color w:val="000000"/>
          <w:sz w:val="28"/>
          <w:szCs w:val="28"/>
        </w:rPr>
        <w:t>7</w:t>
      </w:r>
      <w:r w:rsidR="00AE1332">
        <w:rPr>
          <w:iCs/>
          <w:color w:val="000000"/>
          <w:sz w:val="28"/>
          <w:szCs w:val="28"/>
        </w:rPr>
        <w:t>.201</w:t>
      </w:r>
      <w:r w:rsidR="009B0E32">
        <w:rPr>
          <w:iCs/>
          <w:color w:val="000000"/>
          <w:sz w:val="28"/>
          <w:szCs w:val="28"/>
        </w:rPr>
        <w:t>7</w:t>
      </w:r>
      <w:r w:rsidR="00AE1332">
        <w:rPr>
          <w:iCs/>
          <w:color w:val="000000"/>
          <w:sz w:val="28"/>
          <w:szCs w:val="28"/>
        </w:rPr>
        <w:t xml:space="preserve"> вважає законопроект </w:t>
      </w:r>
      <w:r w:rsidR="009B0E32">
        <w:rPr>
          <w:iCs/>
          <w:color w:val="000000"/>
          <w:sz w:val="28"/>
          <w:szCs w:val="28"/>
        </w:rPr>
        <w:t>неприйнятним</w:t>
      </w:r>
      <w:r w:rsidR="008F420E">
        <w:rPr>
          <w:iCs/>
          <w:color w:val="000000"/>
          <w:sz w:val="28"/>
          <w:szCs w:val="28"/>
        </w:rPr>
        <w:t xml:space="preserve">. </w:t>
      </w:r>
      <w:r w:rsidR="009B0E32">
        <w:rPr>
          <w:iCs/>
          <w:color w:val="000000"/>
          <w:sz w:val="28"/>
          <w:szCs w:val="28"/>
        </w:rPr>
        <w:t>Аналогічно до процитованих вище застережень</w:t>
      </w:r>
      <w:r w:rsidR="008F420E">
        <w:rPr>
          <w:iCs/>
          <w:color w:val="000000"/>
          <w:sz w:val="28"/>
          <w:szCs w:val="28"/>
        </w:rPr>
        <w:t xml:space="preserve"> від</w:t>
      </w:r>
      <w:r w:rsidR="009B0E32">
        <w:rPr>
          <w:iCs/>
          <w:color w:val="000000"/>
          <w:sz w:val="28"/>
          <w:szCs w:val="28"/>
        </w:rPr>
        <w:t xml:space="preserve"> </w:t>
      </w:r>
      <w:r w:rsidR="00C81712">
        <w:rPr>
          <w:iCs/>
          <w:color w:val="000000"/>
          <w:sz w:val="28"/>
          <w:szCs w:val="28"/>
        </w:rPr>
        <w:t>Уряду</w:t>
      </w:r>
      <w:r w:rsidR="009B0E32">
        <w:rPr>
          <w:iCs/>
          <w:color w:val="000000"/>
          <w:sz w:val="28"/>
          <w:szCs w:val="28"/>
        </w:rPr>
        <w:t xml:space="preserve">, </w:t>
      </w:r>
      <w:r w:rsidR="008F420E">
        <w:rPr>
          <w:iCs/>
          <w:color w:val="000000"/>
          <w:sz w:val="28"/>
          <w:szCs w:val="28"/>
        </w:rPr>
        <w:t xml:space="preserve">Національний банк </w:t>
      </w:r>
      <w:r w:rsidR="009B0E32">
        <w:rPr>
          <w:iCs/>
          <w:color w:val="000000"/>
          <w:sz w:val="28"/>
          <w:szCs w:val="28"/>
        </w:rPr>
        <w:t>висловлю</w:t>
      </w:r>
      <w:r w:rsidR="008F420E">
        <w:rPr>
          <w:iCs/>
          <w:color w:val="000000"/>
          <w:sz w:val="28"/>
          <w:szCs w:val="28"/>
        </w:rPr>
        <w:t xml:space="preserve">ється </w:t>
      </w:r>
      <w:r w:rsidR="009B0E32">
        <w:rPr>
          <w:iCs/>
          <w:color w:val="000000"/>
          <w:sz w:val="28"/>
          <w:szCs w:val="28"/>
        </w:rPr>
        <w:t>про те, що проектом не передбачен</w:t>
      </w:r>
      <w:r w:rsidR="00C81712">
        <w:rPr>
          <w:iCs/>
          <w:color w:val="000000"/>
          <w:sz w:val="28"/>
          <w:szCs w:val="28"/>
        </w:rPr>
        <w:t>і</w:t>
      </w:r>
      <w:r w:rsidR="009B0E32">
        <w:rPr>
          <w:iCs/>
          <w:color w:val="000000"/>
          <w:sz w:val="28"/>
          <w:szCs w:val="28"/>
        </w:rPr>
        <w:t xml:space="preserve"> вимог</w:t>
      </w:r>
      <w:r w:rsidR="00C81712">
        <w:rPr>
          <w:iCs/>
          <w:color w:val="000000"/>
          <w:sz w:val="28"/>
          <w:szCs w:val="28"/>
        </w:rPr>
        <w:t xml:space="preserve"> до </w:t>
      </w:r>
      <w:r w:rsidR="00C81712" w:rsidRPr="00C81712">
        <w:rPr>
          <w:iCs/>
          <w:color w:val="000000"/>
          <w:sz w:val="28"/>
          <w:szCs w:val="28"/>
        </w:rPr>
        <w:t>"</w:t>
      </w:r>
      <w:r w:rsidR="00C81712">
        <w:rPr>
          <w:iCs/>
          <w:color w:val="000000"/>
          <w:sz w:val="28"/>
          <w:szCs w:val="28"/>
        </w:rPr>
        <w:t>Укрпошти</w:t>
      </w:r>
      <w:r w:rsidR="00C81712" w:rsidRPr="00C81712">
        <w:rPr>
          <w:iCs/>
          <w:color w:val="000000"/>
          <w:sz w:val="28"/>
          <w:szCs w:val="28"/>
        </w:rPr>
        <w:t>"</w:t>
      </w:r>
      <w:r w:rsidR="009B0E32">
        <w:rPr>
          <w:iCs/>
          <w:color w:val="000000"/>
          <w:sz w:val="28"/>
          <w:szCs w:val="28"/>
        </w:rPr>
        <w:t>, які законодавством встановлені для банків, у тому числі, щодо капіталу, структури власності, ділової репутації керівників, збереження та розкриття банківської таємниці</w:t>
      </w:r>
      <w:r w:rsidR="00B94EAE">
        <w:rPr>
          <w:iCs/>
          <w:color w:val="000000"/>
          <w:sz w:val="28"/>
          <w:szCs w:val="28"/>
        </w:rPr>
        <w:t>, а також стосовно обов'язку сплати внесків до Фонду гарантування вкладів фізичних осіб.</w:t>
      </w:r>
    </w:p>
    <w:p w:rsidR="00B94EAE" w:rsidRDefault="00680F3F" w:rsidP="00D700FC">
      <w:pPr>
        <w:autoSpaceDE w:val="0"/>
        <w:autoSpaceDN w:val="0"/>
        <w:spacing w:after="120"/>
        <w:ind w:firstLine="709"/>
        <w:jc w:val="both"/>
        <w:rPr>
          <w:iCs/>
          <w:color w:val="000000"/>
          <w:sz w:val="28"/>
          <w:szCs w:val="28"/>
        </w:rPr>
      </w:pPr>
      <w:r w:rsidRPr="008230AD">
        <w:rPr>
          <w:iCs/>
          <w:color w:val="000000"/>
          <w:sz w:val="28"/>
          <w:szCs w:val="28"/>
        </w:rPr>
        <w:t xml:space="preserve">Міністерство </w:t>
      </w:r>
      <w:r w:rsidR="00B94EAE">
        <w:rPr>
          <w:iCs/>
          <w:color w:val="000000"/>
          <w:sz w:val="28"/>
          <w:szCs w:val="28"/>
        </w:rPr>
        <w:t xml:space="preserve">інфраструктури </w:t>
      </w:r>
      <w:r w:rsidRPr="008230AD">
        <w:rPr>
          <w:iCs/>
          <w:color w:val="000000"/>
          <w:sz w:val="28"/>
          <w:szCs w:val="28"/>
        </w:rPr>
        <w:t xml:space="preserve">України </w:t>
      </w:r>
      <w:r w:rsidR="0080434C" w:rsidRPr="008230AD">
        <w:rPr>
          <w:iCs/>
          <w:color w:val="000000"/>
          <w:sz w:val="28"/>
          <w:szCs w:val="28"/>
        </w:rPr>
        <w:t xml:space="preserve">у </w:t>
      </w:r>
      <w:r w:rsidRPr="008230AD">
        <w:rPr>
          <w:iCs/>
          <w:color w:val="000000"/>
          <w:sz w:val="28"/>
          <w:szCs w:val="28"/>
        </w:rPr>
        <w:t>лист</w:t>
      </w:r>
      <w:r w:rsidR="0080434C" w:rsidRPr="008230AD">
        <w:rPr>
          <w:iCs/>
          <w:color w:val="000000"/>
          <w:sz w:val="28"/>
          <w:szCs w:val="28"/>
        </w:rPr>
        <w:t>і</w:t>
      </w:r>
      <w:r w:rsidRPr="008230AD">
        <w:rPr>
          <w:iCs/>
          <w:color w:val="000000"/>
          <w:sz w:val="28"/>
          <w:szCs w:val="28"/>
        </w:rPr>
        <w:t xml:space="preserve"> № </w:t>
      </w:r>
      <w:r w:rsidR="00B94EAE">
        <w:rPr>
          <w:iCs/>
          <w:color w:val="000000"/>
          <w:sz w:val="28"/>
          <w:szCs w:val="28"/>
        </w:rPr>
        <w:t>7636</w:t>
      </w:r>
      <w:r w:rsidRPr="008230AD">
        <w:rPr>
          <w:iCs/>
          <w:color w:val="000000"/>
          <w:sz w:val="28"/>
          <w:szCs w:val="28"/>
        </w:rPr>
        <w:t>/</w:t>
      </w:r>
      <w:r w:rsidR="00B94EAE">
        <w:rPr>
          <w:iCs/>
          <w:color w:val="000000"/>
          <w:sz w:val="28"/>
          <w:szCs w:val="28"/>
        </w:rPr>
        <w:t>16/</w:t>
      </w:r>
      <w:r w:rsidRPr="008230AD">
        <w:rPr>
          <w:iCs/>
          <w:color w:val="000000"/>
          <w:sz w:val="28"/>
          <w:szCs w:val="28"/>
        </w:rPr>
        <w:t>1</w:t>
      </w:r>
      <w:r w:rsidR="00B94EAE">
        <w:rPr>
          <w:iCs/>
          <w:color w:val="000000"/>
          <w:sz w:val="28"/>
          <w:szCs w:val="28"/>
        </w:rPr>
        <w:t>0</w:t>
      </w:r>
      <w:r w:rsidRPr="008230AD">
        <w:rPr>
          <w:iCs/>
          <w:color w:val="000000"/>
          <w:sz w:val="28"/>
          <w:szCs w:val="28"/>
        </w:rPr>
        <w:t>-</w:t>
      </w:r>
      <w:r w:rsidR="00B94EAE">
        <w:rPr>
          <w:iCs/>
          <w:color w:val="000000"/>
          <w:sz w:val="28"/>
          <w:szCs w:val="28"/>
        </w:rPr>
        <w:t>17</w:t>
      </w:r>
      <w:r w:rsidRPr="008230AD">
        <w:rPr>
          <w:iCs/>
          <w:color w:val="000000"/>
          <w:sz w:val="28"/>
          <w:szCs w:val="28"/>
        </w:rPr>
        <w:t xml:space="preserve"> </w:t>
      </w:r>
      <w:r w:rsidR="0080434C" w:rsidRPr="008230AD">
        <w:rPr>
          <w:iCs/>
          <w:color w:val="000000"/>
          <w:sz w:val="28"/>
          <w:szCs w:val="28"/>
        </w:rPr>
        <w:t xml:space="preserve">від </w:t>
      </w:r>
      <w:r w:rsidR="00B94EAE">
        <w:rPr>
          <w:iCs/>
          <w:color w:val="000000"/>
          <w:sz w:val="28"/>
          <w:szCs w:val="28"/>
        </w:rPr>
        <w:t>04</w:t>
      </w:r>
      <w:r w:rsidR="0080434C" w:rsidRPr="008230AD">
        <w:rPr>
          <w:iCs/>
          <w:color w:val="000000"/>
          <w:sz w:val="28"/>
          <w:szCs w:val="28"/>
        </w:rPr>
        <w:t>.0</w:t>
      </w:r>
      <w:r w:rsidR="00B94EAE">
        <w:rPr>
          <w:iCs/>
          <w:color w:val="000000"/>
          <w:sz w:val="28"/>
          <w:szCs w:val="28"/>
        </w:rPr>
        <w:t>8</w:t>
      </w:r>
      <w:r w:rsidR="0080434C" w:rsidRPr="008230AD">
        <w:rPr>
          <w:iCs/>
          <w:color w:val="000000"/>
          <w:sz w:val="28"/>
          <w:szCs w:val="28"/>
        </w:rPr>
        <w:t>.201</w:t>
      </w:r>
      <w:r w:rsidR="00B94EAE">
        <w:rPr>
          <w:iCs/>
          <w:color w:val="000000"/>
          <w:sz w:val="28"/>
          <w:szCs w:val="28"/>
        </w:rPr>
        <w:t>7</w:t>
      </w:r>
      <w:r w:rsidR="0080434C" w:rsidRPr="008230AD">
        <w:rPr>
          <w:iCs/>
          <w:color w:val="000000"/>
          <w:sz w:val="28"/>
          <w:szCs w:val="28"/>
        </w:rPr>
        <w:t xml:space="preserve"> </w:t>
      </w:r>
      <w:r w:rsidR="00993AFE" w:rsidRPr="008230AD">
        <w:rPr>
          <w:iCs/>
          <w:color w:val="000000"/>
          <w:sz w:val="28"/>
          <w:szCs w:val="28"/>
        </w:rPr>
        <w:t xml:space="preserve">повідомило </w:t>
      </w:r>
      <w:r w:rsidR="00A3561A" w:rsidRPr="008230AD">
        <w:rPr>
          <w:iCs/>
          <w:color w:val="000000"/>
          <w:sz w:val="28"/>
          <w:szCs w:val="28"/>
        </w:rPr>
        <w:t xml:space="preserve">про </w:t>
      </w:r>
      <w:r w:rsidR="00B94EAE">
        <w:rPr>
          <w:iCs/>
          <w:color w:val="000000"/>
          <w:sz w:val="28"/>
          <w:szCs w:val="28"/>
        </w:rPr>
        <w:t xml:space="preserve">підтримку даного проекту Закону, оскільки він, на думку Міністерства, сприятиме активному розвитку ПАТ </w:t>
      </w:r>
      <w:r w:rsidR="00B94EAE" w:rsidRPr="00B94EAE">
        <w:rPr>
          <w:iCs/>
          <w:color w:val="000000"/>
          <w:sz w:val="28"/>
          <w:szCs w:val="28"/>
        </w:rPr>
        <w:t>"</w:t>
      </w:r>
      <w:r w:rsidR="00B94EAE">
        <w:rPr>
          <w:iCs/>
          <w:color w:val="000000"/>
          <w:sz w:val="28"/>
          <w:szCs w:val="28"/>
        </w:rPr>
        <w:t>Укрпошта</w:t>
      </w:r>
      <w:r w:rsidR="00B94EAE" w:rsidRPr="00B94EAE">
        <w:rPr>
          <w:iCs/>
          <w:color w:val="000000"/>
          <w:sz w:val="28"/>
          <w:szCs w:val="28"/>
        </w:rPr>
        <w:t>"</w:t>
      </w:r>
      <w:r w:rsidR="00B94EAE">
        <w:rPr>
          <w:iCs/>
          <w:color w:val="000000"/>
          <w:sz w:val="28"/>
          <w:szCs w:val="28"/>
        </w:rPr>
        <w:t>, залученню готівкових заощаджень у розвиток економіки країни та зменшенню готівково</w:t>
      </w:r>
      <w:r w:rsidR="00C81712">
        <w:rPr>
          <w:iCs/>
          <w:color w:val="000000"/>
          <w:sz w:val="28"/>
          <w:szCs w:val="28"/>
        </w:rPr>
        <w:t>го обігу у фінансовому секторі. Також у висновку Міністерства наводиться відповідна аргументація на користь даного законопроекту</w:t>
      </w:r>
      <w:r w:rsidR="000114EA">
        <w:rPr>
          <w:iCs/>
          <w:color w:val="000000"/>
          <w:sz w:val="28"/>
          <w:szCs w:val="28"/>
        </w:rPr>
        <w:t>, обґрунтована</w:t>
      </w:r>
      <w:r w:rsidR="00C81712">
        <w:rPr>
          <w:iCs/>
          <w:color w:val="000000"/>
          <w:sz w:val="28"/>
          <w:szCs w:val="28"/>
        </w:rPr>
        <w:t>, зокрема, позитивн</w:t>
      </w:r>
      <w:r w:rsidR="000114EA">
        <w:rPr>
          <w:iCs/>
          <w:color w:val="000000"/>
          <w:sz w:val="28"/>
          <w:szCs w:val="28"/>
        </w:rPr>
        <w:t xml:space="preserve">им </w:t>
      </w:r>
      <w:r w:rsidR="00C81712">
        <w:rPr>
          <w:iCs/>
          <w:color w:val="000000"/>
          <w:sz w:val="28"/>
          <w:szCs w:val="28"/>
        </w:rPr>
        <w:t>міжнародн</w:t>
      </w:r>
      <w:r w:rsidR="000114EA">
        <w:rPr>
          <w:iCs/>
          <w:color w:val="000000"/>
          <w:sz w:val="28"/>
          <w:szCs w:val="28"/>
        </w:rPr>
        <w:t>им</w:t>
      </w:r>
      <w:r w:rsidR="00C81712">
        <w:rPr>
          <w:iCs/>
          <w:color w:val="000000"/>
          <w:sz w:val="28"/>
          <w:szCs w:val="28"/>
        </w:rPr>
        <w:t xml:space="preserve"> досвід</w:t>
      </w:r>
      <w:r w:rsidR="000114EA">
        <w:rPr>
          <w:iCs/>
          <w:color w:val="000000"/>
          <w:sz w:val="28"/>
          <w:szCs w:val="28"/>
        </w:rPr>
        <w:t>ом</w:t>
      </w:r>
      <w:r w:rsidR="00C81712">
        <w:rPr>
          <w:iCs/>
          <w:color w:val="000000"/>
          <w:sz w:val="28"/>
          <w:szCs w:val="28"/>
        </w:rPr>
        <w:t>.</w:t>
      </w:r>
    </w:p>
    <w:p w:rsidR="00586951" w:rsidRPr="00586951" w:rsidRDefault="00585493" w:rsidP="00D700FC">
      <w:pPr>
        <w:spacing w:after="120"/>
        <w:ind w:firstLine="709"/>
        <w:jc w:val="both"/>
        <w:rPr>
          <w:sz w:val="28"/>
          <w:szCs w:val="28"/>
        </w:rPr>
      </w:pPr>
      <w:r w:rsidRPr="00352BF7">
        <w:rPr>
          <w:sz w:val="28"/>
          <w:szCs w:val="28"/>
        </w:rPr>
        <w:t>За наслідками розгляду та обговорення законопроекту, з огляду на викладене вище, Комітет вирішив</w:t>
      </w:r>
      <w:r w:rsidR="00586951">
        <w:rPr>
          <w:sz w:val="28"/>
          <w:szCs w:val="28"/>
        </w:rPr>
        <w:t xml:space="preserve"> р</w:t>
      </w:r>
      <w:r w:rsidRPr="00352BF7">
        <w:rPr>
          <w:sz w:val="28"/>
          <w:szCs w:val="28"/>
        </w:rPr>
        <w:t xml:space="preserve">екомендувати Верховній Раді України </w:t>
      </w:r>
      <w:r w:rsidR="006C21E6" w:rsidRPr="00352BF7">
        <w:rPr>
          <w:sz w:val="28"/>
          <w:szCs w:val="28"/>
        </w:rPr>
        <w:t xml:space="preserve">проект Закону України про внесення змін до деяких законодавчих актів України щодо фінансових послуг у галузі поштового зв'язку (реєстр. № 6601 від 21.06.2017), поданий народними депутатами України </w:t>
      </w:r>
      <w:proofErr w:type="spellStart"/>
      <w:r w:rsidR="006C21E6" w:rsidRPr="00352BF7">
        <w:rPr>
          <w:sz w:val="28"/>
          <w:szCs w:val="28"/>
        </w:rPr>
        <w:t>Курилом</w:t>
      </w:r>
      <w:proofErr w:type="spellEnd"/>
      <w:r w:rsidR="006C21E6" w:rsidRPr="00352BF7">
        <w:rPr>
          <w:sz w:val="28"/>
          <w:szCs w:val="28"/>
        </w:rPr>
        <w:t xml:space="preserve"> В.С., Рибалкою С.В., </w:t>
      </w:r>
      <w:proofErr w:type="spellStart"/>
      <w:r w:rsidR="006C21E6" w:rsidRPr="00352BF7">
        <w:rPr>
          <w:sz w:val="28"/>
          <w:szCs w:val="28"/>
        </w:rPr>
        <w:t>Рекою</w:t>
      </w:r>
      <w:proofErr w:type="spellEnd"/>
      <w:r w:rsidR="006C21E6" w:rsidRPr="00352BF7">
        <w:rPr>
          <w:sz w:val="28"/>
          <w:szCs w:val="28"/>
        </w:rPr>
        <w:t xml:space="preserve"> А.О., Поляковим М.А. та </w:t>
      </w:r>
      <w:proofErr w:type="spellStart"/>
      <w:r w:rsidR="006C21E6" w:rsidRPr="00352BF7">
        <w:rPr>
          <w:sz w:val="28"/>
          <w:szCs w:val="28"/>
        </w:rPr>
        <w:t>Дзензерським</w:t>
      </w:r>
      <w:proofErr w:type="spellEnd"/>
      <w:r w:rsidR="006C21E6" w:rsidRPr="00352BF7">
        <w:rPr>
          <w:sz w:val="28"/>
          <w:szCs w:val="28"/>
        </w:rPr>
        <w:t xml:space="preserve"> Д.В., за наслідк</w:t>
      </w:r>
      <w:r w:rsidR="00352BF7" w:rsidRPr="00352BF7">
        <w:rPr>
          <w:sz w:val="28"/>
          <w:szCs w:val="28"/>
        </w:rPr>
        <w:t xml:space="preserve">ами розгляду в першому читанні </w:t>
      </w:r>
      <w:r w:rsidR="00352BF7" w:rsidRPr="00352BF7">
        <w:rPr>
          <w:b/>
          <w:sz w:val="28"/>
          <w:szCs w:val="28"/>
        </w:rPr>
        <w:t>прийняти за основу.</w:t>
      </w:r>
      <w:r w:rsidR="00586951">
        <w:rPr>
          <w:b/>
          <w:sz w:val="28"/>
          <w:szCs w:val="28"/>
        </w:rPr>
        <w:t xml:space="preserve"> </w:t>
      </w:r>
      <w:r w:rsidR="00586951" w:rsidRPr="00586951">
        <w:rPr>
          <w:sz w:val="28"/>
          <w:szCs w:val="28"/>
        </w:rPr>
        <w:t>Відповідний проект Постанови додається</w:t>
      </w:r>
      <w:r w:rsidR="00586951">
        <w:rPr>
          <w:sz w:val="28"/>
          <w:szCs w:val="28"/>
        </w:rPr>
        <w:t>.</w:t>
      </w:r>
    </w:p>
    <w:p w:rsidR="00983A47" w:rsidRDefault="00586951" w:rsidP="00D700FC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Також Комітет вирішив п</w:t>
      </w:r>
      <w:r w:rsidR="00352BF7" w:rsidRPr="00352BF7">
        <w:rPr>
          <w:sz w:val="28"/>
          <w:szCs w:val="28"/>
        </w:rPr>
        <w:t xml:space="preserve">ісля </w:t>
      </w:r>
      <w:r w:rsidR="00352BF7">
        <w:rPr>
          <w:sz w:val="28"/>
          <w:szCs w:val="28"/>
        </w:rPr>
        <w:t xml:space="preserve">прийняття </w:t>
      </w:r>
      <w:r w:rsidR="00D700FC">
        <w:rPr>
          <w:sz w:val="28"/>
          <w:szCs w:val="28"/>
        </w:rPr>
        <w:t xml:space="preserve">даного </w:t>
      </w:r>
      <w:r w:rsidR="00352BF7">
        <w:rPr>
          <w:sz w:val="28"/>
          <w:szCs w:val="28"/>
        </w:rPr>
        <w:t>законопроекту в першому читанні створити робочу групу для належної підготовки цього проекту до другого читання з урахуванням усіх конструктивних зауважень та пропозиції державних органів, народних депутатів та бізнес-середовища</w:t>
      </w:r>
      <w:r>
        <w:rPr>
          <w:sz w:val="28"/>
          <w:szCs w:val="28"/>
        </w:rPr>
        <w:t xml:space="preserve"> тощо</w:t>
      </w:r>
      <w:r w:rsidR="00352BF7">
        <w:rPr>
          <w:sz w:val="28"/>
          <w:szCs w:val="28"/>
        </w:rPr>
        <w:t>.</w:t>
      </w:r>
    </w:p>
    <w:p w:rsidR="00A1688A" w:rsidRDefault="00983A47" w:rsidP="00021D08">
      <w:pPr>
        <w:ind w:firstLine="709"/>
        <w:jc w:val="both"/>
        <w:rPr>
          <w:sz w:val="28"/>
          <w:szCs w:val="28"/>
        </w:rPr>
      </w:pPr>
      <w:r w:rsidRPr="00352BF7">
        <w:rPr>
          <w:sz w:val="28"/>
          <w:szCs w:val="28"/>
        </w:rPr>
        <w:t>Співд</w:t>
      </w:r>
      <w:r w:rsidR="00A1688A" w:rsidRPr="00352BF7">
        <w:rPr>
          <w:sz w:val="28"/>
          <w:szCs w:val="28"/>
        </w:rPr>
        <w:t>оповідачем із цього питання визнач</w:t>
      </w:r>
      <w:r w:rsidR="00D700FC">
        <w:rPr>
          <w:sz w:val="28"/>
          <w:szCs w:val="28"/>
        </w:rPr>
        <w:t xml:space="preserve">ено </w:t>
      </w:r>
      <w:r w:rsidR="00A1688A" w:rsidRPr="00352BF7">
        <w:rPr>
          <w:sz w:val="28"/>
          <w:szCs w:val="28"/>
        </w:rPr>
        <w:t xml:space="preserve">народного депутата України – </w:t>
      </w:r>
      <w:r w:rsidR="00C81712" w:rsidRPr="00352BF7">
        <w:rPr>
          <w:sz w:val="28"/>
          <w:szCs w:val="28"/>
        </w:rPr>
        <w:t xml:space="preserve">Першого заступника </w:t>
      </w:r>
      <w:r w:rsidR="00A1688A" w:rsidRPr="00352BF7">
        <w:rPr>
          <w:sz w:val="28"/>
          <w:szCs w:val="28"/>
        </w:rPr>
        <w:t>Голов</w:t>
      </w:r>
      <w:r w:rsidR="00C81712" w:rsidRPr="00352BF7">
        <w:rPr>
          <w:sz w:val="28"/>
          <w:szCs w:val="28"/>
        </w:rPr>
        <w:t>и</w:t>
      </w:r>
      <w:r w:rsidR="00A1688A" w:rsidRPr="00352BF7">
        <w:rPr>
          <w:sz w:val="28"/>
          <w:szCs w:val="28"/>
        </w:rPr>
        <w:t xml:space="preserve"> </w:t>
      </w:r>
      <w:r w:rsidR="00150866" w:rsidRPr="00352BF7">
        <w:rPr>
          <w:sz w:val="28"/>
          <w:szCs w:val="28"/>
        </w:rPr>
        <w:t>Комітету Довбенка М.В</w:t>
      </w:r>
      <w:r w:rsidR="00A1688A" w:rsidRPr="00352BF7">
        <w:rPr>
          <w:sz w:val="28"/>
          <w:szCs w:val="28"/>
        </w:rPr>
        <w:t>.</w:t>
      </w:r>
    </w:p>
    <w:p w:rsidR="00D700FC" w:rsidRDefault="00D700FC" w:rsidP="00021D08">
      <w:pPr>
        <w:ind w:firstLine="709"/>
        <w:jc w:val="both"/>
        <w:rPr>
          <w:sz w:val="28"/>
          <w:szCs w:val="28"/>
        </w:rPr>
      </w:pPr>
    </w:p>
    <w:p w:rsidR="00D700FC" w:rsidRPr="00021D08" w:rsidRDefault="00D700FC" w:rsidP="00021D08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Додаток: згадані за текстом висновки та проект Постанови на </w:t>
      </w:r>
      <w:r w:rsidR="00021D08" w:rsidRPr="00021D08">
        <w:rPr>
          <w:sz w:val="28"/>
          <w:szCs w:val="28"/>
          <w:lang w:val="ru-RU"/>
        </w:rPr>
        <w:t xml:space="preserve">23 </w:t>
      </w:r>
      <w:r w:rsidR="00021D08">
        <w:rPr>
          <w:sz w:val="28"/>
          <w:szCs w:val="28"/>
          <w:lang w:val="ru-RU"/>
        </w:rPr>
        <w:t>арк.</w:t>
      </w:r>
    </w:p>
    <w:p w:rsidR="00585493" w:rsidRDefault="00585493" w:rsidP="00C81712">
      <w:pPr>
        <w:ind w:firstLine="709"/>
        <w:jc w:val="both"/>
        <w:rPr>
          <w:noProof/>
          <w:sz w:val="28"/>
          <w:szCs w:val="28"/>
        </w:rPr>
      </w:pPr>
    </w:p>
    <w:p w:rsidR="00352BF7" w:rsidRDefault="00352BF7" w:rsidP="00C81712">
      <w:pPr>
        <w:ind w:firstLine="709"/>
        <w:jc w:val="both"/>
        <w:rPr>
          <w:noProof/>
          <w:sz w:val="28"/>
          <w:szCs w:val="28"/>
        </w:rPr>
      </w:pPr>
    </w:p>
    <w:p w:rsidR="00585493" w:rsidRPr="00585493" w:rsidRDefault="00585493" w:rsidP="00C81712">
      <w:pPr>
        <w:ind w:firstLine="709"/>
        <w:jc w:val="both"/>
        <w:rPr>
          <w:b/>
          <w:bCs/>
          <w:sz w:val="28"/>
          <w:szCs w:val="28"/>
        </w:rPr>
      </w:pPr>
      <w:r w:rsidRPr="00585493">
        <w:rPr>
          <w:b/>
          <w:bCs/>
          <w:sz w:val="28"/>
          <w:szCs w:val="28"/>
        </w:rPr>
        <w:t>Перший заступник</w:t>
      </w:r>
    </w:p>
    <w:p w:rsidR="00585493" w:rsidRDefault="00585493" w:rsidP="00C81712">
      <w:pPr>
        <w:ind w:firstLine="709"/>
        <w:jc w:val="both"/>
        <w:rPr>
          <w:b/>
          <w:bCs/>
          <w:sz w:val="28"/>
          <w:szCs w:val="28"/>
        </w:rPr>
      </w:pPr>
      <w:r w:rsidRPr="00585493">
        <w:rPr>
          <w:b/>
          <w:bCs/>
          <w:sz w:val="28"/>
          <w:szCs w:val="28"/>
        </w:rPr>
        <w:t>Голови Комітету</w:t>
      </w:r>
      <w:r w:rsidRPr="00585493">
        <w:rPr>
          <w:b/>
          <w:bCs/>
          <w:sz w:val="28"/>
          <w:szCs w:val="28"/>
        </w:rPr>
        <w:tab/>
      </w:r>
      <w:r w:rsidRPr="00585493">
        <w:rPr>
          <w:b/>
          <w:bCs/>
          <w:sz w:val="28"/>
          <w:szCs w:val="28"/>
        </w:rPr>
        <w:tab/>
      </w:r>
      <w:r w:rsidRPr="00585493">
        <w:rPr>
          <w:b/>
          <w:bCs/>
          <w:sz w:val="28"/>
          <w:szCs w:val="28"/>
        </w:rPr>
        <w:tab/>
      </w:r>
      <w:r w:rsidRPr="00585493">
        <w:rPr>
          <w:b/>
          <w:bCs/>
          <w:sz w:val="28"/>
          <w:szCs w:val="28"/>
        </w:rPr>
        <w:tab/>
      </w:r>
      <w:r w:rsidRPr="00585493">
        <w:rPr>
          <w:b/>
          <w:bCs/>
          <w:sz w:val="28"/>
          <w:szCs w:val="28"/>
        </w:rPr>
        <w:tab/>
      </w:r>
      <w:r w:rsidRPr="00585493">
        <w:rPr>
          <w:b/>
          <w:bCs/>
          <w:sz w:val="28"/>
          <w:szCs w:val="28"/>
        </w:rPr>
        <w:tab/>
        <w:t>М.В.</w:t>
      </w:r>
      <w:r w:rsidR="006E122D">
        <w:rPr>
          <w:b/>
          <w:bCs/>
          <w:sz w:val="28"/>
          <w:szCs w:val="28"/>
        </w:rPr>
        <w:t xml:space="preserve"> </w:t>
      </w:r>
      <w:r w:rsidRPr="00585493">
        <w:rPr>
          <w:b/>
          <w:bCs/>
          <w:sz w:val="28"/>
          <w:szCs w:val="28"/>
        </w:rPr>
        <w:t>ДОВБЕНКО</w:t>
      </w:r>
    </w:p>
    <w:p w:rsidR="0005519C" w:rsidRDefault="0005519C" w:rsidP="0005519C">
      <w:pPr>
        <w:spacing w:line="180" w:lineRule="exact"/>
        <w:ind w:firstLine="709"/>
        <w:jc w:val="both"/>
        <w:rPr>
          <w:color w:val="000000"/>
          <w:sz w:val="18"/>
          <w:szCs w:val="24"/>
          <w:lang w:eastAsia="uk-UA"/>
        </w:rPr>
      </w:pPr>
    </w:p>
    <w:p w:rsidR="0005519C" w:rsidRDefault="0005519C" w:rsidP="0005519C">
      <w:pPr>
        <w:spacing w:line="180" w:lineRule="exact"/>
        <w:ind w:firstLine="709"/>
        <w:jc w:val="both"/>
        <w:rPr>
          <w:color w:val="000000"/>
          <w:sz w:val="18"/>
          <w:szCs w:val="24"/>
          <w:lang w:eastAsia="uk-UA"/>
        </w:rPr>
      </w:pPr>
    </w:p>
    <w:p w:rsidR="0005519C" w:rsidRDefault="0005519C" w:rsidP="0005519C">
      <w:pPr>
        <w:spacing w:line="180" w:lineRule="exact"/>
        <w:ind w:firstLine="709"/>
        <w:jc w:val="both"/>
        <w:rPr>
          <w:color w:val="000000"/>
          <w:sz w:val="18"/>
          <w:szCs w:val="24"/>
          <w:lang w:eastAsia="uk-UA"/>
        </w:rPr>
      </w:pPr>
    </w:p>
    <w:p w:rsidR="0005519C" w:rsidRDefault="0005519C" w:rsidP="0005519C">
      <w:pPr>
        <w:spacing w:line="180" w:lineRule="exact"/>
        <w:ind w:firstLine="709"/>
        <w:jc w:val="both"/>
        <w:rPr>
          <w:color w:val="000000"/>
          <w:sz w:val="18"/>
          <w:szCs w:val="24"/>
          <w:lang w:eastAsia="uk-UA"/>
        </w:rPr>
      </w:pPr>
    </w:p>
    <w:p w:rsidR="0005519C" w:rsidRDefault="0005519C" w:rsidP="0005519C">
      <w:pPr>
        <w:spacing w:line="180" w:lineRule="exact"/>
        <w:ind w:firstLine="709"/>
        <w:jc w:val="both"/>
        <w:rPr>
          <w:color w:val="000000"/>
          <w:sz w:val="18"/>
          <w:szCs w:val="24"/>
          <w:lang w:eastAsia="uk-UA"/>
        </w:rPr>
      </w:pPr>
      <w:bookmarkStart w:id="0" w:name="_GoBack"/>
      <w:bookmarkEnd w:id="0"/>
    </w:p>
    <w:p w:rsidR="0005519C" w:rsidRDefault="0005519C" w:rsidP="0005519C">
      <w:pPr>
        <w:spacing w:line="180" w:lineRule="exact"/>
        <w:ind w:firstLine="709"/>
        <w:jc w:val="both"/>
        <w:rPr>
          <w:color w:val="000000"/>
          <w:sz w:val="18"/>
          <w:szCs w:val="24"/>
          <w:lang w:eastAsia="uk-UA"/>
        </w:rPr>
      </w:pPr>
    </w:p>
    <w:p w:rsidR="0005519C" w:rsidRDefault="0005519C" w:rsidP="0005519C">
      <w:pPr>
        <w:spacing w:line="180" w:lineRule="exact"/>
        <w:ind w:firstLine="709"/>
        <w:jc w:val="both"/>
        <w:rPr>
          <w:color w:val="000000"/>
          <w:sz w:val="18"/>
          <w:szCs w:val="24"/>
          <w:lang w:eastAsia="uk-UA"/>
        </w:rPr>
      </w:pPr>
    </w:p>
    <w:p w:rsidR="0005519C" w:rsidRPr="00F94944" w:rsidRDefault="0005519C" w:rsidP="0005519C">
      <w:pPr>
        <w:spacing w:line="180" w:lineRule="exact"/>
        <w:ind w:firstLine="709"/>
        <w:jc w:val="both"/>
        <w:rPr>
          <w:color w:val="000000"/>
          <w:sz w:val="18"/>
          <w:szCs w:val="24"/>
          <w:lang w:eastAsia="uk-UA"/>
        </w:rPr>
      </w:pPr>
      <w:r w:rsidRPr="00F94944">
        <w:rPr>
          <w:color w:val="000000"/>
          <w:sz w:val="18"/>
          <w:szCs w:val="24"/>
          <w:lang w:eastAsia="uk-UA"/>
        </w:rPr>
        <w:t>Вик. А.Мороз</w:t>
      </w:r>
    </w:p>
    <w:p w:rsidR="0005519C" w:rsidRPr="00F94944" w:rsidRDefault="0005519C" w:rsidP="0005519C">
      <w:pPr>
        <w:spacing w:line="180" w:lineRule="exact"/>
        <w:ind w:firstLine="709"/>
        <w:jc w:val="both"/>
        <w:rPr>
          <w:color w:val="000000"/>
          <w:sz w:val="18"/>
          <w:szCs w:val="24"/>
          <w:lang w:eastAsia="uk-UA"/>
        </w:rPr>
      </w:pPr>
      <w:r w:rsidRPr="00F94944">
        <w:rPr>
          <w:color w:val="000000"/>
          <w:sz w:val="18"/>
          <w:szCs w:val="18"/>
          <w:lang w:eastAsia="uk-UA"/>
        </w:rPr>
        <w:sym w:font="Wingdings 2" w:char="F027"/>
      </w:r>
      <w:r w:rsidRPr="00F94944">
        <w:rPr>
          <w:color w:val="000000"/>
          <w:sz w:val="18"/>
          <w:szCs w:val="24"/>
          <w:lang w:eastAsia="uk-UA"/>
        </w:rPr>
        <w:t xml:space="preserve"> 255-27-36</w:t>
      </w:r>
    </w:p>
    <w:sectPr w:rsidR="0005519C" w:rsidRPr="00F94944" w:rsidSect="00F51E98">
      <w:footerReference w:type="even" r:id="rId8"/>
      <w:footerReference w:type="default" r:id="rId9"/>
      <w:pgSz w:w="11906" w:h="16838" w:code="9"/>
      <w:pgMar w:top="851" w:right="1134" w:bottom="851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C11" w:rsidRDefault="00405C11">
      <w:r>
        <w:separator/>
      </w:r>
    </w:p>
  </w:endnote>
  <w:endnote w:type="continuationSeparator" w:id="0">
    <w:p w:rsidR="00405C11" w:rsidRDefault="00405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C0D" w:rsidRDefault="00CA0C0D" w:rsidP="00FF59A8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1A160C">
      <w:rPr>
        <w:rStyle w:val="af2"/>
        <w:noProof/>
      </w:rPr>
      <w:t>3</w:t>
    </w:r>
    <w:r>
      <w:rPr>
        <w:rStyle w:val="af2"/>
      </w:rPr>
      <w:fldChar w:fldCharType="end"/>
    </w:r>
  </w:p>
  <w:p w:rsidR="00CA0C0D" w:rsidRDefault="00CA0C0D" w:rsidP="0065749A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031944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F51E98" w:rsidRPr="00F51E98" w:rsidRDefault="00F51E98">
        <w:pPr>
          <w:pStyle w:val="af0"/>
          <w:jc w:val="center"/>
          <w:rPr>
            <w:sz w:val="24"/>
            <w:szCs w:val="24"/>
          </w:rPr>
        </w:pPr>
        <w:r w:rsidRPr="00F51E98">
          <w:rPr>
            <w:sz w:val="24"/>
            <w:szCs w:val="24"/>
          </w:rPr>
          <w:fldChar w:fldCharType="begin"/>
        </w:r>
        <w:r w:rsidRPr="00F51E98">
          <w:rPr>
            <w:sz w:val="24"/>
            <w:szCs w:val="24"/>
          </w:rPr>
          <w:instrText>PAGE   \* MERGEFORMAT</w:instrText>
        </w:r>
        <w:r w:rsidRPr="00F51E98">
          <w:rPr>
            <w:sz w:val="24"/>
            <w:szCs w:val="24"/>
          </w:rPr>
          <w:fldChar w:fldCharType="separate"/>
        </w:r>
        <w:r w:rsidR="0005519C">
          <w:rPr>
            <w:noProof/>
            <w:sz w:val="24"/>
            <w:szCs w:val="24"/>
          </w:rPr>
          <w:t>2</w:t>
        </w:r>
        <w:r w:rsidRPr="00F51E98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C11" w:rsidRDefault="00405C11">
      <w:r>
        <w:separator/>
      </w:r>
    </w:p>
  </w:footnote>
  <w:footnote w:type="continuationSeparator" w:id="0">
    <w:p w:rsidR="00405C11" w:rsidRDefault="00405C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004"/>
    <w:multiLevelType w:val="hybridMultilevel"/>
    <w:tmpl w:val="FFBEBF46"/>
    <w:lvl w:ilvl="0" w:tplc="A9CEED6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" w15:restartNumberingAfterBreak="0">
    <w:nsid w:val="06BB522F"/>
    <w:multiLevelType w:val="hybridMultilevel"/>
    <w:tmpl w:val="6FAA4292"/>
    <w:lvl w:ilvl="0" w:tplc="C28E6426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 w15:restartNumberingAfterBreak="0">
    <w:nsid w:val="1CFA4AD6"/>
    <w:multiLevelType w:val="hybridMultilevel"/>
    <w:tmpl w:val="815AD21E"/>
    <w:lvl w:ilvl="0" w:tplc="0422000F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0D84575"/>
    <w:multiLevelType w:val="hybridMultilevel"/>
    <w:tmpl w:val="D8FA9FB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14C8F"/>
    <w:multiLevelType w:val="hybridMultilevel"/>
    <w:tmpl w:val="CC64BE04"/>
    <w:lvl w:ilvl="0" w:tplc="BD9812B4">
      <w:start w:val="1"/>
      <w:numFmt w:val="decimal"/>
      <w:lvlText w:val="%1."/>
      <w:lvlJc w:val="left"/>
      <w:pPr>
        <w:ind w:left="212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86" w:hanging="180"/>
      </w:pPr>
      <w:rPr>
        <w:rFonts w:cs="Times New Roman"/>
      </w:rPr>
    </w:lvl>
  </w:abstractNum>
  <w:abstractNum w:abstractNumId="5" w15:restartNumberingAfterBreak="0">
    <w:nsid w:val="24324638"/>
    <w:multiLevelType w:val="hybridMultilevel"/>
    <w:tmpl w:val="15828636"/>
    <w:lvl w:ilvl="0" w:tplc="9B64E580">
      <w:start w:val="6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42E6358C"/>
    <w:multiLevelType w:val="hybridMultilevel"/>
    <w:tmpl w:val="474CA748"/>
    <w:lvl w:ilvl="0" w:tplc="A118B08A">
      <w:start w:val="5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7" w15:restartNumberingAfterBreak="0">
    <w:nsid w:val="4A3F0977"/>
    <w:multiLevelType w:val="hybridMultilevel"/>
    <w:tmpl w:val="815AD2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D2551"/>
    <w:multiLevelType w:val="hybridMultilevel"/>
    <w:tmpl w:val="131C65F8"/>
    <w:lvl w:ilvl="0" w:tplc="B16869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  <w:color w:val="auto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2D7C82"/>
    <w:multiLevelType w:val="singleLevel"/>
    <w:tmpl w:val="B448B0E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C97330F"/>
    <w:multiLevelType w:val="hybridMultilevel"/>
    <w:tmpl w:val="0848F7EE"/>
    <w:lvl w:ilvl="0" w:tplc="6CE04EA8">
      <w:start w:val="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7F65209F"/>
    <w:multiLevelType w:val="multilevel"/>
    <w:tmpl w:val="1CAC797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1" w:tentative="1">
      <w:start w:val="1"/>
      <w:numFmt w:val="lowerLetter"/>
      <w:lvlText w:val="%2."/>
      <w:lvlJc w:val="left"/>
      <w:pPr>
        <w:ind w:left="2301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3021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741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461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181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901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621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341" w:hanging="180"/>
      </w:pPr>
      <w:rPr>
        <w:rFonts w:cs="Times New Roman"/>
      </w:r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6"/>
  </w:num>
  <w:num w:numId="5">
    <w:abstractNumId w:val="0"/>
  </w:num>
  <w:num w:numId="6">
    <w:abstractNumId w:val="3"/>
  </w:num>
  <w:num w:numId="7">
    <w:abstractNumId w:val="7"/>
  </w:num>
  <w:num w:numId="8">
    <w:abstractNumId w:val="2"/>
  </w:num>
  <w:num w:numId="9">
    <w:abstractNumId w:val="5"/>
  </w:num>
  <w:num w:numId="10">
    <w:abstractNumId w:val="4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C8D"/>
    <w:rsid w:val="0000063B"/>
    <w:rsid w:val="000047C9"/>
    <w:rsid w:val="000053F6"/>
    <w:rsid w:val="000114EA"/>
    <w:rsid w:val="00021D08"/>
    <w:rsid w:val="00024C5C"/>
    <w:rsid w:val="00026833"/>
    <w:rsid w:val="00027210"/>
    <w:rsid w:val="00031740"/>
    <w:rsid w:val="0004560A"/>
    <w:rsid w:val="00050975"/>
    <w:rsid w:val="0005519C"/>
    <w:rsid w:val="0005524D"/>
    <w:rsid w:val="00070C3B"/>
    <w:rsid w:val="00073042"/>
    <w:rsid w:val="000A02C9"/>
    <w:rsid w:val="000B0234"/>
    <w:rsid w:val="000B08B4"/>
    <w:rsid w:val="000B575C"/>
    <w:rsid w:val="000B60EF"/>
    <w:rsid w:val="000B7575"/>
    <w:rsid w:val="000C2DA5"/>
    <w:rsid w:val="000D10AA"/>
    <w:rsid w:val="000D3AC0"/>
    <w:rsid w:val="000E445F"/>
    <w:rsid w:val="000F544E"/>
    <w:rsid w:val="00104AC0"/>
    <w:rsid w:val="00105923"/>
    <w:rsid w:val="00110C52"/>
    <w:rsid w:val="00125297"/>
    <w:rsid w:val="00132422"/>
    <w:rsid w:val="001360C7"/>
    <w:rsid w:val="00137CA6"/>
    <w:rsid w:val="0014140A"/>
    <w:rsid w:val="00150866"/>
    <w:rsid w:val="00153321"/>
    <w:rsid w:val="0015685C"/>
    <w:rsid w:val="00160509"/>
    <w:rsid w:val="00167884"/>
    <w:rsid w:val="00194754"/>
    <w:rsid w:val="001A160C"/>
    <w:rsid w:val="001B3665"/>
    <w:rsid w:val="001B48A5"/>
    <w:rsid w:val="001C137F"/>
    <w:rsid w:val="001C3EC3"/>
    <w:rsid w:val="001C6104"/>
    <w:rsid w:val="001D0BD8"/>
    <w:rsid w:val="001D761C"/>
    <w:rsid w:val="001E729F"/>
    <w:rsid w:val="001F62B9"/>
    <w:rsid w:val="00202FD9"/>
    <w:rsid w:val="00212846"/>
    <w:rsid w:val="00224FCB"/>
    <w:rsid w:val="002362BA"/>
    <w:rsid w:val="002425E6"/>
    <w:rsid w:val="00242A3A"/>
    <w:rsid w:val="00245A78"/>
    <w:rsid w:val="002465DF"/>
    <w:rsid w:val="0026297C"/>
    <w:rsid w:val="00263DB3"/>
    <w:rsid w:val="00267069"/>
    <w:rsid w:val="00280200"/>
    <w:rsid w:val="00285308"/>
    <w:rsid w:val="00290767"/>
    <w:rsid w:val="002E3B97"/>
    <w:rsid w:val="002E3FA5"/>
    <w:rsid w:val="002E5038"/>
    <w:rsid w:val="002F6C2C"/>
    <w:rsid w:val="002F6F55"/>
    <w:rsid w:val="0030260A"/>
    <w:rsid w:val="003132AE"/>
    <w:rsid w:val="00321612"/>
    <w:rsid w:val="00325948"/>
    <w:rsid w:val="00330F43"/>
    <w:rsid w:val="003369E9"/>
    <w:rsid w:val="00341903"/>
    <w:rsid w:val="003428B0"/>
    <w:rsid w:val="00344FEF"/>
    <w:rsid w:val="003471D1"/>
    <w:rsid w:val="00352BF7"/>
    <w:rsid w:val="00355CE1"/>
    <w:rsid w:val="00362337"/>
    <w:rsid w:val="00372E17"/>
    <w:rsid w:val="003747BD"/>
    <w:rsid w:val="00381BEE"/>
    <w:rsid w:val="00387FD0"/>
    <w:rsid w:val="003A7443"/>
    <w:rsid w:val="003B134B"/>
    <w:rsid w:val="003B4FB9"/>
    <w:rsid w:val="003C1F1D"/>
    <w:rsid w:val="003C74DC"/>
    <w:rsid w:val="003D7EE2"/>
    <w:rsid w:val="003E5A24"/>
    <w:rsid w:val="003F163A"/>
    <w:rsid w:val="003F5158"/>
    <w:rsid w:val="00401366"/>
    <w:rsid w:val="00401C08"/>
    <w:rsid w:val="00402190"/>
    <w:rsid w:val="00405C11"/>
    <w:rsid w:val="00407514"/>
    <w:rsid w:val="00420DF1"/>
    <w:rsid w:val="00422B2E"/>
    <w:rsid w:val="004266B1"/>
    <w:rsid w:val="0044016A"/>
    <w:rsid w:val="00453B3E"/>
    <w:rsid w:val="00454C16"/>
    <w:rsid w:val="0045506B"/>
    <w:rsid w:val="00475A0A"/>
    <w:rsid w:val="00486548"/>
    <w:rsid w:val="00486E38"/>
    <w:rsid w:val="004A19A5"/>
    <w:rsid w:val="004B306F"/>
    <w:rsid w:val="004C0AB8"/>
    <w:rsid w:val="004E01CB"/>
    <w:rsid w:val="004E7ECB"/>
    <w:rsid w:val="004F2032"/>
    <w:rsid w:val="004F23ED"/>
    <w:rsid w:val="0050517E"/>
    <w:rsid w:val="00515135"/>
    <w:rsid w:val="0052381F"/>
    <w:rsid w:val="005263BC"/>
    <w:rsid w:val="00527B5D"/>
    <w:rsid w:val="005352DB"/>
    <w:rsid w:val="00541988"/>
    <w:rsid w:val="00550F58"/>
    <w:rsid w:val="00551437"/>
    <w:rsid w:val="00552FD2"/>
    <w:rsid w:val="00561D56"/>
    <w:rsid w:val="00565006"/>
    <w:rsid w:val="00577566"/>
    <w:rsid w:val="00582DB8"/>
    <w:rsid w:val="00584FE7"/>
    <w:rsid w:val="00585493"/>
    <w:rsid w:val="00586951"/>
    <w:rsid w:val="00591AF1"/>
    <w:rsid w:val="00597877"/>
    <w:rsid w:val="005A00E3"/>
    <w:rsid w:val="005A1975"/>
    <w:rsid w:val="005B3C8D"/>
    <w:rsid w:val="005B7186"/>
    <w:rsid w:val="005C0C80"/>
    <w:rsid w:val="005C569D"/>
    <w:rsid w:val="005C70E3"/>
    <w:rsid w:val="005E59C9"/>
    <w:rsid w:val="005F407D"/>
    <w:rsid w:val="005F451C"/>
    <w:rsid w:val="0060480B"/>
    <w:rsid w:val="00607AFF"/>
    <w:rsid w:val="00625945"/>
    <w:rsid w:val="00641598"/>
    <w:rsid w:val="00654B5D"/>
    <w:rsid w:val="0065749A"/>
    <w:rsid w:val="0066039F"/>
    <w:rsid w:val="006624F9"/>
    <w:rsid w:val="00677C19"/>
    <w:rsid w:val="00680F3F"/>
    <w:rsid w:val="00693336"/>
    <w:rsid w:val="00694A6A"/>
    <w:rsid w:val="006C21E6"/>
    <w:rsid w:val="006D7E03"/>
    <w:rsid w:val="006E122D"/>
    <w:rsid w:val="006F3639"/>
    <w:rsid w:val="006F42A4"/>
    <w:rsid w:val="006F6249"/>
    <w:rsid w:val="00702922"/>
    <w:rsid w:val="00706413"/>
    <w:rsid w:val="007176A6"/>
    <w:rsid w:val="007218D7"/>
    <w:rsid w:val="00722306"/>
    <w:rsid w:val="007269E5"/>
    <w:rsid w:val="0073327A"/>
    <w:rsid w:val="00760ED6"/>
    <w:rsid w:val="00762304"/>
    <w:rsid w:val="00767A5C"/>
    <w:rsid w:val="00774621"/>
    <w:rsid w:val="007767F3"/>
    <w:rsid w:val="0078019E"/>
    <w:rsid w:val="007B0F37"/>
    <w:rsid w:val="007D371D"/>
    <w:rsid w:val="007D3DD6"/>
    <w:rsid w:val="007E60AC"/>
    <w:rsid w:val="008038BD"/>
    <w:rsid w:val="0080434C"/>
    <w:rsid w:val="00805A63"/>
    <w:rsid w:val="008109D6"/>
    <w:rsid w:val="00810F7D"/>
    <w:rsid w:val="00816AE5"/>
    <w:rsid w:val="008226DD"/>
    <w:rsid w:val="008230AD"/>
    <w:rsid w:val="0083230F"/>
    <w:rsid w:val="00842900"/>
    <w:rsid w:val="0084580A"/>
    <w:rsid w:val="00845DA1"/>
    <w:rsid w:val="00852F77"/>
    <w:rsid w:val="008611CE"/>
    <w:rsid w:val="0086182A"/>
    <w:rsid w:val="00861EEC"/>
    <w:rsid w:val="0086324B"/>
    <w:rsid w:val="008A214C"/>
    <w:rsid w:val="008C780F"/>
    <w:rsid w:val="008E0960"/>
    <w:rsid w:val="008E0E9E"/>
    <w:rsid w:val="008E7173"/>
    <w:rsid w:val="008F420E"/>
    <w:rsid w:val="00905E0B"/>
    <w:rsid w:val="00905F01"/>
    <w:rsid w:val="0091622A"/>
    <w:rsid w:val="00917C52"/>
    <w:rsid w:val="0093100D"/>
    <w:rsid w:val="009321D9"/>
    <w:rsid w:val="0093714A"/>
    <w:rsid w:val="00952664"/>
    <w:rsid w:val="00956BB4"/>
    <w:rsid w:val="009710D5"/>
    <w:rsid w:val="00972EF6"/>
    <w:rsid w:val="00973E51"/>
    <w:rsid w:val="00982E62"/>
    <w:rsid w:val="00983A47"/>
    <w:rsid w:val="00993AFE"/>
    <w:rsid w:val="00994665"/>
    <w:rsid w:val="009A086B"/>
    <w:rsid w:val="009B0E32"/>
    <w:rsid w:val="009B0EEF"/>
    <w:rsid w:val="009B2E0E"/>
    <w:rsid w:val="009D199C"/>
    <w:rsid w:val="009D4364"/>
    <w:rsid w:val="009D7ECF"/>
    <w:rsid w:val="009E006B"/>
    <w:rsid w:val="009E0AC9"/>
    <w:rsid w:val="009F2DD1"/>
    <w:rsid w:val="009F3C07"/>
    <w:rsid w:val="00A06402"/>
    <w:rsid w:val="00A1200F"/>
    <w:rsid w:val="00A1688A"/>
    <w:rsid w:val="00A32697"/>
    <w:rsid w:val="00A3561A"/>
    <w:rsid w:val="00A3753B"/>
    <w:rsid w:val="00A4114E"/>
    <w:rsid w:val="00A4236C"/>
    <w:rsid w:val="00A44A71"/>
    <w:rsid w:val="00A44B02"/>
    <w:rsid w:val="00A70F24"/>
    <w:rsid w:val="00A83D1F"/>
    <w:rsid w:val="00A90C02"/>
    <w:rsid w:val="00AA07EB"/>
    <w:rsid w:val="00AA1799"/>
    <w:rsid w:val="00AA5F74"/>
    <w:rsid w:val="00AB59AA"/>
    <w:rsid w:val="00AB5F24"/>
    <w:rsid w:val="00AC28E0"/>
    <w:rsid w:val="00AE1332"/>
    <w:rsid w:val="00AE1C21"/>
    <w:rsid w:val="00AE6ACE"/>
    <w:rsid w:val="00AF4209"/>
    <w:rsid w:val="00B0007C"/>
    <w:rsid w:val="00B01F76"/>
    <w:rsid w:val="00B030DD"/>
    <w:rsid w:val="00B13BC9"/>
    <w:rsid w:val="00B14461"/>
    <w:rsid w:val="00B16D79"/>
    <w:rsid w:val="00B4469E"/>
    <w:rsid w:val="00B548B3"/>
    <w:rsid w:val="00B83C1D"/>
    <w:rsid w:val="00B8572D"/>
    <w:rsid w:val="00B914AD"/>
    <w:rsid w:val="00B92982"/>
    <w:rsid w:val="00B9306E"/>
    <w:rsid w:val="00B94EAE"/>
    <w:rsid w:val="00BB0806"/>
    <w:rsid w:val="00BB1540"/>
    <w:rsid w:val="00BB7471"/>
    <w:rsid w:val="00BB7FAC"/>
    <w:rsid w:val="00BC2559"/>
    <w:rsid w:val="00BC584B"/>
    <w:rsid w:val="00BC6D8C"/>
    <w:rsid w:val="00BE38AC"/>
    <w:rsid w:val="00BE4003"/>
    <w:rsid w:val="00BF6B1C"/>
    <w:rsid w:val="00BF7471"/>
    <w:rsid w:val="00C0390A"/>
    <w:rsid w:val="00C04EA8"/>
    <w:rsid w:val="00C05A95"/>
    <w:rsid w:val="00C10A0D"/>
    <w:rsid w:val="00C171B9"/>
    <w:rsid w:val="00C262E1"/>
    <w:rsid w:val="00C31572"/>
    <w:rsid w:val="00C55380"/>
    <w:rsid w:val="00C7670C"/>
    <w:rsid w:val="00C7758B"/>
    <w:rsid w:val="00C81712"/>
    <w:rsid w:val="00C833C1"/>
    <w:rsid w:val="00C9496F"/>
    <w:rsid w:val="00C950A5"/>
    <w:rsid w:val="00C96A69"/>
    <w:rsid w:val="00C97371"/>
    <w:rsid w:val="00CA0C0D"/>
    <w:rsid w:val="00CA40D8"/>
    <w:rsid w:val="00CA5F54"/>
    <w:rsid w:val="00CF095E"/>
    <w:rsid w:val="00CF1290"/>
    <w:rsid w:val="00D049B7"/>
    <w:rsid w:val="00D314C2"/>
    <w:rsid w:val="00D364E6"/>
    <w:rsid w:val="00D40D4E"/>
    <w:rsid w:val="00D411CF"/>
    <w:rsid w:val="00D474DF"/>
    <w:rsid w:val="00D52FBA"/>
    <w:rsid w:val="00D561C0"/>
    <w:rsid w:val="00D700FC"/>
    <w:rsid w:val="00D72952"/>
    <w:rsid w:val="00D75243"/>
    <w:rsid w:val="00D7666E"/>
    <w:rsid w:val="00D77846"/>
    <w:rsid w:val="00D80564"/>
    <w:rsid w:val="00D844B2"/>
    <w:rsid w:val="00D95A98"/>
    <w:rsid w:val="00DA4E9A"/>
    <w:rsid w:val="00DB0707"/>
    <w:rsid w:val="00DB30FE"/>
    <w:rsid w:val="00DC2202"/>
    <w:rsid w:val="00DC6EB6"/>
    <w:rsid w:val="00DE4F11"/>
    <w:rsid w:val="00DE7291"/>
    <w:rsid w:val="00DF0F39"/>
    <w:rsid w:val="00E010FE"/>
    <w:rsid w:val="00E0588E"/>
    <w:rsid w:val="00E1072D"/>
    <w:rsid w:val="00E1239B"/>
    <w:rsid w:val="00E14F97"/>
    <w:rsid w:val="00E15E3B"/>
    <w:rsid w:val="00E22F9C"/>
    <w:rsid w:val="00E67F9F"/>
    <w:rsid w:val="00E737DC"/>
    <w:rsid w:val="00E73E68"/>
    <w:rsid w:val="00E81B94"/>
    <w:rsid w:val="00E92C6E"/>
    <w:rsid w:val="00E944C8"/>
    <w:rsid w:val="00E946C7"/>
    <w:rsid w:val="00EA122F"/>
    <w:rsid w:val="00EA6027"/>
    <w:rsid w:val="00EA74F2"/>
    <w:rsid w:val="00EB64A3"/>
    <w:rsid w:val="00ED20A5"/>
    <w:rsid w:val="00ED7120"/>
    <w:rsid w:val="00EE1D85"/>
    <w:rsid w:val="00EE48F3"/>
    <w:rsid w:val="00EF6FDF"/>
    <w:rsid w:val="00F30A8F"/>
    <w:rsid w:val="00F41FA0"/>
    <w:rsid w:val="00F4270A"/>
    <w:rsid w:val="00F43F60"/>
    <w:rsid w:val="00F510E2"/>
    <w:rsid w:val="00F51E98"/>
    <w:rsid w:val="00F710E3"/>
    <w:rsid w:val="00F80A8D"/>
    <w:rsid w:val="00FA11D2"/>
    <w:rsid w:val="00FA15EC"/>
    <w:rsid w:val="00FA5B66"/>
    <w:rsid w:val="00FA6DEE"/>
    <w:rsid w:val="00FA6ECE"/>
    <w:rsid w:val="00FB05A7"/>
    <w:rsid w:val="00FB1D67"/>
    <w:rsid w:val="00FD3D4F"/>
    <w:rsid w:val="00FE0E96"/>
    <w:rsid w:val="00FE6A59"/>
    <w:rsid w:val="00FF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A1F749"/>
  <w14:defaultImageDpi w14:val="0"/>
  <w15:docId w15:val="{A1B159F5-2DB7-4C7D-9D50-D86E82879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C8D"/>
    <w:rPr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16D7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B0234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5B3C8D"/>
    <w:pPr>
      <w:jc w:val="center"/>
    </w:pPr>
    <w:rPr>
      <w:sz w:val="28"/>
    </w:rPr>
  </w:style>
  <w:style w:type="character" w:customStyle="1" w:styleId="a4">
    <w:name w:val="Назва Знак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customStyle="1" w:styleId="a5">
    <w:name w:val="Назва документа"/>
    <w:basedOn w:val="a"/>
    <w:next w:val="a"/>
    <w:rsid w:val="005B3C8D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paragraph" w:customStyle="1" w:styleId="a6">
    <w:name w:val="Нормальний текст"/>
    <w:basedOn w:val="a"/>
    <w:rsid w:val="00F4270A"/>
    <w:pPr>
      <w:spacing w:before="120"/>
      <w:ind w:firstLine="567"/>
      <w:jc w:val="both"/>
    </w:pPr>
    <w:rPr>
      <w:rFonts w:ascii="Antiqua" w:hAnsi="Antiqua"/>
      <w:sz w:val="26"/>
    </w:rPr>
  </w:style>
  <w:style w:type="paragraph" w:styleId="a7">
    <w:name w:val="Body Text"/>
    <w:basedOn w:val="a"/>
    <w:link w:val="a8"/>
    <w:uiPriority w:val="99"/>
    <w:rsid w:val="00285308"/>
    <w:pPr>
      <w:spacing w:line="260" w:lineRule="auto"/>
      <w:jc w:val="both"/>
    </w:pPr>
    <w:rPr>
      <w:sz w:val="28"/>
    </w:rPr>
  </w:style>
  <w:style w:type="character" w:customStyle="1" w:styleId="a8">
    <w:name w:val="Основний текст Знак"/>
    <w:basedOn w:val="a0"/>
    <w:link w:val="a7"/>
    <w:uiPriority w:val="99"/>
    <w:semiHidden/>
    <w:rPr>
      <w:lang w:eastAsia="ru-RU"/>
    </w:rPr>
  </w:style>
  <w:style w:type="paragraph" w:styleId="a9">
    <w:name w:val="Body Text Indent"/>
    <w:basedOn w:val="a"/>
    <w:link w:val="aa"/>
    <w:uiPriority w:val="99"/>
    <w:rsid w:val="00285308"/>
    <w:pPr>
      <w:spacing w:line="260" w:lineRule="auto"/>
      <w:ind w:firstLine="567"/>
      <w:jc w:val="both"/>
    </w:pPr>
    <w:rPr>
      <w:sz w:val="28"/>
    </w:rPr>
  </w:style>
  <w:style w:type="character" w:customStyle="1" w:styleId="aa">
    <w:name w:val="Основний текст з відступом Знак"/>
    <w:basedOn w:val="a0"/>
    <w:link w:val="a9"/>
    <w:uiPriority w:val="99"/>
    <w:semiHidden/>
    <w:rPr>
      <w:lang w:eastAsia="ru-RU"/>
    </w:rPr>
  </w:style>
  <w:style w:type="paragraph" w:styleId="21">
    <w:name w:val="Body Text 2"/>
    <w:basedOn w:val="a"/>
    <w:link w:val="22"/>
    <w:uiPriority w:val="99"/>
    <w:rsid w:val="00285308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Pr>
      <w:lang w:eastAsia="ru-RU"/>
    </w:rPr>
  </w:style>
  <w:style w:type="paragraph" w:customStyle="1" w:styleId="ab">
    <w:name w:val="Îñíîâíîé òåêñò ñ îòñòóïîì"/>
    <w:basedOn w:val="a"/>
    <w:rsid w:val="00285308"/>
    <w:pPr>
      <w:widowControl w:val="0"/>
      <w:ind w:right="-766" w:firstLine="720"/>
      <w:jc w:val="both"/>
    </w:pPr>
    <w:rPr>
      <w:rFonts w:ascii="Times New Roman CYR" w:hAnsi="Times New Roman CYR"/>
      <w:b/>
      <w:sz w:val="24"/>
      <w:szCs w:val="28"/>
    </w:rPr>
  </w:style>
  <w:style w:type="paragraph" w:customStyle="1" w:styleId="ac">
    <w:name w:val="! ТХТ"/>
    <w:rsid w:val="00153321"/>
    <w:pPr>
      <w:widowControl w:val="0"/>
      <w:spacing w:before="111" w:after="111"/>
      <w:ind w:firstLine="720"/>
      <w:jc w:val="both"/>
    </w:pPr>
    <w:rPr>
      <w:color w:val="000000"/>
      <w:sz w:val="28"/>
      <w:szCs w:val="28"/>
      <w:lang w:eastAsia="ru-RU"/>
    </w:rPr>
  </w:style>
  <w:style w:type="paragraph" w:customStyle="1" w:styleId="Iauiue">
    <w:name w:val="Iau?iue"/>
    <w:rsid w:val="00D95A98"/>
    <w:pPr>
      <w:widowControl w:val="0"/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"/>
    <w:link w:val="24"/>
    <w:uiPriority w:val="99"/>
    <w:rsid w:val="00D95A98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semiHidden/>
    <w:rPr>
      <w:lang w:eastAsia="ru-RU"/>
    </w:rPr>
  </w:style>
  <w:style w:type="table" w:styleId="ad">
    <w:name w:val="Table Grid"/>
    <w:basedOn w:val="a1"/>
    <w:uiPriority w:val="39"/>
    <w:rsid w:val="005C70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_о___іїР__ ¾¬Ð"/>
    <w:basedOn w:val="a"/>
    <w:rsid w:val="00031740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af">
    <w:name w:val="Знак"/>
    <w:basedOn w:val="a"/>
    <w:rsid w:val="005A1975"/>
    <w:rPr>
      <w:rFonts w:ascii="Verdana" w:hAnsi="Verdana"/>
      <w:lang w:val="en-US" w:eastAsia="en-US"/>
    </w:rPr>
  </w:style>
  <w:style w:type="paragraph" w:styleId="af0">
    <w:name w:val="footer"/>
    <w:basedOn w:val="a"/>
    <w:link w:val="af1"/>
    <w:uiPriority w:val="99"/>
    <w:rsid w:val="0065749A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rPr>
      <w:lang w:eastAsia="ru-RU"/>
    </w:rPr>
  </w:style>
  <w:style w:type="character" w:styleId="af2">
    <w:name w:val="page number"/>
    <w:basedOn w:val="a0"/>
    <w:uiPriority w:val="99"/>
    <w:rsid w:val="0065749A"/>
    <w:rPr>
      <w:rFonts w:cs="Times New Roman"/>
    </w:rPr>
  </w:style>
  <w:style w:type="paragraph" w:styleId="af3">
    <w:name w:val="header"/>
    <w:basedOn w:val="a"/>
    <w:link w:val="af4"/>
    <w:uiPriority w:val="99"/>
    <w:rsid w:val="005A00E3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semiHidden/>
    <w:rPr>
      <w:lang w:eastAsia="ru-RU"/>
    </w:rPr>
  </w:style>
  <w:style w:type="paragraph" w:styleId="af5">
    <w:name w:val="Balloon Text"/>
    <w:basedOn w:val="a"/>
    <w:link w:val="af6"/>
    <w:uiPriority w:val="99"/>
    <w:semiHidden/>
    <w:rsid w:val="00584FE7"/>
    <w:rPr>
      <w:rFonts w:ascii="Tahoma" w:hAnsi="Tahoma" w:cs="Tahoma"/>
      <w:sz w:val="16"/>
      <w:szCs w:val="16"/>
    </w:rPr>
  </w:style>
  <w:style w:type="character" w:customStyle="1" w:styleId="af6">
    <w:name w:val="Текст у виносці Знак"/>
    <w:basedOn w:val="a0"/>
    <w:link w:val="af5"/>
    <w:uiPriority w:val="99"/>
    <w:semiHidden/>
    <w:rPr>
      <w:rFonts w:ascii="Segoe UI" w:hAnsi="Segoe UI" w:cs="Segoe UI"/>
      <w:sz w:val="18"/>
      <w:szCs w:val="18"/>
      <w:lang w:eastAsia="ru-RU"/>
    </w:rPr>
  </w:style>
  <w:style w:type="paragraph" w:styleId="af7">
    <w:name w:val="List Paragraph"/>
    <w:basedOn w:val="a"/>
    <w:uiPriority w:val="34"/>
    <w:qFormat/>
    <w:rsid w:val="000B023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B0234"/>
    <w:rPr>
      <w:b/>
      <w:bCs/>
      <w:sz w:val="27"/>
      <w:szCs w:val="27"/>
    </w:rPr>
  </w:style>
  <w:style w:type="character" w:styleId="af8">
    <w:name w:val="Hyperlink"/>
    <w:basedOn w:val="a0"/>
    <w:uiPriority w:val="99"/>
    <w:unhideWhenUsed/>
    <w:rsid w:val="000B0234"/>
    <w:rPr>
      <w:color w:val="0000FF"/>
      <w:u w:val="single"/>
    </w:rPr>
  </w:style>
  <w:style w:type="paragraph" w:customStyle="1" w:styleId="Igor">
    <w:name w:val="Igor"/>
    <w:basedOn w:val="a"/>
    <w:autoRedefine/>
    <w:rsid w:val="000D10AA"/>
    <w:pPr>
      <w:spacing w:before="120" w:after="120"/>
      <w:ind w:firstLine="709"/>
      <w:jc w:val="both"/>
    </w:pPr>
    <w:rPr>
      <w:sz w:val="28"/>
      <w:szCs w:val="24"/>
    </w:rPr>
  </w:style>
  <w:style w:type="paragraph" w:styleId="31">
    <w:name w:val="Body Text Indent 3"/>
    <w:basedOn w:val="a"/>
    <w:link w:val="32"/>
    <w:rsid w:val="00585493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rsid w:val="00585493"/>
    <w:rPr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B16D7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rvts23">
    <w:name w:val="rvts23"/>
    <w:basedOn w:val="a0"/>
    <w:rsid w:val="001360C7"/>
  </w:style>
  <w:style w:type="paragraph" w:customStyle="1" w:styleId="norm">
    <w:name w:val="norm"/>
    <w:basedOn w:val="a"/>
    <w:rsid w:val="000A02C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f9">
    <w:name w:val="footnote text"/>
    <w:basedOn w:val="a"/>
    <w:link w:val="afa"/>
    <w:uiPriority w:val="99"/>
    <w:unhideWhenUsed/>
    <w:rsid w:val="00693336"/>
    <w:pPr>
      <w:overflowPunct w:val="0"/>
      <w:autoSpaceDE w:val="0"/>
      <w:autoSpaceDN w:val="0"/>
      <w:adjustRightInd w:val="0"/>
      <w:textAlignment w:val="baseline"/>
    </w:pPr>
    <w:rPr>
      <w:lang w:eastAsia="x-none"/>
    </w:rPr>
  </w:style>
  <w:style w:type="character" w:customStyle="1" w:styleId="afa">
    <w:name w:val="Текст виноски Знак"/>
    <w:basedOn w:val="a0"/>
    <w:link w:val="af9"/>
    <w:uiPriority w:val="99"/>
    <w:rsid w:val="00693336"/>
    <w:rPr>
      <w:lang w:eastAsia="x-none"/>
    </w:rPr>
  </w:style>
  <w:style w:type="character" w:styleId="afb">
    <w:name w:val="footnote reference"/>
    <w:uiPriority w:val="99"/>
    <w:unhideWhenUsed/>
    <w:rsid w:val="006933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07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9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5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39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FA87C-9BBC-44F5-8AB7-B78B9F40E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5219</Words>
  <Characters>2975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SSMSC</Company>
  <LinksUpToDate>false</LinksUpToDate>
  <CharactersWithSpaces>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svyryda</dc:creator>
  <cp:keywords/>
  <dc:description/>
  <cp:lastModifiedBy>Мороз Андрій Анатолійович</cp:lastModifiedBy>
  <cp:revision>10</cp:revision>
  <cp:lastPrinted>2018-07-16T13:06:00Z</cp:lastPrinted>
  <dcterms:created xsi:type="dcterms:W3CDTF">2018-07-16T10:53:00Z</dcterms:created>
  <dcterms:modified xsi:type="dcterms:W3CDTF">2018-07-16T13:25:00Z</dcterms:modified>
</cp:coreProperties>
</file>