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CC8" w:rsidRDefault="002E6CC8" w:rsidP="00A348A0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2E6CC8" w:rsidRDefault="002E6CC8" w:rsidP="00A348A0">
      <w:pPr>
        <w:jc w:val="center"/>
        <w:rPr>
          <w:b/>
          <w:sz w:val="28"/>
          <w:szCs w:val="28"/>
        </w:rPr>
      </w:pPr>
    </w:p>
    <w:p w:rsidR="002E6CC8" w:rsidRDefault="002E6CC8" w:rsidP="00A348A0">
      <w:pPr>
        <w:jc w:val="center"/>
        <w:rPr>
          <w:b/>
          <w:sz w:val="28"/>
          <w:szCs w:val="28"/>
        </w:rPr>
      </w:pPr>
    </w:p>
    <w:p w:rsidR="002E6CC8" w:rsidRDefault="002E6CC8" w:rsidP="00A348A0">
      <w:pPr>
        <w:jc w:val="center"/>
        <w:rPr>
          <w:b/>
          <w:sz w:val="28"/>
          <w:szCs w:val="28"/>
        </w:rPr>
      </w:pPr>
    </w:p>
    <w:p w:rsidR="002E6CC8" w:rsidRDefault="002E6CC8" w:rsidP="00C64FC6">
      <w:pPr>
        <w:rPr>
          <w:b/>
          <w:sz w:val="28"/>
          <w:szCs w:val="28"/>
        </w:rPr>
      </w:pPr>
    </w:p>
    <w:p w:rsidR="002E6CC8" w:rsidRDefault="002E6CC8" w:rsidP="00A348A0">
      <w:pPr>
        <w:jc w:val="center"/>
        <w:rPr>
          <w:b/>
          <w:sz w:val="28"/>
          <w:szCs w:val="28"/>
        </w:rPr>
      </w:pPr>
    </w:p>
    <w:p w:rsidR="002E6CC8" w:rsidRDefault="002E6CC8" w:rsidP="00A348A0">
      <w:pPr>
        <w:jc w:val="center"/>
        <w:rPr>
          <w:b/>
          <w:sz w:val="28"/>
          <w:szCs w:val="28"/>
        </w:rPr>
      </w:pPr>
    </w:p>
    <w:p w:rsidR="00A348A0" w:rsidRDefault="00A348A0" w:rsidP="00A348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5B217B" w:rsidRDefault="00A348A0" w:rsidP="00A348A0">
      <w:pPr>
        <w:ind w:left="425" w:hanging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проект Закону України </w:t>
      </w:r>
      <w:r>
        <w:rPr>
          <w:b/>
          <w:bCs/>
          <w:sz w:val="28"/>
          <w:szCs w:val="28"/>
        </w:rPr>
        <w:t>«П</w:t>
      </w:r>
      <w:r>
        <w:rPr>
          <w:b/>
          <w:sz w:val="28"/>
          <w:szCs w:val="28"/>
        </w:rPr>
        <w:t>ро порядок утворення,</w:t>
      </w:r>
    </w:p>
    <w:p w:rsidR="00A348A0" w:rsidRDefault="00A348A0" w:rsidP="00A348A0">
      <w:pPr>
        <w:ind w:left="425" w:hanging="425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ліквідації районів, встановлення і зміни їх меж»</w:t>
      </w:r>
    </w:p>
    <w:p w:rsidR="00A348A0" w:rsidRDefault="00A348A0" w:rsidP="00A348A0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(реєстр. № 6636 від 22.06.2017 р.)</w:t>
      </w:r>
    </w:p>
    <w:p w:rsidR="008F0745" w:rsidRDefault="008F0745" w:rsidP="00A348A0">
      <w:pPr>
        <w:jc w:val="center"/>
        <w:rPr>
          <w:i/>
          <w:sz w:val="28"/>
          <w:szCs w:val="28"/>
        </w:rPr>
      </w:pPr>
    </w:p>
    <w:p w:rsidR="00A348A0" w:rsidRPr="00C64FC6" w:rsidRDefault="008F0745" w:rsidP="005B217B">
      <w:pPr>
        <w:ind w:firstLine="709"/>
        <w:jc w:val="both"/>
        <w:rPr>
          <w:bCs/>
          <w:sz w:val="28"/>
          <w:szCs w:val="28"/>
        </w:rPr>
      </w:pPr>
      <w:r w:rsidRPr="00C64FC6">
        <w:rPr>
          <w:bCs/>
          <w:sz w:val="28"/>
          <w:szCs w:val="28"/>
        </w:rPr>
        <w:t>У Головному науково-експертному управлінні розглянуто поданий законопроект, який «визначає порядок утворення, ліквідації районів, встановлення і зміни меж районів</w:t>
      </w:r>
      <w:r w:rsidRPr="00C64FC6">
        <w:rPr>
          <w:bCs/>
          <w:sz w:val="28"/>
          <w:szCs w:val="28"/>
          <w:lang w:val="ru-RU"/>
        </w:rPr>
        <w:t xml:space="preserve"> в </w:t>
      </w:r>
      <w:proofErr w:type="spellStart"/>
      <w:r w:rsidRPr="00C64FC6">
        <w:rPr>
          <w:bCs/>
          <w:sz w:val="28"/>
          <w:szCs w:val="28"/>
          <w:lang w:val="ru-RU"/>
        </w:rPr>
        <w:t>процесі</w:t>
      </w:r>
      <w:proofErr w:type="spellEnd"/>
      <w:r w:rsidRPr="00C64FC6">
        <w:rPr>
          <w:bCs/>
          <w:sz w:val="28"/>
          <w:szCs w:val="28"/>
          <w:lang w:val="ru-RU"/>
        </w:rPr>
        <w:t xml:space="preserve"> </w:t>
      </w:r>
      <w:proofErr w:type="spellStart"/>
      <w:r w:rsidRPr="00C64FC6">
        <w:rPr>
          <w:bCs/>
          <w:sz w:val="28"/>
          <w:szCs w:val="28"/>
          <w:lang w:val="ru-RU"/>
        </w:rPr>
        <w:t>формування</w:t>
      </w:r>
      <w:proofErr w:type="spellEnd"/>
      <w:r w:rsidRPr="00C64FC6">
        <w:rPr>
          <w:bCs/>
          <w:sz w:val="28"/>
          <w:szCs w:val="28"/>
          <w:lang w:val="ru-RU"/>
        </w:rPr>
        <w:t xml:space="preserve"> </w:t>
      </w:r>
      <w:proofErr w:type="spellStart"/>
      <w:r w:rsidRPr="00C64FC6">
        <w:rPr>
          <w:bCs/>
          <w:sz w:val="28"/>
          <w:szCs w:val="28"/>
          <w:lang w:val="ru-RU"/>
        </w:rPr>
        <w:t>об</w:t>
      </w:r>
      <w:r w:rsidR="00C64FC6" w:rsidRPr="00C64FC6">
        <w:rPr>
          <w:bCs/>
          <w:sz w:val="28"/>
          <w:szCs w:val="28"/>
          <w:lang w:val="ru-RU"/>
        </w:rPr>
        <w:t>’</w:t>
      </w:r>
      <w:r w:rsidRPr="00C64FC6">
        <w:rPr>
          <w:bCs/>
          <w:sz w:val="28"/>
          <w:szCs w:val="28"/>
          <w:lang w:val="ru-RU"/>
        </w:rPr>
        <w:t>єднаних</w:t>
      </w:r>
      <w:proofErr w:type="spellEnd"/>
      <w:r w:rsidRPr="00C64FC6">
        <w:rPr>
          <w:bCs/>
          <w:sz w:val="28"/>
          <w:szCs w:val="28"/>
          <w:lang w:val="ru-RU"/>
        </w:rPr>
        <w:t xml:space="preserve"> </w:t>
      </w:r>
      <w:proofErr w:type="spellStart"/>
      <w:r w:rsidRPr="00C64FC6">
        <w:rPr>
          <w:bCs/>
          <w:sz w:val="28"/>
          <w:szCs w:val="28"/>
          <w:lang w:val="ru-RU"/>
        </w:rPr>
        <w:t>територіальних</w:t>
      </w:r>
      <w:proofErr w:type="spellEnd"/>
      <w:r w:rsidRPr="00C64FC6">
        <w:rPr>
          <w:bCs/>
          <w:sz w:val="28"/>
          <w:szCs w:val="28"/>
          <w:lang w:val="ru-RU"/>
        </w:rPr>
        <w:t xml:space="preserve"> громад </w:t>
      </w:r>
      <w:proofErr w:type="spellStart"/>
      <w:r w:rsidRPr="00C64FC6">
        <w:rPr>
          <w:bCs/>
          <w:sz w:val="28"/>
          <w:szCs w:val="28"/>
          <w:lang w:val="ru-RU"/>
        </w:rPr>
        <w:t>відповідно</w:t>
      </w:r>
      <w:proofErr w:type="spellEnd"/>
      <w:r w:rsidRPr="00C64FC6">
        <w:rPr>
          <w:bCs/>
          <w:sz w:val="28"/>
          <w:szCs w:val="28"/>
          <w:lang w:val="ru-RU"/>
        </w:rPr>
        <w:t xml:space="preserve"> до Закону «Про </w:t>
      </w:r>
      <w:proofErr w:type="spellStart"/>
      <w:r w:rsidRPr="00C64FC6">
        <w:rPr>
          <w:bCs/>
          <w:sz w:val="28"/>
          <w:szCs w:val="28"/>
          <w:lang w:val="ru-RU"/>
        </w:rPr>
        <w:t>добровільне</w:t>
      </w:r>
      <w:proofErr w:type="spellEnd"/>
      <w:r w:rsidRPr="00C64FC6">
        <w:rPr>
          <w:bCs/>
          <w:sz w:val="28"/>
          <w:szCs w:val="28"/>
          <w:lang w:val="ru-RU"/>
        </w:rPr>
        <w:t xml:space="preserve"> </w:t>
      </w:r>
      <w:proofErr w:type="spellStart"/>
      <w:r w:rsidRPr="00C64FC6">
        <w:rPr>
          <w:bCs/>
          <w:sz w:val="28"/>
          <w:szCs w:val="28"/>
          <w:lang w:val="ru-RU"/>
        </w:rPr>
        <w:t>об</w:t>
      </w:r>
      <w:r w:rsidR="00C64FC6" w:rsidRPr="00C64FC6">
        <w:rPr>
          <w:bCs/>
          <w:sz w:val="28"/>
          <w:szCs w:val="28"/>
          <w:lang w:val="ru-RU"/>
        </w:rPr>
        <w:t>’</w:t>
      </w:r>
      <w:r w:rsidRPr="00C64FC6">
        <w:rPr>
          <w:bCs/>
          <w:sz w:val="28"/>
          <w:szCs w:val="28"/>
          <w:lang w:val="ru-RU"/>
        </w:rPr>
        <w:t>єднання</w:t>
      </w:r>
      <w:proofErr w:type="spellEnd"/>
      <w:r w:rsidRPr="00C64FC6">
        <w:rPr>
          <w:bCs/>
          <w:sz w:val="28"/>
          <w:szCs w:val="28"/>
          <w:lang w:val="ru-RU"/>
        </w:rPr>
        <w:t xml:space="preserve"> </w:t>
      </w:r>
      <w:proofErr w:type="spellStart"/>
      <w:r w:rsidRPr="00C64FC6">
        <w:rPr>
          <w:bCs/>
          <w:sz w:val="28"/>
          <w:szCs w:val="28"/>
          <w:lang w:val="ru-RU"/>
        </w:rPr>
        <w:t>територальних</w:t>
      </w:r>
      <w:proofErr w:type="spellEnd"/>
      <w:r w:rsidRPr="00C64FC6">
        <w:rPr>
          <w:bCs/>
          <w:sz w:val="28"/>
          <w:szCs w:val="28"/>
          <w:lang w:val="ru-RU"/>
        </w:rPr>
        <w:t xml:space="preserve"> громад» (преамбула законопроекту).</w:t>
      </w:r>
    </w:p>
    <w:p w:rsidR="008B09D9" w:rsidRDefault="008B09D9" w:rsidP="005B217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Розглянувши даний законопроект </w:t>
      </w:r>
      <w:r w:rsidR="00A348A0">
        <w:rPr>
          <w:color w:val="000000"/>
          <w:sz w:val="28"/>
          <w:szCs w:val="28"/>
        </w:rPr>
        <w:t xml:space="preserve">Головне управління </w:t>
      </w:r>
      <w:r>
        <w:rPr>
          <w:color w:val="000000"/>
          <w:sz w:val="28"/>
          <w:szCs w:val="28"/>
        </w:rPr>
        <w:t>не підтримує його прийняття і вважає за необхідн</w:t>
      </w:r>
      <w:r w:rsidR="008F0745">
        <w:rPr>
          <w:color w:val="000000"/>
          <w:sz w:val="28"/>
          <w:szCs w:val="28"/>
        </w:rPr>
        <w:t>е висловити наступні зауваження</w:t>
      </w:r>
    </w:p>
    <w:p w:rsidR="008F0745" w:rsidRDefault="008F0745" w:rsidP="005B217B">
      <w:pPr>
        <w:ind w:firstLine="709"/>
        <w:jc w:val="both"/>
        <w:rPr>
          <w:color w:val="000000"/>
          <w:sz w:val="28"/>
          <w:szCs w:val="28"/>
        </w:rPr>
      </w:pPr>
    </w:p>
    <w:p w:rsidR="00FD6B77" w:rsidRDefault="00A348A0" w:rsidP="005B217B">
      <w:pP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 </w:t>
      </w:r>
      <w:r w:rsidR="0030516D">
        <w:rPr>
          <w:color w:val="000000"/>
          <w:sz w:val="28"/>
          <w:szCs w:val="28"/>
        </w:rPr>
        <w:t>За усталени</w:t>
      </w:r>
      <w:r w:rsidR="0030516D" w:rsidRPr="0030516D">
        <w:rPr>
          <w:color w:val="000000"/>
          <w:sz w:val="28"/>
          <w:szCs w:val="28"/>
        </w:rPr>
        <w:t>м</w:t>
      </w:r>
      <w:r w:rsidR="0030516D">
        <w:rPr>
          <w:color w:val="000000"/>
          <w:sz w:val="28"/>
          <w:szCs w:val="28"/>
        </w:rPr>
        <w:t>и</w:t>
      </w:r>
      <w:r w:rsidR="0030516D" w:rsidRPr="0030516D">
        <w:rPr>
          <w:color w:val="000000"/>
          <w:sz w:val="28"/>
          <w:szCs w:val="28"/>
        </w:rPr>
        <w:t xml:space="preserve"> правилами законодавчої техніки</w:t>
      </w:r>
      <w:r w:rsidR="0030516D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прийняття нового первинного закону пов’язується з виникненням чи зміною самостійного змістовно та структурно відокремленого масиву суспільних відносин, який не регулюється існуючими законодавчими актами, та/або виникненням потреби у прийнятті великої кількості нових законодавчих норм, які доцільніше об’єднати в одному законодавчому акті замість доповнення ними кількох існуючих законів. </w:t>
      </w:r>
      <w:r w:rsidR="005B217B" w:rsidRPr="005B217B">
        <w:rPr>
          <w:color w:val="000000"/>
          <w:sz w:val="28"/>
          <w:szCs w:val="28"/>
        </w:rPr>
        <w:t>У</w:t>
      </w:r>
      <w:r w:rsidR="0030516D">
        <w:rPr>
          <w:color w:val="000000"/>
          <w:sz w:val="28"/>
          <w:szCs w:val="28"/>
        </w:rPr>
        <w:t xml:space="preserve"> дан</w:t>
      </w:r>
      <w:r w:rsidR="005B217B" w:rsidRPr="005B217B">
        <w:rPr>
          <w:color w:val="000000"/>
          <w:sz w:val="28"/>
          <w:szCs w:val="28"/>
        </w:rPr>
        <w:t>ому ж</w:t>
      </w:r>
      <w:r w:rsidR="0030516D">
        <w:rPr>
          <w:color w:val="000000"/>
          <w:sz w:val="28"/>
          <w:szCs w:val="28"/>
        </w:rPr>
        <w:t xml:space="preserve"> законопроект</w:t>
      </w:r>
      <w:r w:rsidR="005B217B">
        <w:rPr>
          <w:color w:val="000000"/>
          <w:sz w:val="28"/>
          <w:szCs w:val="28"/>
        </w:rPr>
        <w:t>і</w:t>
      </w:r>
      <w:r w:rsidR="0030516D">
        <w:rPr>
          <w:color w:val="000000"/>
          <w:sz w:val="28"/>
          <w:szCs w:val="28"/>
        </w:rPr>
        <w:t xml:space="preserve"> пропонується врегулювати окремим законодавчим актом питання, які </w:t>
      </w:r>
      <w:r w:rsidR="000E4CF6">
        <w:rPr>
          <w:color w:val="000000"/>
          <w:sz w:val="28"/>
          <w:szCs w:val="28"/>
        </w:rPr>
        <w:t xml:space="preserve">об’єктивно не утворюють такого самостійного масиву суспільних відносин і </w:t>
      </w:r>
      <w:r w:rsidR="0030516D">
        <w:rPr>
          <w:color w:val="000000"/>
          <w:sz w:val="28"/>
          <w:szCs w:val="28"/>
        </w:rPr>
        <w:t>насправді мають бути предметом регулювання з</w:t>
      </w:r>
      <w:r w:rsidR="00E53F3C">
        <w:rPr>
          <w:color w:val="000000"/>
          <w:sz w:val="28"/>
          <w:szCs w:val="28"/>
        </w:rPr>
        <w:t>акону про територіальний устрій.</w:t>
      </w:r>
      <w:r w:rsidR="0030516D">
        <w:rPr>
          <w:color w:val="000000"/>
          <w:sz w:val="28"/>
          <w:szCs w:val="28"/>
        </w:rPr>
        <w:t xml:space="preserve"> </w:t>
      </w:r>
      <w:r w:rsidR="00E53F3C">
        <w:rPr>
          <w:color w:val="000000"/>
          <w:sz w:val="28"/>
          <w:szCs w:val="28"/>
        </w:rPr>
        <w:t>Н</w:t>
      </w:r>
      <w:r w:rsidR="0030516D">
        <w:rPr>
          <w:color w:val="000000"/>
          <w:sz w:val="28"/>
          <w:szCs w:val="28"/>
        </w:rPr>
        <w:t xml:space="preserve">еобхідність прийняття </w:t>
      </w:r>
      <w:r w:rsidR="00E53F3C">
        <w:rPr>
          <w:color w:val="000000"/>
          <w:sz w:val="28"/>
          <w:szCs w:val="28"/>
        </w:rPr>
        <w:t>такого закону</w:t>
      </w:r>
      <w:r w:rsidR="0030516D">
        <w:rPr>
          <w:color w:val="000000"/>
          <w:sz w:val="28"/>
          <w:szCs w:val="28"/>
        </w:rPr>
        <w:t xml:space="preserve"> </w:t>
      </w:r>
      <w:r w:rsidR="00E53F3C">
        <w:rPr>
          <w:color w:val="000000"/>
          <w:sz w:val="28"/>
          <w:szCs w:val="28"/>
        </w:rPr>
        <w:t>випливає із</w:t>
      </w:r>
      <w:r w:rsidR="0030516D">
        <w:rPr>
          <w:color w:val="000000"/>
          <w:sz w:val="28"/>
          <w:szCs w:val="28"/>
        </w:rPr>
        <w:t xml:space="preserve"> </w:t>
      </w:r>
      <w:r w:rsidR="000E4CF6">
        <w:rPr>
          <w:color w:val="000000"/>
          <w:sz w:val="28"/>
          <w:szCs w:val="28"/>
        </w:rPr>
        <w:t>п.</w:t>
      </w:r>
      <w:r w:rsidR="00E53F3C">
        <w:rPr>
          <w:color w:val="000000"/>
          <w:sz w:val="28"/>
          <w:szCs w:val="28"/>
        </w:rPr>
        <w:t xml:space="preserve"> </w:t>
      </w:r>
      <w:r w:rsidR="000E4CF6">
        <w:rPr>
          <w:color w:val="000000"/>
          <w:sz w:val="28"/>
          <w:szCs w:val="28"/>
        </w:rPr>
        <w:t>13 ч.</w:t>
      </w:r>
      <w:r w:rsidR="00E53F3C">
        <w:rPr>
          <w:color w:val="000000"/>
          <w:sz w:val="28"/>
          <w:szCs w:val="28"/>
        </w:rPr>
        <w:t xml:space="preserve"> </w:t>
      </w:r>
      <w:r w:rsidR="000E4CF6">
        <w:rPr>
          <w:color w:val="000000"/>
          <w:sz w:val="28"/>
          <w:szCs w:val="28"/>
        </w:rPr>
        <w:t>1 ст. 92 Конституції У</w:t>
      </w:r>
      <w:r w:rsidR="00FD6B77">
        <w:rPr>
          <w:color w:val="000000"/>
          <w:sz w:val="28"/>
          <w:szCs w:val="28"/>
        </w:rPr>
        <w:t>країни, а</w:t>
      </w:r>
      <w:r w:rsidR="000E4CF6">
        <w:rPr>
          <w:color w:val="000000"/>
          <w:sz w:val="28"/>
          <w:szCs w:val="28"/>
        </w:rPr>
        <w:t xml:space="preserve">ле до цього часу це питання не вирішено. </w:t>
      </w:r>
    </w:p>
    <w:p w:rsidR="00B45BFC" w:rsidRDefault="00FD6B77" w:rsidP="005B217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Тому </w:t>
      </w:r>
      <w:r w:rsidR="008B09D9">
        <w:rPr>
          <w:color w:val="000000"/>
          <w:sz w:val="28"/>
          <w:szCs w:val="28"/>
        </w:rPr>
        <w:t xml:space="preserve">Головне управління не може погодитися з </w:t>
      </w:r>
      <w:r w:rsidR="001877CB">
        <w:rPr>
          <w:color w:val="000000"/>
          <w:sz w:val="28"/>
          <w:szCs w:val="28"/>
        </w:rPr>
        <w:t xml:space="preserve">ідеєю </w:t>
      </w:r>
      <w:r w:rsidR="008B09D9">
        <w:rPr>
          <w:color w:val="000000"/>
          <w:sz w:val="28"/>
          <w:szCs w:val="28"/>
        </w:rPr>
        <w:t xml:space="preserve">прийняття спеціального Закону «Про </w:t>
      </w:r>
      <w:r w:rsidRPr="00FD6B77">
        <w:rPr>
          <w:sz w:val="28"/>
          <w:szCs w:val="28"/>
        </w:rPr>
        <w:t>порядок утворення, ліквідації районів, встановлення і зміни їх меж</w:t>
      </w:r>
      <w:r>
        <w:rPr>
          <w:color w:val="000000"/>
          <w:sz w:val="28"/>
          <w:szCs w:val="28"/>
        </w:rPr>
        <w:t>» і</w:t>
      </w:r>
      <w:r w:rsidR="001877CB">
        <w:rPr>
          <w:color w:val="000000"/>
          <w:sz w:val="28"/>
          <w:szCs w:val="28"/>
        </w:rPr>
        <w:t>, натомість,</w:t>
      </w:r>
      <w:r>
        <w:rPr>
          <w:color w:val="000000"/>
          <w:sz w:val="28"/>
          <w:szCs w:val="28"/>
        </w:rPr>
        <w:t xml:space="preserve"> вважає першочерговим завданням законодавця прийняття закону про територіальний устрій, де будуть встановлені основоположні правила регулювання вказаних відносин, в тому числі і тих, які є предметом регулювання законопроекту</w:t>
      </w:r>
      <w:r w:rsidR="005B217B">
        <w:rPr>
          <w:color w:val="000000"/>
          <w:sz w:val="28"/>
          <w:szCs w:val="28"/>
        </w:rPr>
        <w:t>, що розглядається</w:t>
      </w:r>
      <w:r>
        <w:rPr>
          <w:color w:val="000000"/>
          <w:sz w:val="28"/>
          <w:szCs w:val="28"/>
        </w:rPr>
        <w:t xml:space="preserve">. </w:t>
      </w:r>
    </w:p>
    <w:p w:rsidR="00331384" w:rsidRDefault="00FD6B77" w:rsidP="005B217B">
      <w:pPr>
        <w:ind w:firstLine="709"/>
        <w:jc w:val="both"/>
        <w:rPr>
          <w:sz w:val="28"/>
          <w:szCs w:val="28"/>
          <w:lang w:val="ru-RU"/>
        </w:rPr>
      </w:pPr>
      <w:r w:rsidRPr="00E4030D">
        <w:rPr>
          <w:b/>
          <w:sz w:val="28"/>
          <w:szCs w:val="28"/>
        </w:rPr>
        <w:t xml:space="preserve">2. </w:t>
      </w:r>
      <w:r w:rsidR="00E4030D">
        <w:rPr>
          <w:sz w:val="28"/>
          <w:szCs w:val="28"/>
        </w:rPr>
        <w:t>Я</w:t>
      </w:r>
      <w:r w:rsidR="00E4030D" w:rsidRPr="00E4030D">
        <w:rPr>
          <w:sz w:val="28"/>
          <w:szCs w:val="28"/>
        </w:rPr>
        <w:t xml:space="preserve">к вбачається зі змісту </w:t>
      </w:r>
      <w:r w:rsidR="00E4030D">
        <w:rPr>
          <w:sz w:val="28"/>
          <w:szCs w:val="28"/>
        </w:rPr>
        <w:t>преамбули, ч.</w:t>
      </w:r>
      <w:r w:rsidR="005B217B">
        <w:rPr>
          <w:sz w:val="28"/>
          <w:szCs w:val="28"/>
        </w:rPr>
        <w:t xml:space="preserve"> </w:t>
      </w:r>
      <w:r w:rsidR="00E4030D">
        <w:rPr>
          <w:sz w:val="28"/>
          <w:szCs w:val="28"/>
        </w:rPr>
        <w:t>1 ст. 3 та інших положень законопроекту</w:t>
      </w:r>
      <w:r w:rsidR="005B217B">
        <w:rPr>
          <w:sz w:val="28"/>
          <w:szCs w:val="28"/>
        </w:rPr>
        <w:t>,</w:t>
      </w:r>
      <w:r w:rsidR="00E4030D">
        <w:rPr>
          <w:sz w:val="28"/>
          <w:szCs w:val="28"/>
        </w:rPr>
        <w:t xml:space="preserve"> </w:t>
      </w:r>
      <w:r w:rsidR="001877CB">
        <w:rPr>
          <w:sz w:val="28"/>
          <w:szCs w:val="28"/>
        </w:rPr>
        <w:t>запропоновані у ньому правила ліквідації, утворення нових районів, зміни їх меж пов’язую</w:t>
      </w:r>
      <w:r w:rsidR="00E4030D">
        <w:rPr>
          <w:sz w:val="28"/>
          <w:szCs w:val="28"/>
        </w:rPr>
        <w:t>ться з формуванням об’єднаних терит</w:t>
      </w:r>
      <w:r w:rsidR="00B45BFC">
        <w:rPr>
          <w:sz w:val="28"/>
          <w:szCs w:val="28"/>
        </w:rPr>
        <w:t>оріальних громад відповідно до З</w:t>
      </w:r>
      <w:r w:rsidR="00E4030D">
        <w:rPr>
          <w:sz w:val="28"/>
          <w:szCs w:val="28"/>
        </w:rPr>
        <w:t>акону України «Про добровільне об’єднання територіальних громад».</w:t>
      </w:r>
      <w:r w:rsidR="005B0C56">
        <w:rPr>
          <w:sz w:val="28"/>
          <w:szCs w:val="28"/>
        </w:rPr>
        <w:t xml:space="preserve"> Тим самим фактично </w:t>
      </w:r>
      <w:r w:rsidR="00691C1C">
        <w:rPr>
          <w:sz w:val="28"/>
          <w:szCs w:val="28"/>
        </w:rPr>
        <w:t>пропонується визнання «об’єднаних територіальних громад» елементом системи адміністративно-</w:t>
      </w:r>
      <w:r w:rsidR="00691C1C">
        <w:rPr>
          <w:sz w:val="28"/>
          <w:szCs w:val="28"/>
        </w:rPr>
        <w:lastRenderedPageBreak/>
        <w:t>територіального устрою замість райо</w:t>
      </w:r>
      <w:r w:rsidR="001877CB">
        <w:rPr>
          <w:sz w:val="28"/>
          <w:szCs w:val="28"/>
        </w:rPr>
        <w:t>нів. Однак, цей</w:t>
      </w:r>
      <w:r w:rsidR="00691C1C">
        <w:rPr>
          <w:sz w:val="28"/>
          <w:szCs w:val="28"/>
        </w:rPr>
        <w:t xml:space="preserve"> підхід не відповідає змісту ч.1 ст. 133 Конституції України, яка не передбачає такого елементу системи адміністративно-територіального устрою</w:t>
      </w:r>
      <w:r w:rsidR="005B217B">
        <w:rPr>
          <w:sz w:val="28"/>
          <w:szCs w:val="28"/>
        </w:rPr>
        <w:t>,</w:t>
      </w:r>
      <w:r w:rsidR="00691C1C">
        <w:rPr>
          <w:sz w:val="28"/>
          <w:szCs w:val="28"/>
        </w:rPr>
        <w:t xml:space="preserve"> як «об’єднані територіальні громади»</w:t>
      </w:r>
      <w:r w:rsidR="008C2B5E">
        <w:rPr>
          <w:sz w:val="28"/>
          <w:szCs w:val="28"/>
        </w:rPr>
        <w:t>.</w:t>
      </w:r>
    </w:p>
    <w:p w:rsidR="005C4AA0" w:rsidRDefault="00974C72" w:rsidP="005B21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Головне управління, як і раніше, вважає, що побудована у законодавстві України модель публічного управління на місцях через «добровільні об’єднання територіальних громад» </w:t>
      </w:r>
      <w:r w:rsidR="005B21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="005B21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має </w:t>
      </w:r>
      <w:r w:rsidR="005B217B">
        <w:rPr>
          <w:sz w:val="28"/>
          <w:szCs w:val="28"/>
        </w:rPr>
        <w:t xml:space="preserve"> </w:t>
      </w:r>
      <w:r>
        <w:rPr>
          <w:sz w:val="28"/>
          <w:szCs w:val="28"/>
        </w:rPr>
        <w:t>під собою конституційної основи, адже у ч.</w:t>
      </w:r>
      <w:r w:rsidR="005B217B">
        <w:rPr>
          <w:sz w:val="28"/>
          <w:szCs w:val="28"/>
        </w:rPr>
        <w:t xml:space="preserve"> </w:t>
      </w:r>
      <w:r>
        <w:rPr>
          <w:sz w:val="28"/>
          <w:szCs w:val="28"/>
        </w:rPr>
        <w:t>1 ст. 140 Конституції України передбачається можливість</w:t>
      </w:r>
      <w:r w:rsidRPr="00974C72">
        <w:rPr>
          <w:sz w:val="28"/>
          <w:szCs w:val="28"/>
        </w:rPr>
        <w:t xml:space="preserve"> </w:t>
      </w:r>
      <w:r w:rsidR="00755834">
        <w:rPr>
          <w:sz w:val="28"/>
          <w:szCs w:val="28"/>
        </w:rPr>
        <w:t xml:space="preserve">добровільного </w:t>
      </w:r>
      <w:r>
        <w:rPr>
          <w:sz w:val="28"/>
          <w:szCs w:val="28"/>
        </w:rPr>
        <w:t xml:space="preserve">об’єднання лише сільських </w:t>
      </w:r>
      <w:r w:rsidR="00A94A55">
        <w:rPr>
          <w:sz w:val="28"/>
          <w:szCs w:val="28"/>
        </w:rPr>
        <w:t>громад. П</w:t>
      </w:r>
      <w:r w:rsidR="009B0252">
        <w:rPr>
          <w:sz w:val="28"/>
          <w:szCs w:val="28"/>
        </w:rPr>
        <w:t xml:space="preserve">ри цьому </w:t>
      </w:r>
      <w:r w:rsidR="005C4AA0">
        <w:rPr>
          <w:color w:val="000000"/>
          <w:sz w:val="28"/>
          <w:szCs w:val="28"/>
        </w:rPr>
        <w:t>с</w:t>
      </w:r>
      <w:r w:rsidR="005C4AA0" w:rsidRPr="005C4AA0">
        <w:rPr>
          <w:color w:val="000000"/>
          <w:sz w:val="28"/>
          <w:szCs w:val="28"/>
        </w:rPr>
        <w:t xml:space="preserve">истемний аналіз положень частини першої статті 133, частин першої і третьої статті 140, статті 141, частини першої статті 143 Конституції України свідчить, що система місцевого самоврядування (первинним суб’єктом якого є територіальна громада) </w:t>
      </w:r>
      <w:r w:rsidR="00A94A55">
        <w:rPr>
          <w:color w:val="000000"/>
          <w:sz w:val="28"/>
          <w:szCs w:val="28"/>
        </w:rPr>
        <w:t>має будуватися</w:t>
      </w:r>
      <w:r w:rsidR="005C4AA0" w:rsidRPr="005C4AA0">
        <w:rPr>
          <w:color w:val="000000"/>
          <w:sz w:val="28"/>
          <w:szCs w:val="28"/>
        </w:rPr>
        <w:t xml:space="preserve"> відповідно до системи адміністративно-територіал</w:t>
      </w:r>
      <w:r w:rsidR="005C4AA0">
        <w:rPr>
          <w:color w:val="000000"/>
          <w:sz w:val="28"/>
          <w:szCs w:val="28"/>
        </w:rPr>
        <w:t>ьного устрою</w:t>
      </w:r>
      <w:r w:rsidR="005B217B">
        <w:rPr>
          <w:color w:val="000000"/>
          <w:sz w:val="28"/>
          <w:szCs w:val="28"/>
        </w:rPr>
        <w:t>,</w:t>
      </w:r>
      <w:r w:rsidR="005C4AA0">
        <w:rPr>
          <w:color w:val="000000"/>
          <w:sz w:val="28"/>
          <w:szCs w:val="28"/>
        </w:rPr>
        <w:t xml:space="preserve"> а не навпаки.</w:t>
      </w:r>
      <w:r w:rsidR="005C4AA0">
        <w:rPr>
          <w:color w:val="000000"/>
        </w:rPr>
        <w:t xml:space="preserve"> </w:t>
      </w:r>
      <w:r w:rsidR="005823DB">
        <w:rPr>
          <w:sz w:val="28"/>
          <w:szCs w:val="28"/>
        </w:rPr>
        <w:t xml:space="preserve"> </w:t>
      </w:r>
    </w:p>
    <w:p w:rsidR="00462057" w:rsidRDefault="005823DB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призвело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виникнення</w:t>
      </w:r>
      <w:proofErr w:type="spellEnd"/>
      <w:r>
        <w:rPr>
          <w:sz w:val="28"/>
          <w:szCs w:val="28"/>
        </w:rPr>
        <w:t xml:space="preserve"> проблем у </w:t>
      </w:r>
      <w:proofErr w:type="spellStart"/>
      <w:r>
        <w:rPr>
          <w:sz w:val="28"/>
          <w:szCs w:val="28"/>
        </w:rPr>
        <w:t>правозастосуванні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755834"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потребують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внесення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численних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законодавства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також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важко</w:t>
      </w:r>
      <w:proofErr w:type="spellEnd"/>
      <w:r>
        <w:rPr>
          <w:sz w:val="28"/>
          <w:szCs w:val="28"/>
        </w:rPr>
        <w:t xml:space="preserve"> </w:t>
      </w:r>
      <w:r w:rsidR="00462057" w:rsidRPr="00462057">
        <w:rPr>
          <w:sz w:val="28"/>
          <w:szCs w:val="28"/>
          <w:lang w:val="uk-UA"/>
        </w:rPr>
        <w:t>визнати обґрунтованими</w:t>
      </w:r>
      <w:r w:rsidR="00462057">
        <w:rPr>
          <w:sz w:val="28"/>
          <w:szCs w:val="28"/>
        </w:rPr>
        <w:t>.</w:t>
      </w:r>
      <w:r w:rsidR="00EE32A4">
        <w:rPr>
          <w:sz w:val="28"/>
          <w:szCs w:val="28"/>
          <w:lang w:val="uk-UA"/>
        </w:rPr>
        <w:t xml:space="preserve"> </w:t>
      </w:r>
      <w:r w:rsidRPr="007958A8">
        <w:rPr>
          <w:sz w:val="28"/>
          <w:szCs w:val="28"/>
          <w:lang w:val="uk-UA"/>
        </w:rPr>
        <w:t xml:space="preserve">Прикладом таких змін є </w:t>
      </w:r>
      <w:r w:rsidR="005B217B">
        <w:rPr>
          <w:sz w:val="28"/>
          <w:szCs w:val="28"/>
          <w:lang w:val="uk-UA"/>
        </w:rPr>
        <w:t>й</w:t>
      </w:r>
      <w:r w:rsidRPr="007958A8">
        <w:rPr>
          <w:sz w:val="28"/>
          <w:szCs w:val="28"/>
          <w:lang w:val="uk-UA"/>
        </w:rPr>
        <w:t xml:space="preserve"> положення даного законопроекту, </w:t>
      </w:r>
      <w:r w:rsidR="00520F6D" w:rsidRPr="007958A8">
        <w:rPr>
          <w:sz w:val="28"/>
          <w:szCs w:val="28"/>
          <w:lang w:val="uk-UA"/>
        </w:rPr>
        <w:t xml:space="preserve">де пропонуються некоректні механізми перерозподілу спільної власності та розпорядження бюджетними коштами </w:t>
      </w:r>
      <w:r w:rsidR="007958A8" w:rsidRPr="007958A8">
        <w:rPr>
          <w:sz w:val="28"/>
          <w:szCs w:val="28"/>
          <w:lang w:val="uk-UA"/>
        </w:rPr>
        <w:t xml:space="preserve">територіальних громад </w:t>
      </w:r>
      <w:r w:rsidR="00520F6D" w:rsidRPr="007958A8">
        <w:rPr>
          <w:sz w:val="28"/>
          <w:szCs w:val="28"/>
          <w:lang w:val="uk-UA"/>
        </w:rPr>
        <w:t>районів</w:t>
      </w:r>
      <w:r w:rsidR="007958A8" w:rsidRPr="007958A8">
        <w:rPr>
          <w:sz w:val="28"/>
          <w:szCs w:val="28"/>
          <w:lang w:val="uk-UA"/>
        </w:rPr>
        <w:t xml:space="preserve">. </w:t>
      </w:r>
    </w:p>
    <w:p w:rsidR="00643C9B" w:rsidRPr="00462057" w:rsidRDefault="00462057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8F0745">
        <w:rPr>
          <w:b/>
          <w:sz w:val="28"/>
          <w:szCs w:val="28"/>
          <w:lang w:val="uk-UA"/>
        </w:rPr>
        <w:t>2.1</w:t>
      </w:r>
      <w:r w:rsidR="008F0745" w:rsidRPr="008F0745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7958A8" w:rsidRPr="007958A8">
        <w:rPr>
          <w:sz w:val="28"/>
          <w:szCs w:val="28"/>
          <w:lang w:val="uk-UA"/>
        </w:rPr>
        <w:t>Зокрема, передбачається</w:t>
      </w:r>
      <w:r w:rsidR="007958A8">
        <w:rPr>
          <w:sz w:val="28"/>
          <w:szCs w:val="28"/>
          <w:lang w:val="uk-UA"/>
        </w:rPr>
        <w:t xml:space="preserve"> по суті примусова передача об’єктів спільної власності територіальних громад районів у власність територіальної громади за  місцем</w:t>
      </w:r>
      <w:r w:rsidR="00E53F3C">
        <w:rPr>
          <w:sz w:val="28"/>
          <w:szCs w:val="28"/>
          <w:lang w:val="uk-UA"/>
        </w:rPr>
        <w:t xml:space="preserve"> його розташування</w:t>
      </w:r>
      <w:r w:rsidR="007958A8">
        <w:rPr>
          <w:sz w:val="28"/>
          <w:szCs w:val="28"/>
          <w:lang w:val="uk-UA"/>
        </w:rPr>
        <w:t xml:space="preserve"> </w:t>
      </w:r>
      <w:r w:rsidR="00E53F3C">
        <w:rPr>
          <w:sz w:val="28"/>
          <w:szCs w:val="28"/>
          <w:lang w:val="uk-UA"/>
        </w:rPr>
        <w:t xml:space="preserve">на </w:t>
      </w:r>
      <w:r w:rsidR="00F47026">
        <w:rPr>
          <w:sz w:val="28"/>
          <w:szCs w:val="28"/>
          <w:lang w:val="uk-UA"/>
        </w:rPr>
        <w:t>без</w:t>
      </w:r>
      <w:r w:rsidR="00E53F3C">
        <w:rPr>
          <w:sz w:val="28"/>
          <w:szCs w:val="28"/>
          <w:lang w:val="uk-UA"/>
        </w:rPr>
        <w:t>оплатній</w:t>
      </w:r>
      <w:r w:rsidR="00F47026">
        <w:rPr>
          <w:sz w:val="28"/>
          <w:szCs w:val="28"/>
          <w:lang w:val="uk-UA"/>
        </w:rPr>
        <w:t xml:space="preserve"> основі </w:t>
      </w:r>
      <w:r w:rsidR="001A4646" w:rsidRPr="007958A8">
        <w:rPr>
          <w:sz w:val="28"/>
          <w:szCs w:val="28"/>
          <w:lang w:val="uk-UA"/>
        </w:rPr>
        <w:t>(ст. 4 проекту)</w:t>
      </w:r>
      <w:r w:rsidR="00F47026">
        <w:rPr>
          <w:sz w:val="28"/>
          <w:szCs w:val="28"/>
          <w:lang w:val="uk-UA"/>
        </w:rPr>
        <w:t>. Але</w:t>
      </w:r>
      <w:r w:rsidR="000E084F">
        <w:rPr>
          <w:sz w:val="28"/>
          <w:szCs w:val="28"/>
          <w:lang w:val="uk-UA"/>
        </w:rPr>
        <w:t xml:space="preserve"> це</w:t>
      </w:r>
      <w:r w:rsidR="00F47026">
        <w:rPr>
          <w:sz w:val="28"/>
          <w:szCs w:val="28"/>
          <w:lang w:val="uk-UA"/>
        </w:rPr>
        <w:t xml:space="preserve">, по-перше, </w:t>
      </w:r>
      <w:r w:rsidR="000E084F">
        <w:rPr>
          <w:sz w:val="28"/>
          <w:szCs w:val="28"/>
          <w:lang w:val="uk-UA"/>
        </w:rPr>
        <w:t xml:space="preserve">суперечить </w:t>
      </w:r>
      <w:r w:rsidR="007958A8">
        <w:rPr>
          <w:sz w:val="28"/>
          <w:szCs w:val="28"/>
          <w:lang w:val="uk-UA"/>
        </w:rPr>
        <w:t>змісту ст. 142 Конституції України</w:t>
      </w:r>
      <w:r w:rsidR="000E084F">
        <w:rPr>
          <w:sz w:val="28"/>
          <w:szCs w:val="28"/>
          <w:lang w:val="uk-UA"/>
        </w:rPr>
        <w:t>, за якою</w:t>
      </w:r>
      <w:r w:rsidR="007958A8" w:rsidRPr="007958A8">
        <w:rPr>
          <w:color w:val="000000"/>
          <w:sz w:val="28"/>
          <w:szCs w:val="28"/>
          <w:lang w:val="uk-UA"/>
        </w:rPr>
        <w:t xml:space="preserve"> </w:t>
      </w:r>
      <w:r w:rsidR="007958A8" w:rsidRPr="000130DF">
        <w:rPr>
          <w:color w:val="000000"/>
          <w:sz w:val="28"/>
          <w:szCs w:val="28"/>
          <w:lang w:val="uk-UA"/>
        </w:rPr>
        <w:t>об'єкти спільної власності</w:t>
      </w:r>
      <w:r w:rsidR="007958A8" w:rsidRPr="007958A8">
        <w:rPr>
          <w:color w:val="000000"/>
          <w:sz w:val="28"/>
          <w:szCs w:val="28"/>
          <w:lang w:val="uk-UA"/>
        </w:rPr>
        <w:t xml:space="preserve"> </w:t>
      </w:r>
      <w:r w:rsidR="007958A8" w:rsidRPr="000130DF">
        <w:rPr>
          <w:color w:val="000000"/>
          <w:sz w:val="28"/>
          <w:szCs w:val="28"/>
          <w:lang w:val="uk-UA"/>
        </w:rPr>
        <w:t xml:space="preserve">територіальних громад сіл, селищ, міст, районів у містах </w:t>
      </w:r>
      <w:r w:rsidR="007958A8">
        <w:rPr>
          <w:color w:val="000000"/>
          <w:sz w:val="28"/>
          <w:szCs w:val="28"/>
          <w:lang w:val="uk-UA"/>
        </w:rPr>
        <w:t>мають перебувати</w:t>
      </w:r>
      <w:r w:rsidR="007958A8" w:rsidRPr="000130DF">
        <w:rPr>
          <w:color w:val="000000"/>
          <w:sz w:val="28"/>
          <w:szCs w:val="28"/>
          <w:lang w:val="uk-UA"/>
        </w:rPr>
        <w:t xml:space="preserve"> в управлінні районних і обласних рад.</w:t>
      </w:r>
      <w:r w:rsidR="00AA2CA4" w:rsidRPr="000E084F">
        <w:rPr>
          <w:color w:val="000000"/>
          <w:shd w:val="clear" w:color="auto" w:fill="FFFFFF"/>
          <w:lang w:val="uk-UA"/>
        </w:rPr>
        <w:t xml:space="preserve"> </w:t>
      </w:r>
      <w:r w:rsidR="000E084F" w:rsidRPr="000E084F">
        <w:rPr>
          <w:color w:val="000000"/>
          <w:sz w:val="28"/>
          <w:szCs w:val="28"/>
          <w:shd w:val="clear" w:color="auto" w:fill="FFFFFF"/>
          <w:lang w:val="uk-UA"/>
        </w:rPr>
        <w:t>Відповідний припис закріплений також у ч.</w:t>
      </w:r>
      <w:r w:rsidR="005B217B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E084F" w:rsidRPr="000E084F">
        <w:rPr>
          <w:color w:val="000000"/>
          <w:sz w:val="28"/>
          <w:szCs w:val="28"/>
          <w:shd w:val="clear" w:color="auto" w:fill="FFFFFF"/>
          <w:lang w:val="uk-UA"/>
        </w:rPr>
        <w:t>4 ст. 60 Закону України «Про місцеве самоврядування в Україні», де передбачається, що р</w:t>
      </w:r>
      <w:r w:rsidR="00AA2CA4" w:rsidRPr="000E084F">
        <w:rPr>
          <w:color w:val="000000"/>
          <w:sz w:val="28"/>
          <w:szCs w:val="28"/>
          <w:shd w:val="clear" w:color="auto" w:fill="FFFFFF"/>
          <w:lang w:val="uk-UA"/>
        </w:rPr>
        <w:t>айонні та обласні ради від імені територіальних громад сіл, селищ, міст здійснюють управління об'єктами їхньої спільної власності, що задовольняють спільні потреби територіальних громад.</w:t>
      </w:r>
      <w:r w:rsidR="000E084F">
        <w:rPr>
          <w:color w:val="000000"/>
          <w:sz w:val="28"/>
          <w:szCs w:val="28"/>
          <w:shd w:val="clear" w:color="auto" w:fill="FFFFFF"/>
          <w:lang w:val="uk-UA"/>
        </w:rPr>
        <w:t xml:space="preserve"> По-друге, </w:t>
      </w:r>
      <w:r w:rsidR="005B217B">
        <w:rPr>
          <w:color w:val="000000"/>
          <w:sz w:val="28"/>
          <w:szCs w:val="28"/>
          <w:shd w:val="clear" w:color="auto" w:fill="FFFFFF"/>
          <w:lang w:val="uk-UA"/>
        </w:rPr>
        <w:t xml:space="preserve">це </w:t>
      </w:r>
      <w:r w:rsidR="000E084F">
        <w:rPr>
          <w:color w:val="000000"/>
          <w:sz w:val="28"/>
          <w:szCs w:val="28"/>
          <w:shd w:val="clear" w:color="auto" w:fill="FFFFFF"/>
          <w:lang w:val="uk-UA"/>
        </w:rPr>
        <w:t>не відповідає вимогам п.</w:t>
      </w:r>
      <w:r w:rsidR="005B217B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E084F">
        <w:rPr>
          <w:color w:val="000000"/>
          <w:sz w:val="28"/>
          <w:szCs w:val="28"/>
          <w:shd w:val="clear" w:color="auto" w:fill="FFFFFF"/>
          <w:lang w:val="uk-UA"/>
        </w:rPr>
        <w:t xml:space="preserve">10 розділу </w:t>
      </w:r>
      <w:r w:rsidR="002E6CC8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V</w:t>
      </w:r>
      <w:r w:rsidR="002E6CC8" w:rsidRPr="002E6CC8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0E084F" w:rsidRPr="000E084F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«П</w:t>
      </w:r>
      <w:r w:rsidR="000E084F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рикінцеві та Перехідні положення</w:t>
      </w:r>
      <w:r w:rsidR="000E084F" w:rsidRPr="000E084F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="000E084F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того ж Закону, яким </w:t>
      </w:r>
      <w:r w:rsidR="005B217B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встановлено</w:t>
      </w:r>
      <w:r w:rsidR="000E084F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що </w:t>
      </w:r>
      <w:r w:rsidR="00643C9B">
        <w:rPr>
          <w:color w:val="000000"/>
          <w:lang w:val="uk-UA"/>
        </w:rPr>
        <w:t xml:space="preserve"> </w:t>
      </w:r>
      <w:r w:rsidR="000E084F" w:rsidRPr="000E084F">
        <w:rPr>
          <w:color w:val="000000"/>
          <w:sz w:val="28"/>
          <w:szCs w:val="28"/>
          <w:lang w:val="uk-UA"/>
        </w:rPr>
        <w:t>«</w:t>
      </w:r>
      <w:r w:rsidR="00643C9B" w:rsidRPr="000E084F">
        <w:rPr>
          <w:color w:val="000000"/>
          <w:sz w:val="28"/>
          <w:szCs w:val="28"/>
          <w:lang w:val="uk-UA"/>
        </w:rPr>
        <w:t xml:space="preserve">Майно, передане до комунальної власності областей і районів, а також набуте на інших законних підставах, є спільною власністю територіальних громад сіл, селищ, міст, управління яким відповідно до Конституції України здійснюють районні та обласні ради або уповноважені ними органи. </w:t>
      </w:r>
      <w:r w:rsidR="00643C9B" w:rsidRPr="000E084F">
        <w:rPr>
          <w:color w:val="000000"/>
          <w:sz w:val="28"/>
          <w:szCs w:val="28"/>
          <w:u w:val="single"/>
          <w:lang w:val="uk-UA"/>
        </w:rPr>
        <w:t>Відчуження зазначеного майна здійснюється лише за рішенням власника або уповноваженого ним органу.</w:t>
      </w:r>
    </w:p>
    <w:p w:rsidR="00643C9B" w:rsidRPr="000E084F" w:rsidRDefault="00643C9B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1" w:name="n1105"/>
      <w:bookmarkEnd w:id="1"/>
      <w:r w:rsidRPr="000E084F">
        <w:rPr>
          <w:color w:val="000000"/>
          <w:sz w:val="28"/>
          <w:szCs w:val="28"/>
          <w:lang w:val="uk-UA"/>
        </w:rPr>
        <w:t>За пропозицією сільських, селищних, міських рад районні, обласні ради повинні приймати рішення про передачу до комунальної власності відповідних територіальних громад окремих об'єктів, спільної власності територіальних громад, які знаходяться на їх території і задовольняють колективні потреби виключно цих територіальних громад</w:t>
      </w:r>
      <w:r w:rsidR="000E084F" w:rsidRPr="000E084F">
        <w:rPr>
          <w:color w:val="000000"/>
          <w:sz w:val="28"/>
          <w:szCs w:val="28"/>
          <w:lang w:val="uk-UA"/>
        </w:rPr>
        <w:t>»</w:t>
      </w:r>
      <w:r w:rsidRPr="000E084F">
        <w:rPr>
          <w:color w:val="000000"/>
          <w:sz w:val="28"/>
          <w:szCs w:val="28"/>
          <w:lang w:val="uk-UA"/>
        </w:rPr>
        <w:t>.</w:t>
      </w:r>
    </w:p>
    <w:p w:rsidR="00643C9B" w:rsidRDefault="00EE32A4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2" w:name="n1106"/>
      <w:bookmarkEnd w:id="2"/>
      <w:r>
        <w:rPr>
          <w:color w:val="000000"/>
          <w:sz w:val="28"/>
          <w:szCs w:val="28"/>
          <w:lang w:val="uk-UA"/>
        </w:rPr>
        <w:t>Викликає також заперечення положення проект</w:t>
      </w:r>
      <w:r w:rsidR="00112696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 про те, що порядок передачі об’єктів власності району</w:t>
      </w:r>
      <w:r w:rsidR="004620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іншим районам або територіальним громадам має визначатись Кабінетом Міністрів України (ч.</w:t>
      </w:r>
      <w:r w:rsidR="005B217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6 ст. 4 проекту), оскільки </w:t>
      </w:r>
      <w:r w:rsidR="00C3743A">
        <w:rPr>
          <w:color w:val="000000"/>
          <w:sz w:val="28"/>
          <w:szCs w:val="28"/>
          <w:lang w:val="uk-UA"/>
        </w:rPr>
        <w:lastRenderedPageBreak/>
        <w:t xml:space="preserve">виходячи зі змісту ст.140, ст. 146 Конституції України правила здійснення місцевого самоврядування, включаючи порядок управління майном комунальної власності, мають визначатись законом, а не органами виконавчої влади. Відповідна норма закріплена і в </w:t>
      </w:r>
      <w:r w:rsidR="00C3743A">
        <w:rPr>
          <w:color w:val="000000"/>
          <w:sz w:val="28"/>
          <w:szCs w:val="28"/>
          <w:shd w:val="clear" w:color="auto" w:fill="FFFFFF"/>
          <w:lang w:val="uk-UA"/>
        </w:rPr>
        <w:t>п.</w:t>
      </w:r>
      <w:r w:rsidR="005B217B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3743A">
        <w:rPr>
          <w:color w:val="000000"/>
          <w:sz w:val="28"/>
          <w:szCs w:val="28"/>
          <w:shd w:val="clear" w:color="auto" w:fill="FFFFFF"/>
          <w:lang w:val="uk-UA"/>
        </w:rPr>
        <w:t xml:space="preserve">10 розділу </w:t>
      </w:r>
      <w:r w:rsidR="002E6CC8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V</w:t>
      </w:r>
      <w:r w:rsidR="002E6CC8" w:rsidRPr="002E6CC8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C3743A" w:rsidRPr="000E084F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«П</w:t>
      </w:r>
      <w:r w:rsidR="00C3743A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рикінцеві та Перехідні положення</w:t>
      </w:r>
      <w:r w:rsidR="00C3743A" w:rsidRPr="000E084F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="00C3743A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Закону України «Про місцеве самоврядування в Україні»</w:t>
      </w:r>
      <w:r w:rsidR="005B217B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C3743A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5B217B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З</w:t>
      </w:r>
      <w:r w:rsidR="00C3743A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гідно </w:t>
      </w:r>
      <w:r w:rsidR="005B217B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з нею</w:t>
      </w:r>
      <w:r w:rsidR="00C3743A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«</w:t>
      </w:r>
      <w:r w:rsidR="005B217B">
        <w:rPr>
          <w:rStyle w:val="rvts15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п</w:t>
      </w:r>
      <w:r w:rsidR="00643C9B" w:rsidRPr="00EE32A4">
        <w:rPr>
          <w:color w:val="000000"/>
          <w:sz w:val="28"/>
          <w:szCs w:val="28"/>
          <w:lang w:val="uk-UA"/>
        </w:rPr>
        <w:t>равовий режим майна спільної власності територіальних громад визначається законом</w:t>
      </w:r>
      <w:r w:rsidR="00C3743A">
        <w:rPr>
          <w:color w:val="000000"/>
          <w:sz w:val="28"/>
          <w:szCs w:val="28"/>
          <w:lang w:val="uk-UA"/>
        </w:rPr>
        <w:t>»</w:t>
      </w:r>
      <w:r w:rsidR="00643C9B" w:rsidRPr="00EE32A4">
        <w:rPr>
          <w:color w:val="000000"/>
          <w:sz w:val="28"/>
          <w:szCs w:val="28"/>
          <w:lang w:val="uk-UA"/>
        </w:rPr>
        <w:t>.</w:t>
      </w:r>
    </w:p>
    <w:p w:rsidR="00C25755" w:rsidRPr="00514946" w:rsidRDefault="00462057" w:rsidP="005B217B">
      <w:pPr>
        <w:pStyle w:val="a5"/>
        <w:spacing w:before="0"/>
        <w:ind w:firstLine="709"/>
        <w:rPr>
          <w:rFonts w:ascii="Times New Roman" w:hAnsi="Times New Roman"/>
          <w:sz w:val="28"/>
        </w:rPr>
      </w:pPr>
      <w:r w:rsidRPr="008F0745">
        <w:rPr>
          <w:rFonts w:ascii="Times New Roman" w:hAnsi="Times New Roman"/>
          <w:b/>
          <w:color w:val="000000"/>
          <w:sz w:val="28"/>
          <w:szCs w:val="28"/>
        </w:rPr>
        <w:t>2.2</w:t>
      </w:r>
      <w:r w:rsidR="008F0745" w:rsidRPr="008F0745">
        <w:rPr>
          <w:rFonts w:ascii="Times New Roman" w:hAnsi="Times New Roman"/>
          <w:b/>
          <w:color w:val="000000"/>
          <w:sz w:val="28"/>
          <w:szCs w:val="28"/>
        </w:rPr>
        <w:t>.</w:t>
      </w:r>
      <w:r w:rsidR="00C25755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C25755" w:rsidRPr="00C25755">
        <w:rPr>
          <w:rFonts w:ascii="Times New Roman" w:hAnsi="Times New Roman"/>
          <w:color w:val="000000"/>
          <w:sz w:val="28"/>
          <w:szCs w:val="28"/>
        </w:rPr>
        <w:t xml:space="preserve">Виглядають </w:t>
      </w:r>
      <w:r w:rsidR="00F22016">
        <w:rPr>
          <w:rFonts w:ascii="Times New Roman" w:hAnsi="Times New Roman"/>
          <w:color w:val="000000"/>
          <w:sz w:val="28"/>
          <w:szCs w:val="28"/>
        </w:rPr>
        <w:t xml:space="preserve">незрозумілими і </w:t>
      </w:r>
      <w:r w:rsidR="00C25755">
        <w:rPr>
          <w:rFonts w:ascii="Times New Roman" w:hAnsi="Times New Roman"/>
          <w:color w:val="000000"/>
          <w:sz w:val="28"/>
          <w:szCs w:val="28"/>
        </w:rPr>
        <w:t>суперечливими положення ч.</w:t>
      </w:r>
      <w:r w:rsidR="005B21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25755">
        <w:rPr>
          <w:rFonts w:ascii="Times New Roman" w:hAnsi="Times New Roman"/>
          <w:color w:val="000000"/>
          <w:sz w:val="28"/>
          <w:szCs w:val="28"/>
        </w:rPr>
        <w:t>3 ст. 4 законопроекту, адже з одного боку передбачається, що «</w:t>
      </w:r>
      <w:r w:rsidR="002E6CC8">
        <w:rPr>
          <w:rFonts w:ascii="Times New Roman" w:hAnsi="Times New Roman"/>
          <w:sz w:val="28"/>
        </w:rPr>
        <w:t>р</w:t>
      </w:r>
      <w:r w:rsidR="00C25755">
        <w:rPr>
          <w:rFonts w:ascii="Times New Roman" w:hAnsi="Times New Roman"/>
          <w:sz w:val="28"/>
        </w:rPr>
        <w:t xml:space="preserve">айонні бюджети районів, що ліквідовуються, </w:t>
      </w:r>
      <w:r w:rsidR="00C25755" w:rsidRPr="00C25755">
        <w:rPr>
          <w:rFonts w:ascii="Times New Roman" w:hAnsi="Times New Roman"/>
          <w:sz w:val="28"/>
          <w:u w:val="single"/>
        </w:rPr>
        <w:t>виконуються окремо до кінця бюджетного періоду</w:t>
      </w:r>
      <w:r w:rsidR="00C25755">
        <w:rPr>
          <w:rFonts w:ascii="Times New Roman" w:hAnsi="Times New Roman"/>
          <w:sz w:val="28"/>
        </w:rPr>
        <w:t xml:space="preserve"> з урахуванням особливостей, встановлених цією частиною». Водночас </w:t>
      </w:r>
      <w:r w:rsidR="00514946">
        <w:rPr>
          <w:rFonts w:ascii="Times New Roman" w:hAnsi="Times New Roman"/>
          <w:sz w:val="28"/>
        </w:rPr>
        <w:t>пропонується встановити, що «</w:t>
      </w:r>
      <w:bookmarkStart w:id="3" w:name="n225"/>
      <w:bookmarkEnd w:id="3"/>
      <w:r w:rsidR="002E6CC8">
        <w:rPr>
          <w:rFonts w:ascii="Times New Roman" w:hAnsi="Times New Roman"/>
          <w:sz w:val="28"/>
        </w:rPr>
        <w:t>д</w:t>
      </w:r>
      <w:r w:rsidR="00C25755" w:rsidRPr="00514946">
        <w:rPr>
          <w:rFonts w:ascii="Times New Roman" w:hAnsi="Times New Roman"/>
          <w:sz w:val="28"/>
        </w:rPr>
        <w:t xml:space="preserve">о завершення періоду окремого виконання районних бюджетів районів, що ліквідовуються, функції головного розпорядника, розпорядника бюджетних коштів районних бюджетів районів, що ліквідовуються, </w:t>
      </w:r>
      <w:r w:rsidR="00C25755" w:rsidRPr="00514946">
        <w:rPr>
          <w:rFonts w:ascii="Times New Roman" w:hAnsi="Times New Roman"/>
          <w:sz w:val="28"/>
          <w:u w:val="single"/>
        </w:rPr>
        <w:t xml:space="preserve">продовжують здійснювати відповідні бюджетні установи в особі голови районної державної адміністрації </w:t>
      </w:r>
      <w:r w:rsidR="00C25755" w:rsidRPr="00514946">
        <w:rPr>
          <w:rFonts w:ascii="Times New Roman" w:hAnsi="Times New Roman"/>
          <w:i/>
          <w:sz w:val="28"/>
          <w:u w:val="single"/>
        </w:rPr>
        <w:t>новоутвореного району</w:t>
      </w:r>
      <w:r w:rsidR="00C25755" w:rsidRPr="00514946">
        <w:rPr>
          <w:rFonts w:ascii="Times New Roman" w:hAnsi="Times New Roman"/>
          <w:sz w:val="28"/>
          <w:u w:val="single"/>
        </w:rPr>
        <w:t>, керівників її структурних підрозділів, інших керівників бюджетних установ</w:t>
      </w:r>
      <w:r w:rsidR="00F22016">
        <w:rPr>
          <w:rFonts w:ascii="Times New Roman" w:hAnsi="Times New Roman"/>
          <w:sz w:val="28"/>
          <w:u w:val="single"/>
        </w:rPr>
        <w:t>»</w:t>
      </w:r>
      <w:r w:rsidR="00C25755" w:rsidRPr="00514946">
        <w:rPr>
          <w:rFonts w:ascii="Times New Roman" w:hAnsi="Times New Roman"/>
          <w:sz w:val="28"/>
        </w:rPr>
        <w:t>.</w:t>
      </w:r>
    </w:p>
    <w:p w:rsidR="00341A56" w:rsidRPr="002E6CC8" w:rsidRDefault="00F22016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4" w:name="n226"/>
      <w:bookmarkEnd w:id="4"/>
      <w:r>
        <w:rPr>
          <w:sz w:val="28"/>
          <w:szCs w:val="20"/>
          <w:lang w:val="uk-UA"/>
        </w:rPr>
        <w:t>Безпідставним і некоректним з точки зору принципу фінансової самостійності місцевого самоврядування виглядає також положення про те, що «р</w:t>
      </w:r>
      <w:r w:rsidR="00C25755" w:rsidRPr="00F22016">
        <w:rPr>
          <w:sz w:val="28"/>
          <w:szCs w:val="20"/>
          <w:lang w:val="uk-UA"/>
        </w:rPr>
        <w:t xml:space="preserve">айонна </w:t>
      </w:r>
      <w:r w:rsidR="00C25755" w:rsidRPr="00F22016">
        <w:rPr>
          <w:i/>
          <w:sz w:val="28"/>
          <w:szCs w:val="20"/>
          <w:lang w:val="uk-UA"/>
        </w:rPr>
        <w:t>рада новоутвореного району</w:t>
      </w:r>
      <w:r w:rsidR="00C25755" w:rsidRPr="00F22016">
        <w:rPr>
          <w:sz w:val="28"/>
          <w:szCs w:val="20"/>
          <w:lang w:val="uk-UA"/>
        </w:rPr>
        <w:t xml:space="preserve"> може вносити зміни до рішень про районні бюджети районів, що ліквідовуються</w:t>
      </w:r>
      <w:r>
        <w:rPr>
          <w:sz w:val="28"/>
          <w:szCs w:val="20"/>
          <w:lang w:val="uk-UA"/>
        </w:rPr>
        <w:t>»</w:t>
      </w:r>
      <w:r w:rsidR="00C25755" w:rsidRPr="00F22016">
        <w:rPr>
          <w:sz w:val="28"/>
          <w:szCs w:val="20"/>
          <w:lang w:val="uk-UA"/>
        </w:rPr>
        <w:t>.</w:t>
      </w:r>
      <w:r>
        <w:rPr>
          <w:sz w:val="28"/>
          <w:szCs w:val="20"/>
          <w:lang w:val="uk-UA"/>
        </w:rPr>
        <w:t xml:space="preserve"> Адже згідно</w:t>
      </w:r>
      <w:r w:rsidR="005B217B">
        <w:rPr>
          <w:sz w:val="28"/>
          <w:szCs w:val="20"/>
          <w:lang w:val="uk-UA"/>
        </w:rPr>
        <w:t xml:space="preserve"> з</w:t>
      </w:r>
      <w:r>
        <w:rPr>
          <w:sz w:val="28"/>
          <w:szCs w:val="20"/>
          <w:lang w:val="uk-UA"/>
        </w:rPr>
        <w:t xml:space="preserve"> ч.</w:t>
      </w:r>
      <w:r w:rsidR="005B217B">
        <w:rPr>
          <w:sz w:val="28"/>
          <w:szCs w:val="20"/>
          <w:lang w:val="uk-UA"/>
        </w:rPr>
        <w:t xml:space="preserve"> </w:t>
      </w:r>
      <w:r>
        <w:rPr>
          <w:sz w:val="28"/>
          <w:szCs w:val="20"/>
          <w:lang w:val="uk-UA"/>
        </w:rPr>
        <w:t xml:space="preserve">1 ст. 64 Закону України «Про місцеве самоврядування в Україні» </w:t>
      </w:r>
      <w:bookmarkStart w:id="5" w:name="n982"/>
      <w:bookmarkEnd w:id="5"/>
      <w:r w:rsidRPr="00F22016">
        <w:rPr>
          <w:color w:val="000000"/>
          <w:sz w:val="28"/>
          <w:szCs w:val="28"/>
          <w:lang w:val="uk-UA"/>
        </w:rPr>
        <w:t>«</w:t>
      </w:r>
      <w:r w:rsidR="002E6CC8">
        <w:rPr>
          <w:color w:val="000000"/>
          <w:sz w:val="28"/>
          <w:szCs w:val="28"/>
          <w:lang w:val="uk-UA"/>
        </w:rPr>
        <w:t>в</w:t>
      </w:r>
      <w:r w:rsidR="004310A3" w:rsidRPr="00F22016">
        <w:rPr>
          <w:color w:val="000000"/>
          <w:sz w:val="28"/>
          <w:szCs w:val="28"/>
          <w:lang w:val="uk-UA"/>
        </w:rPr>
        <w:t>идатки, які здійснюються органами місцевого самоврядування на потреби територіальних громад, їх розмір і цільове спрямування визначаються відповідними рішеннями про місцевий бюджет; видатки, пов'язані із здійсненням районними, обласними радами заходів щодо забезпечення спільних інтересів територіальних громад, - відповідними рішеннями про районний та обласний бюджети</w:t>
      </w:r>
      <w:r w:rsidRPr="00F22016">
        <w:rPr>
          <w:color w:val="000000"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  <w:lang w:val="uk-UA"/>
        </w:rPr>
        <w:t>, а згідно</w:t>
      </w:r>
      <w:r w:rsidR="005B217B">
        <w:rPr>
          <w:color w:val="000000"/>
          <w:sz w:val="28"/>
          <w:szCs w:val="28"/>
          <w:lang w:val="uk-UA"/>
        </w:rPr>
        <w:t xml:space="preserve"> з</w:t>
      </w:r>
      <w:r>
        <w:rPr>
          <w:color w:val="000000"/>
          <w:sz w:val="28"/>
          <w:szCs w:val="28"/>
          <w:lang w:val="uk-UA"/>
        </w:rPr>
        <w:t xml:space="preserve"> </w:t>
      </w:r>
      <w:bookmarkStart w:id="6" w:name="n983"/>
      <w:bookmarkStart w:id="7" w:name="n984"/>
      <w:bookmarkStart w:id="8" w:name="n985"/>
      <w:bookmarkEnd w:id="6"/>
      <w:bookmarkEnd w:id="7"/>
      <w:bookmarkEnd w:id="8"/>
      <w:r>
        <w:rPr>
          <w:sz w:val="28"/>
          <w:szCs w:val="20"/>
          <w:lang w:val="uk-UA"/>
        </w:rPr>
        <w:t xml:space="preserve">ч. 3 цієї ж статті вказаного Закону </w:t>
      </w:r>
      <w:r w:rsidRPr="00F22016">
        <w:rPr>
          <w:sz w:val="28"/>
          <w:szCs w:val="28"/>
          <w:lang w:val="uk-UA"/>
        </w:rPr>
        <w:t>«</w:t>
      </w:r>
      <w:r w:rsidR="002E6CC8">
        <w:rPr>
          <w:color w:val="000000"/>
          <w:sz w:val="28"/>
          <w:szCs w:val="28"/>
          <w:lang w:val="uk-UA"/>
        </w:rPr>
        <w:t>р</w:t>
      </w:r>
      <w:r w:rsidR="004310A3" w:rsidRPr="00F22016">
        <w:rPr>
          <w:color w:val="000000"/>
          <w:sz w:val="28"/>
          <w:szCs w:val="28"/>
          <w:lang w:val="uk-UA"/>
        </w:rPr>
        <w:t xml:space="preserve">айонні, обласні бюджети виконують місцеві державні адміністрації в цілях і обсягах, що затверджуються </w:t>
      </w:r>
      <w:r w:rsidR="004310A3" w:rsidRPr="00F22016">
        <w:rPr>
          <w:color w:val="000000"/>
          <w:sz w:val="28"/>
          <w:szCs w:val="28"/>
          <w:u w:val="single"/>
          <w:lang w:val="uk-UA"/>
        </w:rPr>
        <w:t>відповідними радами</w:t>
      </w:r>
      <w:r>
        <w:rPr>
          <w:color w:val="000000"/>
          <w:sz w:val="28"/>
          <w:szCs w:val="28"/>
          <w:lang w:val="uk-UA"/>
        </w:rPr>
        <w:t>»</w:t>
      </w:r>
      <w:r w:rsidR="004310A3" w:rsidRPr="00F22016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DA4D41" w:rsidRPr="007B6011" w:rsidRDefault="00F22016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Очевидно, що у вказаних законодавчих нормах йдеться про ради, депутати яких обрані жителями відповідних адміністративно-територіальних одиниць для представлення своїх інтересів, в тому числі щодо розпорядження фінансовими ресурсами відповідних територіальних громад.</w:t>
      </w:r>
    </w:p>
    <w:p w:rsidR="00DA4D41" w:rsidRPr="004B320C" w:rsidRDefault="00B54E85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B54E85">
        <w:rPr>
          <w:b/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</w:t>
      </w:r>
      <w:r w:rsidR="00DA4D41" w:rsidRPr="00B54E85">
        <w:rPr>
          <w:sz w:val="28"/>
          <w:szCs w:val="28"/>
          <w:lang w:val="uk-UA"/>
        </w:rPr>
        <w:t>Згідно із частиною 1 статті 2 проекту «</w:t>
      </w:r>
      <w:proofErr w:type="spellStart"/>
      <w:r w:rsidR="00DA4D41" w:rsidRPr="00B54E85">
        <w:rPr>
          <w:sz w:val="28"/>
          <w:szCs w:val="28"/>
        </w:rPr>
        <w:t>утворення</w:t>
      </w:r>
      <w:proofErr w:type="spellEnd"/>
      <w:r w:rsidR="00DA4D41" w:rsidRPr="00B54E85">
        <w:rPr>
          <w:sz w:val="28"/>
          <w:szCs w:val="28"/>
        </w:rPr>
        <w:t xml:space="preserve">, </w:t>
      </w:r>
      <w:proofErr w:type="spellStart"/>
      <w:r w:rsidR="00DA4D41" w:rsidRPr="00B54E85">
        <w:rPr>
          <w:sz w:val="28"/>
          <w:szCs w:val="28"/>
        </w:rPr>
        <w:t>ліквідація</w:t>
      </w:r>
      <w:proofErr w:type="spellEnd"/>
      <w:r w:rsidR="00DA4D41" w:rsidRPr="00B54E85">
        <w:rPr>
          <w:sz w:val="28"/>
          <w:szCs w:val="28"/>
        </w:rPr>
        <w:t xml:space="preserve"> району, </w:t>
      </w:r>
      <w:proofErr w:type="spellStart"/>
      <w:r w:rsidR="00DA4D41" w:rsidRPr="00B54E85">
        <w:rPr>
          <w:sz w:val="28"/>
          <w:szCs w:val="28"/>
        </w:rPr>
        <w:t>встановлення</w:t>
      </w:r>
      <w:proofErr w:type="spellEnd"/>
      <w:r w:rsidR="00DA4D41" w:rsidRPr="00B54E85">
        <w:rPr>
          <w:sz w:val="28"/>
          <w:szCs w:val="28"/>
        </w:rPr>
        <w:t xml:space="preserve"> і </w:t>
      </w:r>
      <w:proofErr w:type="spellStart"/>
      <w:r w:rsidR="00DA4D41" w:rsidRPr="00B54E85">
        <w:rPr>
          <w:sz w:val="28"/>
          <w:szCs w:val="28"/>
        </w:rPr>
        <w:t>зміна</w:t>
      </w:r>
      <w:proofErr w:type="spellEnd"/>
      <w:r w:rsidR="00DA4D41" w:rsidRPr="00B54E85">
        <w:rPr>
          <w:sz w:val="28"/>
          <w:szCs w:val="28"/>
        </w:rPr>
        <w:t xml:space="preserve"> меж </w:t>
      </w:r>
      <w:proofErr w:type="spellStart"/>
      <w:r w:rsidR="00DA4D41" w:rsidRPr="00B54E85">
        <w:rPr>
          <w:sz w:val="28"/>
          <w:szCs w:val="28"/>
        </w:rPr>
        <w:t>районів</w:t>
      </w:r>
      <w:proofErr w:type="spellEnd"/>
      <w:r w:rsidR="00DA4D41" w:rsidRPr="00B54E85">
        <w:rPr>
          <w:sz w:val="28"/>
          <w:szCs w:val="28"/>
        </w:rPr>
        <w:t xml:space="preserve"> </w:t>
      </w:r>
      <w:proofErr w:type="spellStart"/>
      <w:r w:rsidR="00DA4D41" w:rsidRPr="00B54E85">
        <w:rPr>
          <w:sz w:val="28"/>
          <w:szCs w:val="28"/>
        </w:rPr>
        <w:t>здійснюється</w:t>
      </w:r>
      <w:proofErr w:type="spellEnd"/>
      <w:r w:rsidR="00DA4D41" w:rsidRPr="00B54E85">
        <w:rPr>
          <w:sz w:val="28"/>
          <w:szCs w:val="28"/>
        </w:rPr>
        <w:t xml:space="preserve"> Верховною Радою </w:t>
      </w:r>
      <w:proofErr w:type="spellStart"/>
      <w:r w:rsidR="00DA4D41" w:rsidRPr="00B54E85">
        <w:rPr>
          <w:sz w:val="28"/>
          <w:szCs w:val="28"/>
        </w:rPr>
        <w:t>України</w:t>
      </w:r>
      <w:proofErr w:type="spellEnd"/>
      <w:r w:rsidR="00DA4D41" w:rsidRPr="00B54E85">
        <w:rPr>
          <w:sz w:val="28"/>
          <w:szCs w:val="28"/>
        </w:rPr>
        <w:t xml:space="preserve"> шляхом </w:t>
      </w:r>
      <w:proofErr w:type="spellStart"/>
      <w:r w:rsidR="00DA4D41" w:rsidRPr="00B54E85">
        <w:rPr>
          <w:sz w:val="28"/>
          <w:szCs w:val="28"/>
        </w:rPr>
        <w:t>прийняття</w:t>
      </w:r>
      <w:proofErr w:type="spellEnd"/>
      <w:r w:rsidR="00DA4D41" w:rsidRPr="00B54E85">
        <w:rPr>
          <w:sz w:val="28"/>
          <w:szCs w:val="28"/>
        </w:rPr>
        <w:t xml:space="preserve"> </w:t>
      </w:r>
      <w:proofErr w:type="spellStart"/>
      <w:r w:rsidR="00DA4D41" w:rsidRPr="00B54E85">
        <w:rPr>
          <w:sz w:val="28"/>
          <w:szCs w:val="28"/>
        </w:rPr>
        <w:t>відповідного</w:t>
      </w:r>
      <w:proofErr w:type="spellEnd"/>
      <w:r w:rsidR="00DA4D41" w:rsidRPr="00B54E85">
        <w:rPr>
          <w:sz w:val="28"/>
          <w:szCs w:val="28"/>
        </w:rPr>
        <w:t xml:space="preserve"> закону</w:t>
      </w:r>
      <w:r w:rsidR="00DA4D41" w:rsidRPr="00B54E85">
        <w:rPr>
          <w:sz w:val="28"/>
          <w:szCs w:val="28"/>
          <w:lang w:val="uk-UA"/>
        </w:rPr>
        <w:t>»</w:t>
      </w:r>
      <w:r w:rsidR="007A3DBD" w:rsidRPr="00B54E85">
        <w:rPr>
          <w:sz w:val="28"/>
          <w:szCs w:val="28"/>
          <w:lang w:val="uk-UA"/>
        </w:rPr>
        <w:t>.</w:t>
      </w:r>
      <w:r w:rsidR="007A3DBD" w:rsidRPr="00B54E85">
        <w:rPr>
          <w:b/>
          <w:sz w:val="28"/>
          <w:szCs w:val="28"/>
          <w:lang w:val="uk-UA"/>
        </w:rPr>
        <w:t xml:space="preserve"> </w:t>
      </w:r>
      <w:r w:rsidR="00DA4D41" w:rsidRPr="00B54E85">
        <w:rPr>
          <w:sz w:val="28"/>
          <w:szCs w:val="28"/>
          <w:lang w:val="uk-UA"/>
        </w:rPr>
        <w:t xml:space="preserve">Згідно з пунктом 29 частини 1 статті 85 Конституції України до повноважень </w:t>
      </w:r>
      <w:r w:rsidR="004B320C">
        <w:rPr>
          <w:sz w:val="28"/>
          <w:szCs w:val="28"/>
          <w:lang w:val="uk-UA"/>
        </w:rPr>
        <w:t>п</w:t>
      </w:r>
      <w:r w:rsidR="00DA4D41" w:rsidRPr="00B54E85">
        <w:rPr>
          <w:sz w:val="28"/>
          <w:szCs w:val="28"/>
          <w:lang w:val="uk-UA"/>
        </w:rPr>
        <w:t xml:space="preserve">арламенту віднесено «утворення і ліквідація районів, встановлення і зміна меж районів і міст, віднесення населених пунктів до категорії міст, </w:t>
      </w:r>
      <w:r w:rsidR="00DA4D41" w:rsidRPr="004B320C">
        <w:rPr>
          <w:sz w:val="28"/>
          <w:szCs w:val="28"/>
          <w:lang w:val="uk-UA"/>
        </w:rPr>
        <w:t>найменування і перейменування населених пунктів і районів».</w:t>
      </w:r>
      <w:r w:rsidR="007A3DBD" w:rsidRPr="004B320C">
        <w:rPr>
          <w:sz w:val="28"/>
          <w:szCs w:val="28"/>
          <w:lang w:val="uk-UA"/>
        </w:rPr>
        <w:t xml:space="preserve"> При цьому у законодавстві України, зокрема</w:t>
      </w:r>
      <w:r w:rsidR="004B320C">
        <w:rPr>
          <w:sz w:val="28"/>
          <w:szCs w:val="28"/>
          <w:lang w:val="uk-UA"/>
        </w:rPr>
        <w:t>, у</w:t>
      </w:r>
      <w:r w:rsidR="007A3DBD" w:rsidRPr="004B320C">
        <w:rPr>
          <w:sz w:val="28"/>
          <w:szCs w:val="28"/>
          <w:lang w:val="uk-UA"/>
        </w:rPr>
        <w:t xml:space="preserve"> Регламенті В</w:t>
      </w:r>
      <w:r w:rsidRPr="004B320C">
        <w:rPr>
          <w:sz w:val="28"/>
          <w:szCs w:val="28"/>
          <w:lang w:val="uk-UA"/>
        </w:rPr>
        <w:t>ерховної Ради України, не визначено</w:t>
      </w:r>
      <w:r w:rsidR="004B320C">
        <w:rPr>
          <w:sz w:val="28"/>
          <w:szCs w:val="28"/>
          <w:lang w:val="uk-UA"/>
        </w:rPr>
        <w:t>,</w:t>
      </w:r>
      <w:r w:rsidRPr="004B320C">
        <w:rPr>
          <w:sz w:val="28"/>
          <w:szCs w:val="28"/>
          <w:lang w:val="uk-UA"/>
        </w:rPr>
        <w:t xml:space="preserve"> у формі якого акту приймається згадане рішення парламенту.</w:t>
      </w:r>
    </w:p>
    <w:p w:rsidR="00B54E85" w:rsidRPr="004B320C" w:rsidRDefault="00B54E85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4B320C">
        <w:rPr>
          <w:sz w:val="28"/>
          <w:szCs w:val="28"/>
          <w:lang w:val="uk-UA"/>
        </w:rPr>
        <w:lastRenderedPageBreak/>
        <w:t xml:space="preserve">Прийняття рішень </w:t>
      </w:r>
      <w:r w:rsidR="004B320C">
        <w:rPr>
          <w:sz w:val="28"/>
          <w:szCs w:val="28"/>
          <w:lang w:val="uk-UA"/>
        </w:rPr>
        <w:t>п</w:t>
      </w:r>
      <w:r w:rsidRPr="004B320C">
        <w:rPr>
          <w:sz w:val="28"/>
          <w:szCs w:val="28"/>
          <w:lang w:val="uk-UA"/>
        </w:rPr>
        <w:t>арламенту у межах його компетенції, визначеної п.</w:t>
      </w:r>
      <w:r w:rsidR="004B320C" w:rsidRPr="004B320C">
        <w:rPr>
          <w:sz w:val="28"/>
          <w:szCs w:val="28"/>
          <w:lang w:val="uk-UA"/>
        </w:rPr>
        <w:t xml:space="preserve"> </w:t>
      </w:r>
      <w:r w:rsidRPr="004B320C">
        <w:rPr>
          <w:sz w:val="28"/>
          <w:szCs w:val="28"/>
          <w:lang w:val="uk-UA"/>
        </w:rPr>
        <w:t>29 ч.</w:t>
      </w:r>
      <w:r w:rsidR="004B320C" w:rsidRPr="004B320C">
        <w:rPr>
          <w:sz w:val="28"/>
          <w:szCs w:val="28"/>
          <w:lang w:val="uk-UA"/>
        </w:rPr>
        <w:t xml:space="preserve"> </w:t>
      </w:r>
      <w:r w:rsidRPr="004B320C">
        <w:rPr>
          <w:sz w:val="28"/>
          <w:szCs w:val="28"/>
          <w:lang w:val="uk-UA"/>
        </w:rPr>
        <w:t>1 ст.</w:t>
      </w:r>
      <w:r w:rsidR="004B320C" w:rsidRPr="004B320C">
        <w:rPr>
          <w:sz w:val="28"/>
          <w:szCs w:val="28"/>
          <w:lang w:val="uk-UA"/>
        </w:rPr>
        <w:t xml:space="preserve"> </w:t>
      </w:r>
      <w:r w:rsidRPr="004B320C">
        <w:rPr>
          <w:sz w:val="28"/>
          <w:szCs w:val="28"/>
          <w:lang w:val="uk-UA"/>
        </w:rPr>
        <w:t>85 Основного Закону</w:t>
      </w:r>
      <w:r w:rsidR="004B320C">
        <w:rPr>
          <w:sz w:val="28"/>
          <w:szCs w:val="28"/>
          <w:lang w:val="uk-UA"/>
        </w:rPr>
        <w:t>,</w:t>
      </w:r>
      <w:r w:rsidRPr="004B320C">
        <w:rPr>
          <w:sz w:val="28"/>
          <w:szCs w:val="28"/>
          <w:lang w:val="uk-UA"/>
        </w:rPr>
        <w:t xml:space="preserve"> за усталеною практикою здійснюється шляхом прийняття </w:t>
      </w:r>
      <w:r w:rsidR="004B320C" w:rsidRPr="004B320C">
        <w:rPr>
          <w:sz w:val="28"/>
          <w:szCs w:val="28"/>
          <w:lang w:val="uk-UA"/>
        </w:rPr>
        <w:t>п</w:t>
      </w:r>
      <w:r w:rsidRPr="004B320C">
        <w:rPr>
          <w:sz w:val="28"/>
          <w:szCs w:val="28"/>
          <w:lang w:val="uk-UA"/>
        </w:rPr>
        <w:t xml:space="preserve">останов. Такий підхід, на наш погляд, є цілком обґрунтованим з огляду на те, що акти, </w:t>
      </w:r>
      <w:r w:rsidR="004B320C">
        <w:rPr>
          <w:sz w:val="28"/>
          <w:szCs w:val="28"/>
          <w:lang w:val="uk-UA"/>
        </w:rPr>
        <w:t>в</w:t>
      </w:r>
      <w:r w:rsidRPr="004B320C">
        <w:rPr>
          <w:sz w:val="28"/>
          <w:szCs w:val="28"/>
          <w:lang w:val="uk-UA"/>
        </w:rPr>
        <w:t xml:space="preserve"> яких в</w:t>
      </w:r>
      <w:r w:rsidR="00E53F3C">
        <w:rPr>
          <w:sz w:val="28"/>
          <w:szCs w:val="28"/>
          <w:lang w:val="uk-UA"/>
        </w:rPr>
        <w:t>икладаються</w:t>
      </w:r>
      <w:r w:rsidRPr="004B320C">
        <w:rPr>
          <w:sz w:val="28"/>
          <w:szCs w:val="28"/>
          <w:lang w:val="uk-UA"/>
        </w:rPr>
        <w:t xml:space="preserve"> рішення</w:t>
      </w:r>
      <w:r w:rsidR="004B320C">
        <w:rPr>
          <w:sz w:val="28"/>
          <w:szCs w:val="28"/>
          <w:lang w:val="uk-UA"/>
        </w:rPr>
        <w:t>,</w:t>
      </w:r>
      <w:r w:rsidRPr="004B320C">
        <w:rPr>
          <w:sz w:val="28"/>
          <w:szCs w:val="28"/>
          <w:lang w:val="uk-UA"/>
        </w:rPr>
        <w:t xml:space="preserve"> прийняті на підставі п.</w:t>
      </w:r>
      <w:r w:rsidR="004B320C" w:rsidRPr="004B320C">
        <w:rPr>
          <w:sz w:val="28"/>
          <w:szCs w:val="28"/>
          <w:lang w:val="uk-UA"/>
        </w:rPr>
        <w:t xml:space="preserve"> </w:t>
      </w:r>
      <w:r w:rsidRPr="004B320C">
        <w:rPr>
          <w:sz w:val="28"/>
          <w:szCs w:val="28"/>
          <w:lang w:val="uk-UA"/>
        </w:rPr>
        <w:t>29 ч.</w:t>
      </w:r>
      <w:r w:rsidR="004B320C" w:rsidRPr="004B320C">
        <w:rPr>
          <w:sz w:val="28"/>
          <w:szCs w:val="28"/>
          <w:lang w:val="uk-UA"/>
        </w:rPr>
        <w:t xml:space="preserve"> </w:t>
      </w:r>
      <w:r w:rsidRPr="004B320C">
        <w:rPr>
          <w:sz w:val="28"/>
          <w:szCs w:val="28"/>
          <w:lang w:val="uk-UA"/>
        </w:rPr>
        <w:t>1 ст. 85 Конституції</w:t>
      </w:r>
      <w:r w:rsidR="004B320C">
        <w:rPr>
          <w:sz w:val="28"/>
          <w:szCs w:val="28"/>
          <w:lang w:val="uk-UA"/>
        </w:rPr>
        <w:t>,</w:t>
      </w:r>
      <w:r w:rsidRPr="004B320C">
        <w:rPr>
          <w:sz w:val="28"/>
          <w:szCs w:val="28"/>
          <w:lang w:val="uk-UA"/>
        </w:rPr>
        <w:t xml:space="preserve"> не мають нормативного змісту.</w:t>
      </w:r>
    </w:p>
    <w:p w:rsidR="00DA4D41" w:rsidRPr="004B320C" w:rsidRDefault="00B54E85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  <w:lang w:val="uk-UA"/>
        </w:rPr>
      </w:pPr>
      <w:r w:rsidRPr="004B320C">
        <w:rPr>
          <w:sz w:val="28"/>
          <w:szCs w:val="28"/>
          <w:lang w:val="uk-UA"/>
        </w:rPr>
        <w:t xml:space="preserve">З огляду на наведене </w:t>
      </w:r>
      <w:r w:rsidR="004B320C">
        <w:rPr>
          <w:sz w:val="28"/>
          <w:szCs w:val="28"/>
          <w:lang w:val="uk-UA"/>
        </w:rPr>
        <w:t>Головне у</w:t>
      </w:r>
      <w:r w:rsidRPr="004B320C">
        <w:rPr>
          <w:sz w:val="28"/>
          <w:szCs w:val="28"/>
          <w:lang w:val="uk-UA"/>
        </w:rPr>
        <w:t xml:space="preserve">правління не підтримує прийняття відповідних рішень у формі </w:t>
      </w:r>
      <w:r w:rsidR="004B320C">
        <w:rPr>
          <w:sz w:val="28"/>
          <w:szCs w:val="28"/>
          <w:lang w:val="uk-UA"/>
        </w:rPr>
        <w:t>з</w:t>
      </w:r>
      <w:r w:rsidRPr="004B320C">
        <w:rPr>
          <w:sz w:val="28"/>
          <w:szCs w:val="28"/>
          <w:lang w:val="uk-UA"/>
        </w:rPr>
        <w:t xml:space="preserve">акону. </w:t>
      </w:r>
    </w:p>
    <w:p w:rsidR="00DA4D41" w:rsidRDefault="00B54E85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54E85">
        <w:rPr>
          <w:b/>
          <w:color w:val="000000"/>
          <w:sz w:val="28"/>
          <w:szCs w:val="28"/>
          <w:lang w:val="uk-UA"/>
        </w:rPr>
        <w:t>4.</w:t>
      </w:r>
      <w:r>
        <w:rPr>
          <w:color w:val="000000"/>
          <w:sz w:val="28"/>
          <w:szCs w:val="28"/>
          <w:lang w:val="uk-UA"/>
        </w:rPr>
        <w:t xml:space="preserve"> </w:t>
      </w:r>
      <w:r w:rsidR="00964A32" w:rsidRPr="00964A32">
        <w:rPr>
          <w:color w:val="000000"/>
          <w:sz w:val="28"/>
          <w:szCs w:val="28"/>
          <w:lang w:val="uk-UA"/>
        </w:rPr>
        <w:t>Відповідно до частини 1 статті 4</w:t>
      </w:r>
      <w:r w:rsidR="00964A32" w:rsidRPr="00964A32">
        <w:rPr>
          <w:sz w:val="28"/>
          <w:szCs w:val="20"/>
        </w:rPr>
        <w:t xml:space="preserve"> </w:t>
      </w:r>
      <w:r w:rsidR="00964A32" w:rsidRPr="00964A32">
        <w:rPr>
          <w:sz w:val="28"/>
          <w:szCs w:val="20"/>
          <w:lang w:val="uk-UA"/>
        </w:rPr>
        <w:t>«</w:t>
      </w:r>
      <w:proofErr w:type="spellStart"/>
      <w:r w:rsidR="00964A32" w:rsidRPr="00964A32">
        <w:rPr>
          <w:color w:val="000000"/>
          <w:sz w:val="28"/>
          <w:szCs w:val="28"/>
        </w:rPr>
        <w:t>Райони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вважаються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утвореними</w:t>
      </w:r>
      <w:proofErr w:type="spellEnd"/>
      <w:r w:rsidR="00964A32" w:rsidRPr="00964A32">
        <w:rPr>
          <w:color w:val="000000"/>
          <w:sz w:val="28"/>
          <w:szCs w:val="28"/>
        </w:rPr>
        <w:t xml:space="preserve">, </w:t>
      </w:r>
      <w:proofErr w:type="spellStart"/>
      <w:r w:rsidR="00964A32" w:rsidRPr="00964A32">
        <w:rPr>
          <w:color w:val="000000"/>
          <w:sz w:val="28"/>
          <w:szCs w:val="28"/>
        </w:rPr>
        <w:t>ліквідованими</w:t>
      </w:r>
      <w:proofErr w:type="spellEnd"/>
      <w:r w:rsidR="00964A32" w:rsidRPr="00964A32">
        <w:rPr>
          <w:color w:val="000000"/>
          <w:sz w:val="28"/>
          <w:szCs w:val="28"/>
        </w:rPr>
        <w:t xml:space="preserve">, такими, де </w:t>
      </w:r>
      <w:proofErr w:type="spellStart"/>
      <w:r w:rsidR="00964A32" w:rsidRPr="00964A32">
        <w:rPr>
          <w:color w:val="000000"/>
          <w:sz w:val="28"/>
          <w:szCs w:val="28"/>
        </w:rPr>
        <w:t>встановлені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чи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змінені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межі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після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набуття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чинності</w:t>
      </w:r>
      <w:proofErr w:type="spellEnd"/>
      <w:r w:rsidR="00964A32" w:rsidRPr="00964A32">
        <w:rPr>
          <w:color w:val="000000"/>
          <w:sz w:val="28"/>
          <w:szCs w:val="28"/>
        </w:rPr>
        <w:t xml:space="preserve"> </w:t>
      </w:r>
      <w:proofErr w:type="spellStart"/>
      <w:r w:rsidR="00964A32" w:rsidRPr="00964A32">
        <w:rPr>
          <w:color w:val="000000"/>
          <w:sz w:val="28"/>
          <w:szCs w:val="28"/>
        </w:rPr>
        <w:t>відповідним</w:t>
      </w:r>
      <w:proofErr w:type="spellEnd"/>
      <w:r w:rsidR="00964A32" w:rsidRPr="00964A32">
        <w:rPr>
          <w:color w:val="000000"/>
          <w:sz w:val="28"/>
          <w:szCs w:val="28"/>
        </w:rPr>
        <w:t xml:space="preserve"> законом.</w:t>
      </w:r>
      <w:r w:rsidR="00964A32" w:rsidRPr="00964A32">
        <w:rPr>
          <w:color w:val="000000"/>
          <w:sz w:val="28"/>
          <w:szCs w:val="28"/>
          <w:lang w:val="uk-UA"/>
        </w:rPr>
        <w:t xml:space="preserve"> При ліквідації району, </w:t>
      </w:r>
      <w:r w:rsidR="00964A32" w:rsidRPr="00964A32">
        <w:rPr>
          <w:i/>
          <w:color w:val="000000"/>
          <w:sz w:val="28"/>
          <w:szCs w:val="28"/>
          <w:lang w:val="uk-UA"/>
        </w:rPr>
        <w:t>в порядку, визначеному Кабінетом Міністрів України</w:t>
      </w:r>
      <w:r w:rsidR="00964A32" w:rsidRPr="00964A32">
        <w:rPr>
          <w:color w:val="000000"/>
          <w:sz w:val="28"/>
          <w:szCs w:val="28"/>
          <w:lang w:val="uk-UA"/>
        </w:rPr>
        <w:t>, ліквідовуються як юридичні особи публічного права районна рада, її апарат, районна державна адміністрація, районні територіальні органи центральних органів виконавчої влади, що здійснювали визначені законом повноваження на території району, що ліквідовується</w:t>
      </w:r>
      <w:r w:rsidR="00964A32">
        <w:rPr>
          <w:color w:val="000000"/>
          <w:sz w:val="28"/>
          <w:szCs w:val="28"/>
          <w:lang w:val="uk-UA"/>
        </w:rPr>
        <w:t>»</w:t>
      </w:r>
      <w:r w:rsidR="00964A32" w:rsidRPr="00964A32">
        <w:rPr>
          <w:color w:val="000000"/>
          <w:sz w:val="28"/>
          <w:szCs w:val="28"/>
          <w:lang w:val="uk-UA"/>
        </w:rPr>
        <w:t>.</w:t>
      </w:r>
    </w:p>
    <w:p w:rsidR="00341A56" w:rsidRPr="00B54E85" w:rsidRDefault="00DC2F4D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Наведений припис</w:t>
      </w:r>
      <w:r w:rsidR="00D15D2C">
        <w:rPr>
          <w:color w:val="000000"/>
          <w:sz w:val="28"/>
          <w:szCs w:val="28"/>
          <w:lang w:val="uk-UA"/>
        </w:rPr>
        <w:t xml:space="preserve"> може</w:t>
      </w:r>
      <w:r>
        <w:rPr>
          <w:color w:val="000000"/>
          <w:sz w:val="28"/>
          <w:szCs w:val="28"/>
          <w:lang w:val="uk-UA"/>
        </w:rPr>
        <w:t xml:space="preserve"> тлумач</w:t>
      </w:r>
      <w:r w:rsidR="00E53F3C">
        <w:rPr>
          <w:color w:val="000000"/>
          <w:sz w:val="28"/>
          <w:szCs w:val="28"/>
          <w:lang w:val="uk-UA"/>
        </w:rPr>
        <w:t>итись по-різному,</w:t>
      </w:r>
      <w:r>
        <w:rPr>
          <w:color w:val="000000"/>
          <w:sz w:val="28"/>
          <w:szCs w:val="28"/>
          <w:lang w:val="uk-UA"/>
        </w:rPr>
        <w:t xml:space="preserve"> оскільки з нього не </w:t>
      </w:r>
      <w:r w:rsidR="00E53F3C">
        <w:rPr>
          <w:color w:val="000000"/>
          <w:sz w:val="28"/>
          <w:szCs w:val="28"/>
          <w:lang w:val="uk-UA"/>
        </w:rPr>
        <w:t xml:space="preserve">можна </w:t>
      </w:r>
      <w:r>
        <w:rPr>
          <w:color w:val="000000"/>
          <w:sz w:val="28"/>
          <w:szCs w:val="28"/>
          <w:lang w:val="uk-UA"/>
        </w:rPr>
        <w:t>однозначно</w:t>
      </w:r>
      <w:r w:rsidR="00E53F3C">
        <w:rPr>
          <w:color w:val="000000"/>
          <w:sz w:val="28"/>
          <w:szCs w:val="28"/>
          <w:lang w:val="uk-UA"/>
        </w:rPr>
        <w:t xml:space="preserve"> зрозуміти</w:t>
      </w:r>
      <w:r>
        <w:rPr>
          <w:color w:val="000000"/>
          <w:sz w:val="28"/>
          <w:szCs w:val="28"/>
          <w:lang w:val="uk-UA"/>
        </w:rPr>
        <w:t>, які саме повноваження має Кабінет Міністрів України: визначати порядок ліквідації району</w:t>
      </w:r>
      <w:r w:rsidR="00DA4D41">
        <w:rPr>
          <w:color w:val="000000"/>
          <w:sz w:val="28"/>
          <w:szCs w:val="28"/>
          <w:lang w:val="uk-UA"/>
        </w:rPr>
        <w:t>, чи в</w:t>
      </w:r>
      <w:r>
        <w:rPr>
          <w:color w:val="000000"/>
          <w:sz w:val="28"/>
          <w:szCs w:val="28"/>
          <w:lang w:val="uk-UA"/>
        </w:rPr>
        <w:t xml:space="preserve">изначати порядок ліквідації </w:t>
      </w:r>
      <w:r w:rsidRPr="00DC2F4D">
        <w:rPr>
          <w:color w:val="000000"/>
          <w:sz w:val="28"/>
          <w:szCs w:val="28"/>
          <w:lang w:val="uk-UA"/>
        </w:rPr>
        <w:t>як юри</w:t>
      </w:r>
      <w:r>
        <w:rPr>
          <w:color w:val="000000"/>
          <w:sz w:val="28"/>
          <w:szCs w:val="28"/>
          <w:lang w:val="uk-UA"/>
        </w:rPr>
        <w:t>дичних осіб</w:t>
      </w:r>
      <w:r w:rsidRPr="00DC2F4D">
        <w:rPr>
          <w:color w:val="000000"/>
          <w:sz w:val="28"/>
          <w:szCs w:val="28"/>
          <w:lang w:val="uk-UA"/>
        </w:rPr>
        <w:t xml:space="preserve"> публічного права</w:t>
      </w:r>
      <w:r>
        <w:rPr>
          <w:color w:val="000000"/>
          <w:sz w:val="28"/>
          <w:szCs w:val="28"/>
          <w:lang w:val="uk-UA"/>
        </w:rPr>
        <w:t xml:space="preserve"> районної ради</w:t>
      </w:r>
      <w:r w:rsidRPr="00DC2F4D">
        <w:rPr>
          <w:color w:val="000000"/>
          <w:sz w:val="28"/>
          <w:szCs w:val="28"/>
          <w:lang w:val="uk-UA"/>
        </w:rPr>
        <w:t>, її апарат</w:t>
      </w:r>
      <w:r>
        <w:rPr>
          <w:color w:val="000000"/>
          <w:sz w:val="28"/>
          <w:szCs w:val="28"/>
          <w:lang w:val="uk-UA"/>
        </w:rPr>
        <w:t>у, районної державної адміністрації, районних територіальних органів</w:t>
      </w:r>
      <w:r w:rsidRPr="00DC2F4D">
        <w:rPr>
          <w:color w:val="000000"/>
          <w:sz w:val="28"/>
          <w:szCs w:val="28"/>
          <w:lang w:val="uk-UA"/>
        </w:rPr>
        <w:t xml:space="preserve"> центральних органів виконавчої влади</w:t>
      </w:r>
      <w:r>
        <w:rPr>
          <w:color w:val="000000"/>
          <w:sz w:val="28"/>
          <w:szCs w:val="28"/>
          <w:lang w:val="uk-UA"/>
        </w:rPr>
        <w:t>?</w:t>
      </w:r>
    </w:p>
    <w:p w:rsidR="00116223" w:rsidRPr="004B320C" w:rsidRDefault="00B54E85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54E85">
        <w:rPr>
          <w:b/>
          <w:color w:val="000000"/>
          <w:sz w:val="28"/>
          <w:szCs w:val="28"/>
          <w:lang w:val="uk-UA"/>
        </w:rPr>
        <w:t>5.</w:t>
      </w:r>
      <w:r>
        <w:rPr>
          <w:color w:val="000000"/>
          <w:sz w:val="28"/>
          <w:szCs w:val="28"/>
          <w:lang w:val="uk-UA"/>
        </w:rPr>
        <w:t xml:space="preserve"> </w:t>
      </w:r>
      <w:r w:rsidR="00116223">
        <w:rPr>
          <w:color w:val="000000"/>
          <w:sz w:val="28"/>
          <w:szCs w:val="28"/>
          <w:lang w:val="uk-UA"/>
        </w:rPr>
        <w:t>Відповідно до частини 2 статті 3 проекту «</w:t>
      </w:r>
      <w:proofErr w:type="spellStart"/>
      <w:r w:rsidR="00116223">
        <w:rPr>
          <w:color w:val="000000"/>
          <w:sz w:val="28"/>
          <w:szCs w:val="28"/>
        </w:rPr>
        <w:t>у</w:t>
      </w:r>
      <w:r w:rsidR="00116223" w:rsidRPr="00116223">
        <w:rPr>
          <w:color w:val="000000"/>
          <w:sz w:val="28"/>
          <w:szCs w:val="28"/>
        </w:rPr>
        <w:t>творення</w:t>
      </w:r>
      <w:proofErr w:type="spellEnd"/>
      <w:r w:rsidR="00116223" w:rsidRPr="00116223">
        <w:rPr>
          <w:color w:val="000000"/>
          <w:sz w:val="28"/>
          <w:szCs w:val="28"/>
        </w:rPr>
        <w:t xml:space="preserve"> нового району </w:t>
      </w:r>
      <w:proofErr w:type="spellStart"/>
      <w:r w:rsidR="00116223" w:rsidRPr="00116223">
        <w:rPr>
          <w:color w:val="000000"/>
          <w:sz w:val="28"/>
          <w:szCs w:val="28"/>
        </w:rPr>
        <w:t>може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здійснюватись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також</w:t>
      </w:r>
      <w:proofErr w:type="spellEnd"/>
      <w:r w:rsidR="00116223" w:rsidRPr="00116223">
        <w:rPr>
          <w:color w:val="000000"/>
          <w:sz w:val="28"/>
          <w:szCs w:val="28"/>
        </w:rPr>
        <w:t xml:space="preserve"> в порядку </w:t>
      </w:r>
      <w:proofErr w:type="spellStart"/>
      <w:r w:rsidR="00116223" w:rsidRPr="00116223">
        <w:rPr>
          <w:color w:val="000000"/>
          <w:sz w:val="28"/>
          <w:szCs w:val="28"/>
        </w:rPr>
        <w:t>удосконалення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мережі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територіальних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органів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центральних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органів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виконавчої</w:t>
      </w:r>
      <w:proofErr w:type="spellEnd"/>
      <w:r w:rsidR="00116223" w:rsidRPr="00116223">
        <w:rPr>
          <w:color w:val="000000"/>
          <w:sz w:val="28"/>
          <w:szCs w:val="28"/>
        </w:rPr>
        <w:t xml:space="preserve"> </w:t>
      </w:r>
      <w:proofErr w:type="spellStart"/>
      <w:r w:rsidR="00116223" w:rsidRPr="00116223">
        <w:rPr>
          <w:color w:val="000000"/>
          <w:sz w:val="28"/>
          <w:szCs w:val="28"/>
        </w:rPr>
        <w:t>влади</w:t>
      </w:r>
      <w:proofErr w:type="spellEnd"/>
      <w:r w:rsidR="00116223">
        <w:rPr>
          <w:color w:val="000000"/>
          <w:sz w:val="28"/>
          <w:szCs w:val="28"/>
          <w:lang w:val="uk-UA"/>
        </w:rPr>
        <w:t xml:space="preserve">». </w:t>
      </w:r>
      <w:r w:rsidR="004B320C">
        <w:rPr>
          <w:color w:val="000000"/>
          <w:sz w:val="28"/>
          <w:szCs w:val="28"/>
          <w:lang w:val="uk-UA"/>
        </w:rPr>
        <w:t>Головне у</w:t>
      </w:r>
      <w:r w:rsidR="00116223">
        <w:rPr>
          <w:color w:val="000000"/>
          <w:sz w:val="28"/>
          <w:szCs w:val="28"/>
          <w:lang w:val="uk-UA"/>
        </w:rPr>
        <w:t xml:space="preserve">правління не підтримує запропоновану новелу, оскільки територіальні органи виконавчої влади утворюються на базі адміністративно-територіального устрою, а не навпаки. </w:t>
      </w:r>
      <w:r w:rsidR="00964A32">
        <w:rPr>
          <w:color w:val="000000"/>
          <w:sz w:val="28"/>
          <w:szCs w:val="28"/>
          <w:lang w:val="uk-UA"/>
        </w:rPr>
        <w:t>Слід враховувати, що адміністративно-територіальний устрій має сталий характер, адже будь-які його зміни мають наслідком значні матеріальні та організаційні витрати. Крім того</w:t>
      </w:r>
      <w:r w:rsidR="004B320C">
        <w:rPr>
          <w:color w:val="000000"/>
          <w:sz w:val="28"/>
          <w:szCs w:val="28"/>
          <w:lang w:val="uk-UA"/>
        </w:rPr>
        <w:t>,</w:t>
      </w:r>
      <w:r w:rsidR="00964A32">
        <w:rPr>
          <w:color w:val="000000"/>
          <w:sz w:val="28"/>
          <w:szCs w:val="28"/>
          <w:lang w:val="uk-UA"/>
        </w:rPr>
        <w:t xml:space="preserve"> мережа</w:t>
      </w:r>
      <w:r w:rsidR="00116223" w:rsidRPr="00116223">
        <w:rPr>
          <w:color w:val="000000"/>
          <w:sz w:val="28"/>
          <w:szCs w:val="28"/>
          <w:lang w:val="uk-UA"/>
        </w:rPr>
        <w:t xml:space="preserve"> територіальних органів центральних органів виконавчої влади</w:t>
      </w:r>
      <w:r w:rsidR="00964A32">
        <w:rPr>
          <w:color w:val="000000"/>
          <w:sz w:val="28"/>
          <w:szCs w:val="28"/>
          <w:lang w:val="uk-UA"/>
        </w:rPr>
        <w:t xml:space="preserve"> знаходиться у стані перманентних змін і </w:t>
      </w:r>
      <w:proofErr w:type="spellStart"/>
      <w:r w:rsidR="00964A32" w:rsidRPr="004B320C">
        <w:rPr>
          <w:color w:val="000000"/>
          <w:sz w:val="28"/>
          <w:szCs w:val="28"/>
          <w:lang w:val="uk-UA"/>
        </w:rPr>
        <w:t>підлаштування</w:t>
      </w:r>
      <w:proofErr w:type="spellEnd"/>
      <w:r w:rsidR="00964A32" w:rsidRPr="004B320C">
        <w:rPr>
          <w:color w:val="000000"/>
          <w:sz w:val="28"/>
          <w:szCs w:val="28"/>
          <w:lang w:val="uk-UA"/>
        </w:rPr>
        <w:t xml:space="preserve"> адміністративно-територіального устрою під систему органів виконавчої влади є нераціональним та необґрунтованим</w:t>
      </w:r>
      <w:r w:rsidR="00116223" w:rsidRPr="004B320C">
        <w:rPr>
          <w:color w:val="000000"/>
          <w:sz w:val="28"/>
          <w:szCs w:val="28"/>
          <w:lang w:val="uk-UA"/>
        </w:rPr>
        <w:t>.</w:t>
      </w:r>
    </w:p>
    <w:p w:rsidR="006B3EFE" w:rsidRPr="004B320C" w:rsidRDefault="004B320C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B320C">
        <w:rPr>
          <w:b/>
          <w:color w:val="000000"/>
          <w:sz w:val="28"/>
          <w:szCs w:val="28"/>
          <w:lang w:val="uk-UA"/>
        </w:rPr>
        <w:t>6</w:t>
      </w:r>
      <w:r w:rsidR="00D15D2C" w:rsidRPr="004B320C">
        <w:rPr>
          <w:b/>
          <w:color w:val="000000"/>
          <w:sz w:val="28"/>
          <w:szCs w:val="28"/>
          <w:lang w:val="uk-UA"/>
        </w:rPr>
        <w:t>.</w:t>
      </w:r>
      <w:r w:rsidR="00D15D2C" w:rsidRPr="004B320C">
        <w:rPr>
          <w:color w:val="000000"/>
          <w:sz w:val="28"/>
          <w:szCs w:val="28"/>
          <w:lang w:val="uk-UA"/>
        </w:rPr>
        <w:t xml:space="preserve"> </w:t>
      </w:r>
      <w:r w:rsidR="00DA4D41" w:rsidRPr="004B320C">
        <w:rPr>
          <w:color w:val="000000"/>
          <w:sz w:val="28"/>
          <w:szCs w:val="28"/>
          <w:lang w:val="uk-UA"/>
        </w:rPr>
        <w:t xml:space="preserve">У приписах проекту </w:t>
      </w:r>
      <w:r w:rsidR="006B3EFE" w:rsidRPr="004B320C">
        <w:rPr>
          <w:color w:val="000000"/>
          <w:sz w:val="28"/>
          <w:szCs w:val="28"/>
          <w:lang w:val="uk-UA"/>
        </w:rPr>
        <w:t>зазначено, що у разі ліквідації району відбувається ліквідація як юридичної особи публічного права районної ради та її апарату (ч.1 ст.</w:t>
      </w:r>
      <w:r w:rsidRPr="004B320C">
        <w:rPr>
          <w:color w:val="000000"/>
          <w:sz w:val="28"/>
          <w:szCs w:val="28"/>
          <w:lang w:val="uk-UA"/>
        </w:rPr>
        <w:t xml:space="preserve"> </w:t>
      </w:r>
      <w:r w:rsidR="006B3EFE" w:rsidRPr="004B320C">
        <w:rPr>
          <w:color w:val="000000"/>
          <w:sz w:val="28"/>
          <w:szCs w:val="28"/>
          <w:lang w:val="uk-UA"/>
        </w:rPr>
        <w:t>4). При цьому передбачено існування районної ради ново</w:t>
      </w:r>
      <w:r>
        <w:rPr>
          <w:color w:val="000000"/>
          <w:sz w:val="28"/>
          <w:szCs w:val="28"/>
          <w:lang w:val="uk-UA"/>
        </w:rPr>
        <w:t>у</w:t>
      </w:r>
      <w:r w:rsidR="006B3EFE" w:rsidRPr="004B320C">
        <w:rPr>
          <w:color w:val="000000"/>
          <w:sz w:val="28"/>
          <w:szCs w:val="28"/>
          <w:lang w:val="uk-UA"/>
        </w:rPr>
        <w:t>твореного району, зокрема: «районна рада новоствореного району є правонаступником прав та обов’язків районних рад районів, що ліквідовуються, з дати ліквідації районів» (частина 6 статті 4); «районна рада новоутвореного району може вносити зміни до рішень про районні бюджети районів, що ліквідовуються» (абз.4 частини 3 статті 4 проекту).</w:t>
      </w:r>
    </w:p>
    <w:p w:rsidR="002F6F11" w:rsidRPr="004B320C" w:rsidRDefault="002F6F11" w:rsidP="005B217B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4B320C">
        <w:rPr>
          <w:color w:val="000000"/>
          <w:sz w:val="28"/>
          <w:szCs w:val="28"/>
          <w:lang w:val="uk-UA"/>
        </w:rPr>
        <w:t xml:space="preserve">Крім того, відповідно до частини 2 статті 4 проекту встановлено, що «депутати районних рад районів, що ліквідовується, </w:t>
      </w:r>
      <w:r w:rsidRPr="004B320C">
        <w:rPr>
          <w:i/>
          <w:color w:val="000000"/>
          <w:sz w:val="28"/>
          <w:szCs w:val="28"/>
          <w:lang w:val="uk-UA"/>
        </w:rPr>
        <w:t xml:space="preserve">продовжують виконувати свої повноваження до чергових місцевих виборів у складі районної ради </w:t>
      </w:r>
      <w:r w:rsidRPr="004B320C">
        <w:rPr>
          <w:i/>
          <w:color w:val="000000"/>
          <w:sz w:val="28"/>
          <w:szCs w:val="28"/>
          <w:lang w:val="uk-UA"/>
        </w:rPr>
        <w:lastRenderedPageBreak/>
        <w:t>новоутвореного району.</w:t>
      </w:r>
      <w:r w:rsidRPr="004B320C">
        <w:rPr>
          <w:color w:val="000000"/>
          <w:sz w:val="28"/>
          <w:szCs w:val="28"/>
          <w:lang w:val="uk-UA"/>
        </w:rPr>
        <w:t xml:space="preserve"> Формування органів управління районної ради новоутвореного району здійснюється в порядку, визначеному законом».</w:t>
      </w:r>
    </w:p>
    <w:p w:rsidR="003F74D7" w:rsidRPr="004B320C" w:rsidRDefault="003F74D7" w:rsidP="005B217B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4B320C">
        <w:rPr>
          <w:color w:val="000000"/>
          <w:sz w:val="28"/>
          <w:szCs w:val="28"/>
          <w:lang w:val="uk-UA"/>
        </w:rPr>
        <w:t>У зв’язку із наведеним слід зазначити, що законодавством України</w:t>
      </w:r>
      <w:r w:rsidR="004B320C">
        <w:rPr>
          <w:color w:val="000000"/>
          <w:sz w:val="28"/>
          <w:szCs w:val="28"/>
          <w:lang w:val="uk-UA"/>
        </w:rPr>
        <w:t>, з</w:t>
      </w:r>
      <w:r w:rsidRPr="004B320C">
        <w:rPr>
          <w:color w:val="000000"/>
          <w:sz w:val="28"/>
          <w:szCs w:val="28"/>
          <w:lang w:val="uk-UA"/>
        </w:rPr>
        <w:t>окрема Законом України «Про статус депутатів місцевих рад»</w:t>
      </w:r>
      <w:r w:rsidR="004B320C">
        <w:rPr>
          <w:color w:val="000000"/>
          <w:sz w:val="28"/>
          <w:szCs w:val="28"/>
          <w:lang w:val="uk-UA"/>
        </w:rPr>
        <w:t>,</w:t>
      </w:r>
      <w:r w:rsidRPr="004B320C">
        <w:rPr>
          <w:color w:val="000000"/>
          <w:sz w:val="28"/>
          <w:szCs w:val="28"/>
          <w:lang w:val="uk-UA"/>
        </w:rPr>
        <w:t xml:space="preserve"> не передбачено можливість виконання депутатом повноважень у складі ради</w:t>
      </w:r>
      <w:r w:rsidR="004B320C">
        <w:rPr>
          <w:color w:val="000000"/>
          <w:sz w:val="28"/>
          <w:szCs w:val="28"/>
          <w:lang w:val="uk-UA"/>
        </w:rPr>
        <w:t>,</w:t>
      </w:r>
      <w:r w:rsidRPr="004B320C">
        <w:rPr>
          <w:color w:val="000000"/>
          <w:sz w:val="28"/>
          <w:szCs w:val="28"/>
          <w:lang w:val="uk-UA"/>
        </w:rPr>
        <w:t xml:space="preserve"> до якої він не обирався виборцями. Так само чинним законодавством не визначено порядок «формування органів управління районної ради новоутвореного району», про що йдеться у наведеній частині 2 статті 4 проекту.</w:t>
      </w:r>
    </w:p>
    <w:p w:rsidR="002F6F11" w:rsidRPr="004B320C" w:rsidRDefault="003F74D7" w:rsidP="005B217B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4B320C">
        <w:rPr>
          <w:color w:val="000000"/>
          <w:sz w:val="28"/>
          <w:szCs w:val="28"/>
          <w:lang w:val="uk-UA"/>
        </w:rPr>
        <w:t xml:space="preserve">Крім того з приписів проекту </w:t>
      </w:r>
      <w:r w:rsidR="002F6F11" w:rsidRPr="004B320C">
        <w:rPr>
          <w:color w:val="000000"/>
          <w:sz w:val="28"/>
          <w:szCs w:val="28"/>
          <w:lang w:val="uk-UA"/>
        </w:rPr>
        <w:t xml:space="preserve"> абсолютно не зрозуміло</w:t>
      </w:r>
      <w:r w:rsidR="004B320C">
        <w:rPr>
          <w:color w:val="000000"/>
          <w:sz w:val="28"/>
          <w:szCs w:val="28"/>
          <w:lang w:val="uk-UA"/>
        </w:rPr>
        <w:t>,</w:t>
      </w:r>
      <w:r w:rsidR="002F6F11" w:rsidRPr="004B320C">
        <w:rPr>
          <w:color w:val="000000"/>
          <w:sz w:val="28"/>
          <w:szCs w:val="28"/>
          <w:lang w:val="uk-UA"/>
        </w:rPr>
        <w:t xml:space="preserve"> звідки взялась районна рада новоутвореного району</w:t>
      </w:r>
      <w:r w:rsidR="004B320C">
        <w:rPr>
          <w:color w:val="000000"/>
          <w:sz w:val="28"/>
          <w:szCs w:val="28"/>
          <w:lang w:val="uk-UA"/>
        </w:rPr>
        <w:t>,</w:t>
      </w:r>
      <w:r w:rsidR="007C7A45" w:rsidRPr="004B320C">
        <w:rPr>
          <w:color w:val="000000"/>
          <w:sz w:val="28"/>
          <w:szCs w:val="28"/>
          <w:lang w:val="uk-UA"/>
        </w:rPr>
        <w:t xml:space="preserve"> у якій депутати продовжують виконувати свої повноваження</w:t>
      </w:r>
      <w:r w:rsidRPr="004B320C">
        <w:rPr>
          <w:color w:val="000000"/>
          <w:sz w:val="28"/>
          <w:szCs w:val="28"/>
          <w:lang w:val="uk-UA"/>
        </w:rPr>
        <w:t>, адже районні ради ліквідованих районів також ліквідуються.</w:t>
      </w:r>
    </w:p>
    <w:p w:rsidR="002F6F11" w:rsidRPr="004B320C" w:rsidRDefault="002F6F11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4B320C">
        <w:rPr>
          <w:color w:val="000000"/>
          <w:sz w:val="28"/>
          <w:szCs w:val="28"/>
          <w:lang w:val="uk-UA"/>
        </w:rPr>
        <w:t xml:space="preserve">З приписів проекту та пояснювальної записки до нього </w:t>
      </w:r>
      <w:r w:rsidR="004B320C">
        <w:rPr>
          <w:color w:val="000000"/>
          <w:sz w:val="28"/>
          <w:szCs w:val="28"/>
          <w:lang w:val="uk-UA"/>
        </w:rPr>
        <w:t>можна</w:t>
      </w:r>
      <w:r w:rsidRPr="004B320C">
        <w:rPr>
          <w:color w:val="000000"/>
          <w:sz w:val="28"/>
          <w:szCs w:val="28"/>
          <w:lang w:val="uk-UA"/>
        </w:rPr>
        <w:t xml:space="preserve"> лише здогадуватись, що новостворена районна рада </w:t>
      </w:r>
      <w:r w:rsidR="003F74D7" w:rsidRPr="004B320C">
        <w:rPr>
          <w:color w:val="000000"/>
          <w:sz w:val="28"/>
          <w:szCs w:val="28"/>
          <w:lang w:val="uk-UA"/>
        </w:rPr>
        <w:t>«</w:t>
      </w:r>
      <w:r w:rsidRPr="004B320C">
        <w:rPr>
          <w:color w:val="000000"/>
          <w:sz w:val="28"/>
          <w:szCs w:val="28"/>
          <w:lang w:val="uk-UA"/>
        </w:rPr>
        <w:t>утворюється</w:t>
      </w:r>
      <w:r w:rsidR="003F74D7" w:rsidRPr="004B320C">
        <w:rPr>
          <w:color w:val="000000"/>
          <w:sz w:val="28"/>
          <w:szCs w:val="28"/>
          <w:lang w:val="uk-UA"/>
        </w:rPr>
        <w:t>»</w:t>
      </w:r>
      <w:r w:rsidRPr="004B320C">
        <w:rPr>
          <w:color w:val="000000"/>
          <w:sz w:val="28"/>
          <w:szCs w:val="28"/>
          <w:lang w:val="uk-UA"/>
        </w:rPr>
        <w:t xml:space="preserve"> шляхом об’єднання депутатів районних рад тих районів, </w:t>
      </w:r>
      <w:r w:rsidR="004B320C">
        <w:rPr>
          <w:color w:val="000000"/>
          <w:sz w:val="28"/>
          <w:szCs w:val="28"/>
          <w:lang w:val="uk-UA"/>
        </w:rPr>
        <w:t>які</w:t>
      </w:r>
      <w:r w:rsidRPr="004B320C">
        <w:rPr>
          <w:color w:val="000000"/>
          <w:sz w:val="28"/>
          <w:szCs w:val="28"/>
          <w:lang w:val="uk-UA"/>
        </w:rPr>
        <w:t xml:space="preserve"> ліквідовуються. Адже у пояснювальній записці до законопроекту зазначено, що «депутати районних рад, які представляють інтереси виборців району, який ліквідовується, продовжуватимуть виконання своїх представницьких функцій шляхом їх кооптації в районну раду району, до якого приєднується територія ліквідованого району. А голова районної ради району, що ліквідовується, стає заступником голови районної ради об’єднаного району. Така районна рада здійснює свої повноваження до наступних чергових місцевих виборів». Разом з тим наведені міркування не знайшли свого</w:t>
      </w:r>
      <w:r w:rsidR="004B320C">
        <w:rPr>
          <w:color w:val="000000"/>
          <w:sz w:val="28"/>
          <w:szCs w:val="28"/>
          <w:lang w:val="uk-UA"/>
        </w:rPr>
        <w:t xml:space="preserve"> відо</w:t>
      </w:r>
      <w:r w:rsidR="0012601A">
        <w:rPr>
          <w:color w:val="000000"/>
          <w:sz w:val="28"/>
          <w:szCs w:val="28"/>
          <w:lang w:val="uk-UA"/>
        </w:rPr>
        <w:t>б</w:t>
      </w:r>
      <w:r w:rsidR="004B320C">
        <w:rPr>
          <w:color w:val="000000"/>
          <w:sz w:val="28"/>
          <w:szCs w:val="28"/>
          <w:lang w:val="uk-UA"/>
        </w:rPr>
        <w:t>раження</w:t>
      </w:r>
      <w:r w:rsidR="00C64FC6" w:rsidRPr="004B320C">
        <w:rPr>
          <w:color w:val="000000"/>
          <w:sz w:val="28"/>
          <w:szCs w:val="28"/>
          <w:lang w:val="uk-UA"/>
        </w:rPr>
        <w:t xml:space="preserve"> у проекті</w:t>
      </w:r>
      <w:r w:rsidRPr="004B320C">
        <w:rPr>
          <w:color w:val="000000"/>
          <w:sz w:val="28"/>
          <w:szCs w:val="28"/>
          <w:lang w:val="uk-UA"/>
        </w:rPr>
        <w:t>.</w:t>
      </w:r>
    </w:p>
    <w:p w:rsidR="002F6F11" w:rsidRPr="004B320C" w:rsidRDefault="002F6F11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3F74D7" w:rsidRPr="0012601A" w:rsidRDefault="00C64FC6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/>
          <w:sz w:val="28"/>
          <w:szCs w:val="28"/>
        </w:rPr>
      </w:pPr>
      <w:r w:rsidRPr="004B320C">
        <w:rPr>
          <w:b/>
          <w:color w:val="000000"/>
          <w:sz w:val="28"/>
          <w:szCs w:val="28"/>
          <w:lang w:val="uk-UA"/>
        </w:rPr>
        <w:t>Узагальнюючий висновок: за результатами розгляду законопроекту у першому читанні законопроект доцільно відхилити</w:t>
      </w:r>
      <w:r w:rsidR="0012601A" w:rsidRPr="0012601A">
        <w:rPr>
          <w:b/>
          <w:color w:val="000000"/>
          <w:sz w:val="28"/>
          <w:szCs w:val="28"/>
        </w:rPr>
        <w:t>/</w:t>
      </w:r>
    </w:p>
    <w:p w:rsidR="00C64FC6" w:rsidRPr="004B320C" w:rsidRDefault="00C64FC6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p w:rsidR="00C64FC6" w:rsidRPr="004B320C" w:rsidRDefault="00C64FC6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4B320C">
        <w:rPr>
          <w:b/>
          <w:color w:val="000000"/>
          <w:sz w:val="28"/>
          <w:szCs w:val="28"/>
          <w:lang w:val="uk-UA"/>
        </w:rPr>
        <w:t>Заступник керівника</w:t>
      </w:r>
    </w:p>
    <w:p w:rsidR="00C64FC6" w:rsidRPr="004B320C" w:rsidRDefault="00C64FC6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4B320C">
        <w:rPr>
          <w:b/>
          <w:color w:val="000000"/>
          <w:sz w:val="28"/>
          <w:szCs w:val="28"/>
          <w:lang w:val="uk-UA"/>
        </w:rPr>
        <w:t xml:space="preserve">Головного управління                                          </w:t>
      </w:r>
      <w:r w:rsidR="005B217B" w:rsidRPr="004B320C">
        <w:rPr>
          <w:b/>
          <w:color w:val="000000"/>
          <w:sz w:val="28"/>
          <w:szCs w:val="28"/>
          <w:lang w:val="uk-UA"/>
        </w:rPr>
        <w:t xml:space="preserve">                  </w:t>
      </w:r>
      <w:r w:rsidRPr="004B320C">
        <w:rPr>
          <w:b/>
          <w:color w:val="000000"/>
          <w:sz w:val="28"/>
          <w:szCs w:val="28"/>
          <w:lang w:val="uk-UA"/>
        </w:rPr>
        <w:t>А.М. Ришелюк</w:t>
      </w:r>
    </w:p>
    <w:p w:rsidR="00C64FC6" w:rsidRPr="004B320C" w:rsidRDefault="00C64FC6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color w:val="000000"/>
          <w:lang w:val="uk-UA"/>
        </w:rPr>
      </w:pPr>
    </w:p>
    <w:p w:rsidR="00C64FC6" w:rsidRPr="004B320C" w:rsidRDefault="00C64FC6" w:rsidP="005B217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proofErr w:type="spellStart"/>
      <w:r w:rsidRPr="004B320C">
        <w:rPr>
          <w:color w:val="000000"/>
          <w:lang w:val="uk-UA"/>
        </w:rPr>
        <w:t>Вик</w:t>
      </w:r>
      <w:proofErr w:type="spellEnd"/>
      <w:r w:rsidRPr="004B320C">
        <w:rPr>
          <w:color w:val="000000"/>
          <w:lang w:val="uk-UA"/>
        </w:rPr>
        <w:t xml:space="preserve">. </w:t>
      </w:r>
      <w:proofErr w:type="spellStart"/>
      <w:r w:rsidRPr="004B320C">
        <w:rPr>
          <w:color w:val="000000"/>
          <w:lang w:val="uk-UA"/>
        </w:rPr>
        <w:t>О.В.Мельник</w:t>
      </w:r>
      <w:proofErr w:type="spellEnd"/>
      <w:r w:rsidRPr="004B320C">
        <w:rPr>
          <w:color w:val="000000"/>
          <w:lang w:val="uk-UA"/>
        </w:rPr>
        <w:t xml:space="preserve">, </w:t>
      </w:r>
      <w:proofErr w:type="spellStart"/>
      <w:r w:rsidRPr="004B320C">
        <w:rPr>
          <w:color w:val="000000"/>
          <w:lang w:val="uk-UA"/>
        </w:rPr>
        <w:t>І.І.Лагус</w:t>
      </w:r>
      <w:proofErr w:type="spellEnd"/>
    </w:p>
    <w:p w:rsidR="00C64FC6" w:rsidRPr="004B320C" w:rsidRDefault="00C64FC6" w:rsidP="00B54E85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sectPr w:rsidR="00C64FC6" w:rsidRPr="004B320C" w:rsidSect="005B217B">
      <w:headerReference w:type="default" r:id="rId6"/>
      <w:footerReference w:type="default" r:id="rId7"/>
      <w:headerReference w:type="first" r:id="rId8"/>
      <w:pgSz w:w="11906" w:h="16838"/>
      <w:pgMar w:top="850" w:right="850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28F" w:rsidRDefault="0080328F" w:rsidP="002E6CC8">
      <w:r>
        <w:separator/>
      </w:r>
    </w:p>
  </w:endnote>
  <w:endnote w:type="continuationSeparator" w:id="0">
    <w:p w:rsidR="0080328F" w:rsidRDefault="0080328F" w:rsidP="002E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9748850"/>
      <w:docPartObj>
        <w:docPartGallery w:val="Page Numbers (Bottom of Page)"/>
        <w:docPartUnique/>
      </w:docPartObj>
    </w:sdtPr>
    <w:sdtEndPr/>
    <w:sdtContent>
      <w:p w:rsidR="008F0745" w:rsidRDefault="008F074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6EC">
          <w:rPr>
            <w:noProof/>
          </w:rPr>
          <w:t>5</w:t>
        </w:r>
        <w:r>
          <w:fldChar w:fldCharType="end"/>
        </w:r>
      </w:p>
    </w:sdtContent>
  </w:sdt>
  <w:p w:rsidR="002E6CC8" w:rsidRDefault="002E6CC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28F" w:rsidRDefault="0080328F" w:rsidP="002E6CC8">
      <w:r>
        <w:separator/>
      </w:r>
    </w:p>
  </w:footnote>
  <w:footnote w:type="continuationSeparator" w:id="0">
    <w:p w:rsidR="0080328F" w:rsidRDefault="0080328F" w:rsidP="002E6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CC8" w:rsidRDefault="00D15D2C" w:rsidP="002E6CC8">
    <w:pPr>
      <w:pStyle w:val="a6"/>
      <w:jc w:val="right"/>
    </w:pPr>
    <w:r>
      <w:t>До реєстр</w:t>
    </w:r>
    <w:r w:rsidR="002E6CC8">
      <w:t>.</w:t>
    </w:r>
    <w:r w:rsidR="008A39C0">
      <w:t xml:space="preserve"> </w:t>
    </w:r>
    <w:r w:rsidR="002E6CC8">
      <w:t>№6636 від 22.06.2017р.</w:t>
    </w:r>
  </w:p>
  <w:p w:rsidR="002E6CC8" w:rsidRDefault="008A39C0" w:rsidP="002E6CC8">
    <w:pPr>
      <w:pStyle w:val="a6"/>
      <w:jc w:val="right"/>
    </w:pPr>
    <w:proofErr w:type="spellStart"/>
    <w:r>
      <w:t>Н</w:t>
    </w:r>
    <w:r w:rsidR="002E6CC8">
      <w:t>.д</w:t>
    </w:r>
    <w:proofErr w:type="spellEnd"/>
    <w:r w:rsidR="002E6CC8">
      <w:t xml:space="preserve">. </w:t>
    </w:r>
    <w:proofErr w:type="spellStart"/>
    <w:r w:rsidR="002E6CC8">
      <w:t>М.Федорук</w:t>
    </w:r>
    <w:proofErr w:type="spellEnd"/>
    <w:r w:rsidR="002E6CC8">
      <w:t xml:space="preserve"> та ін.</w:t>
    </w:r>
  </w:p>
  <w:p w:rsidR="002E6CC8" w:rsidRDefault="002E6CC8" w:rsidP="002E6CC8">
    <w:pPr>
      <w:pStyle w:val="a6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745" w:rsidRPr="008F0745" w:rsidRDefault="00D15D2C" w:rsidP="008F0745">
    <w:pPr>
      <w:pStyle w:val="a6"/>
      <w:jc w:val="right"/>
    </w:pPr>
    <w:r>
      <w:t>До реєстр</w:t>
    </w:r>
    <w:r w:rsidR="008F0745" w:rsidRPr="008F0745">
      <w:t>.</w:t>
    </w:r>
    <w:r w:rsidR="008A39C0">
      <w:t xml:space="preserve"> </w:t>
    </w:r>
    <w:r w:rsidR="008F0745" w:rsidRPr="008F0745">
      <w:t>№6636 від 22.06.2017р.</w:t>
    </w:r>
  </w:p>
  <w:p w:rsidR="008F0745" w:rsidRPr="008F0745" w:rsidRDefault="008A39C0" w:rsidP="008F0745">
    <w:pPr>
      <w:pStyle w:val="a6"/>
      <w:jc w:val="right"/>
    </w:pPr>
    <w:proofErr w:type="spellStart"/>
    <w:r>
      <w:t>Н</w:t>
    </w:r>
    <w:r w:rsidR="008F0745" w:rsidRPr="008F0745">
      <w:t>.д</w:t>
    </w:r>
    <w:proofErr w:type="spellEnd"/>
    <w:r w:rsidR="008F0745" w:rsidRPr="008F0745">
      <w:t xml:space="preserve">. </w:t>
    </w:r>
    <w:proofErr w:type="spellStart"/>
    <w:r w:rsidR="008F0745" w:rsidRPr="008F0745">
      <w:t>М.Федорук</w:t>
    </w:r>
    <w:proofErr w:type="spellEnd"/>
    <w:r w:rsidR="008F0745" w:rsidRPr="008F0745">
      <w:t xml:space="preserve"> та ін.</w:t>
    </w:r>
  </w:p>
  <w:p w:rsidR="008F0745" w:rsidRPr="008F0745" w:rsidRDefault="008F0745" w:rsidP="008F0745">
    <w:pPr>
      <w:pStyle w:val="a6"/>
    </w:pPr>
  </w:p>
  <w:p w:rsidR="002E6CC8" w:rsidRDefault="002E6CC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A0"/>
    <w:rsid w:val="000130DF"/>
    <w:rsid w:val="000E084F"/>
    <w:rsid w:val="000E4CF6"/>
    <w:rsid w:val="001010F5"/>
    <w:rsid w:val="00112696"/>
    <w:rsid w:val="00116223"/>
    <w:rsid w:val="0012601A"/>
    <w:rsid w:val="001353A5"/>
    <w:rsid w:val="001877CB"/>
    <w:rsid w:val="001A4646"/>
    <w:rsid w:val="001D428C"/>
    <w:rsid w:val="002B5483"/>
    <w:rsid w:val="002E6CC8"/>
    <w:rsid w:val="002F6F11"/>
    <w:rsid w:val="0030516D"/>
    <w:rsid w:val="00331384"/>
    <w:rsid w:val="00341A56"/>
    <w:rsid w:val="003532D0"/>
    <w:rsid w:val="003A6654"/>
    <w:rsid w:val="003F727E"/>
    <w:rsid w:val="003F74D7"/>
    <w:rsid w:val="00405C9F"/>
    <w:rsid w:val="004310A3"/>
    <w:rsid w:val="00462057"/>
    <w:rsid w:val="004B320C"/>
    <w:rsid w:val="00514946"/>
    <w:rsid w:val="005204CF"/>
    <w:rsid w:val="00520F6D"/>
    <w:rsid w:val="005823DB"/>
    <w:rsid w:val="005B0C56"/>
    <w:rsid w:val="005B217B"/>
    <w:rsid w:val="005C4AA0"/>
    <w:rsid w:val="00643C9B"/>
    <w:rsid w:val="00691C1C"/>
    <w:rsid w:val="006A16EC"/>
    <w:rsid w:val="006B3EFE"/>
    <w:rsid w:val="006E695A"/>
    <w:rsid w:val="00755834"/>
    <w:rsid w:val="007958A8"/>
    <w:rsid w:val="007A3DBD"/>
    <w:rsid w:val="007B6011"/>
    <w:rsid w:val="007C7A45"/>
    <w:rsid w:val="0080328F"/>
    <w:rsid w:val="0082021D"/>
    <w:rsid w:val="00866CCD"/>
    <w:rsid w:val="008A39C0"/>
    <w:rsid w:val="008B09D9"/>
    <w:rsid w:val="008C2B5E"/>
    <w:rsid w:val="008F0745"/>
    <w:rsid w:val="00964A32"/>
    <w:rsid w:val="00974C72"/>
    <w:rsid w:val="009A1CEB"/>
    <w:rsid w:val="009B0252"/>
    <w:rsid w:val="00A348A0"/>
    <w:rsid w:val="00A94A55"/>
    <w:rsid w:val="00AA2CA4"/>
    <w:rsid w:val="00B45BFC"/>
    <w:rsid w:val="00B54E85"/>
    <w:rsid w:val="00C25755"/>
    <w:rsid w:val="00C3743A"/>
    <w:rsid w:val="00C463E4"/>
    <w:rsid w:val="00C61DE8"/>
    <w:rsid w:val="00C64FC6"/>
    <w:rsid w:val="00C8396B"/>
    <w:rsid w:val="00D15D2C"/>
    <w:rsid w:val="00DA4D41"/>
    <w:rsid w:val="00DC2F4D"/>
    <w:rsid w:val="00E4030D"/>
    <w:rsid w:val="00E53F3C"/>
    <w:rsid w:val="00E55D1E"/>
    <w:rsid w:val="00EE32A4"/>
    <w:rsid w:val="00F22016"/>
    <w:rsid w:val="00F47026"/>
    <w:rsid w:val="00F85627"/>
    <w:rsid w:val="00FB64E8"/>
    <w:rsid w:val="00FD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0684E2-5DAB-499A-824F-3B5D60E56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8A0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B77"/>
    <w:pPr>
      <w:ind w:left="720"/>
      <w:contextualSpacing/>
    </w:pPr>
  </w:style>
  <w:style w:type="paragraph" w:customStyle="1" w:styleId="rvps2">
    <w:name w:val="rvps2"/>
    <w:basedOn w:val="a"/>
    <w:rsid w:val="000130DF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0130DF"/>
  </w:style>
  <w:style w:type="character" w:customStyle="1" w:styleId="rvts15">
    <w:name w:val="rvts15"/>
    <w:basedOn w:val="a0"/>
    <w:rsid w:val="000E084F"/>
  </w:style>
  <w:style w:type="character" w:customStyle="1" w:styleId="rvts46">
    <w:name w:val="rvts46"/>
    <w:basedOn w:val="a0"/>
    <w:rsid w:val="004310A3"/>
  </w:style>
  <w:style w:type="character" w:styleId="a4">
    <w:name w:val="Hyperlink"/>
    <w:basedOn w:val="a0"/>
    <w:uiPriority w:val="99"/>
    <w:unhideWhenUsed/>
    <w:rsid w:val="004310A3"/>
    <w:rPr>
      <w:color w:val="0000FF"/>
      <w:u w:val="single"/>
    </w:rPr>
  </w:style>
  <w:style w:type="paragraph" w:customStyle="1" w:styleId="a5">
    <w:name w:val="Нормальний текст"/>
    <w:basedOn w:val="a"/>
    <w:rsid w:val="00C25755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E6CC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2E6CC8"/>
    <w:rPr>
      <w:rFonts w:eastAsia="Times New Roman" w:cs="Times New Roman"/>
      <w:sz w:val="24"/>
      <w:szCs w:val="24"/>
      <w:lang w:eastAsia="uk-UA"/>
    </w:rPr>
  </w:style>
  <w:style w:type="paragraph" w:styleId="a8">
    <w:name w:val="footer"/>
    <w:basedOn w:val="a"/>
    <w:link w:val="a9"/>
    <w:uiPriority w:val="99"/>
    <w:unhideWhenUsed/>
    <w:rsid w:val="002E6CC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2E6CC8"/>
    <w:rPr>
      <w:rFonts w:eastAsia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8195</Words>
  <Characters>4672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Лагус Ірина Іванівна</dc:creator>
  <cp:lastModifiedBy>Наталія Олександрівна Ромашевська</cp:lastModifiedBy>
  <cp:revision>2</cp:revision>
  <dcterms:created xsi:type="dcterms:W3CDTF">2017-08-02T13:01:00Z</dcterms:created>
  <dcterms:modified xsi:type="dcterms:W3CDTF">2017-08-02T13:01:00Z</dcterms:modified>
</cp:coreProperties>
</file>