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5E1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449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 реєстр. № </w:t>
      </w:r>
      <w:r w:rsidRPr="006449CE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6</w:t>
      </w:r>
      <w:r w:rsidR="00D005E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65</w:t>
      </w:r>
      <w:r w:rsidRPr="006449CE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6</w:t>
      </w:r>
      <w:r w:rsidRPr="006449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від </w:t>
      </w:r>
      <w:r w:rsidRPr="006449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05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449C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005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49CE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Pr="006449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 </w:t>
      </w:r>
      <w:r w:rsidRPr="006449CE">
        <w:rPr>
          <w:rFonts w:ascii="Times New Roman" w:eastAsia="Times New Roman" w:hAnsi="Times New Roman" w:cs="Times New Roman"/>
          <w:sz w:val="28"/>
          <w:szCs w:val="20"/>
          <w:lang w:eastAsia="ru-RU"/>
        </w:rPr>
        <w:t>р.</w:t>
      </w:r>
    </w:p>
    <w:p w:rsidR="006449CE" w:rsidRPr="006449CE" w:rsidRDefault="00D005E1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(друге читання)</w:t>
      </w: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9CE" w:rsidRPr="006449CE" w:rsidRDefault="006449CE" w:rsidP="006449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:rsidR="006449CE" w:rsidRPr="006449CE" w:rsidRDefault="006449CE" w:rsidP="006449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05E1" w:rsidRDefault="00D005E1" w:rsidP="00D005E1">
      <w:pPr>
        <w:pStyle w:val="a3"/>
        <w:ind w:firstLine="540"/>
        <w:jc w:val="both"/>
        <w:rPr>
          <w:rFonts w:eastAsia="Calibri"/>
          <w:sz w:val="28"/>
          <w:szCs w:val="28"/>
          <w:lang w:val="ru-RU"/>
        </w:rPr>
      </w:pPr>
    </w:p>
    <w:p w:rsidR="00D005E1" w:rsidRPr="005A42A1" w:rsidRDefault="00D005E1" w:rsidP="00D005E1">
      <w:pPr>
        <w:pStyle w:val="a3"/>
        <w:ind w:firstLine="540"/>
        <w:jc w:val="both"/>
        <w:rPr>
          <w:rFonts w:eastAsia="Calibri"/>
          <w:sz w:val="28"/>
          <w:szCs w:val="28"/>
        </w:rPr>
      </w:pPr>
      <w:r w:rsidRPr="006449CE">
        <w:rPr>
          <w:rFonts w:eastAsia="Calibri"/>
          <w:sz w:val="28"/>
          <w:szCs w:val="28"/>
          <w:lang w:val="ru-RU"/>
        </w:rPr>
        <w:t xml:space="preserve">На </w:t>
      </w:r>
      <w:proofErr w:type="spellStart"/>
      <w:r w:rsidRPr="006449CE">
        <w:rPr>
          <w:rFonts w:eastAsia="Calibri"/>
          <w:sz w:val="28"/>
          <w:szCs w:val="28"/>
          <w:lang w:val="ru-RU"/>
        </w:rPr>
        <w:t>розгляд</w:t>
      </w:r>
      <w:proofErr w:type="spellEnd"/>
      <w:r w:rsidRPr="006449CE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6449CE">
        <w:rPr>
          <w:rFonts w:eastAsia="Calibri"/>
          <w:sz w:val="28"/>
          <w:szCs w:val="28"/>
          <w:lang w:val="ru-RU"/>
        </w:rPr>
        <w:t>Верховної</w:t>
      </w:r>
      <w:proofErr w:type="spellEnd"/>
      <w:r w:rsidRPr="006449CE">
        <w:rPr>
          <w:rFonts w:eastAsia="Calibri"/>
          <w:sz w:val="28"/>
          <w:szCs w:val="28"/>
          <w:lang w:val="ru-RU"/>
        </w:rPr>
        <w:t xml:space="preserve"> Ради </w:t>
      </w:r>
      <w:proofErr w:type="spellStart"/>
      <w:r w:rsidRPr="006449CE">
        <w:rPr>
          <w:rFonts w:eastAsia="Calibri"/>
          <w:sz w:val="28"/>
          <w:szCs w:val="28"/>
          <w:lang w:val="ru-RU"/>
        </w:rPr>
        <w:t>України</w:t>
      </w:r>
      <w:proofErr w:type="spellEnd"/>
      <w:r w:rsidRPr="006449CE">
        <w:rPr>
          <w:rFonts w:eastAsia="Calibri"/>
          <w:sz w:val="28"/>
          <w:szCs w:val="28"/>
          <w:lang w:val="ru-RU"/>
        </w:rPr>
        <w:t xml:space="preserve"> у </w:t>
      </w:r>
      <w:r w:rsidRPr="006449CE">
        <w:rPr>
          <w:rFonts w:eastAsia="Calibri"/>
          <w:sz w:val="28"/>
          <w:szCs w:val="28"/>
        </w:rPr>
        <w:t>другому</w:t>
      </w:r>
      <w:r w:rsidRPr="006449CE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6449CE">
        <w:rPr>
          <w:rFonts w:eastAsia="Calibri"/>
          <w:sz w:val="28"/>
          <w:szCs w:val="28"/>
          <w:lang w:val="ru-RU"/>
        </w:rPr>
        <w:t>читанні</w:t>
      </w:r>
      <w:proofErr w:type="spellEnd"/>
      <w:r w:rsidRPr="006449CE">
        <w:rPr>
          <w:rFonts w:eastAsia="Calibri"/>
          <w:sz w:val="28"/>
          <w:szCs w:val="28"/>
          <w:lang w:val="ru-RU"/>
        </w:rPr>
        <w:t xml:space="preserve"> вноситься </w:t>
      </w:r>
      <w:r w:rsidRPr="00FA66DD">
        <w:rPr>
          <w:sz w:val="28"/>
          <w:szCs w:val="28"/>
        </w:rPr>
        <w:t xml:space="preserve">проект Закону </w:t>
      </w:r>
      <w:proofErr w:type="gramStart"/>
      <w:r w:rsidRPr="00FA66DD">
        <w:rPr>
          <w:sz w:val="28"/>
          <w:szCs w:val="28"/>
        </w:rPr>
        <w:t>України  про</w:t>
      </w:r>
      <w:proofErr w:type="gramEnd"/>
      <w:r w:rsidRPr="00FA66DD">
        <w:rPr>
          <w:sz w:val="28"/>
          <w:szCs w:val="28"/>
        </w:rPr>
        <w:t xml:space="preserve"> внесення змін до Закону України «Про статус і соціальний  захист громадян, які постраждали внаслідок Чорнобильської катастрофи» (реєстр. № 6656</w:t>
      </w:r>
      <w:r>
        <w:rPr>
          <w:sz w:val="28"/>
          <w:szCs w:val="28"/>
        </w:rPr>
        <w:t xml:space="preserve"> від 27.06.2017 року</w:t>
      </w:r>
      <w:r w:rsidRPr="00FA66DD">
        <w:rPr>
          <w:sz w:val="28"/>
          <w:szCs w:val="28"/>
        </w:rPr>
        <w:t>)</w:t>
      </w:r>
      <w:r>
        <w:rPr>
          <w:sz w:val="28"/>
          <w:szCs w:val="28"/>
        </w:rPr>
        <w:t>, прийнятий за основу 17 квітня 2018 року.</w:t>
      </w:r>
    </w:p>
    <w:p w:rsidR="00D005E1" w:rsidRPr="00AC4B32" w:rsidRDefault="00D005E1" w:rsidP="00D90ED0">
      <w:pPr>
        <w:pStyle w:val="a5"/>
        <w:widowControl w:val="0"/>
        <w:spacing w:before="0" w:beforeAutospacing="0" w:after="0"/>
        <w:ind w:firstLine="709"/>
        <w:jc w:val="both"/>
        <w:rPr>
          <w:sz w:val="28"/>
          <w:szCs w:val="28"/>
          <w:lang w:val="uk-UA"/>
        </w:rPr>
      </w:pPr>
      <w:r w:rsidRPr="00D90ED0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D90ED0">
        <w:rPr>
          <w:sz w:val="28"/>
          <w:szCs w:val="28"/>
          <w:lang w:val="uk-UA"/>
        </w:rPr>
        <w:t>внести</w:t>
      </w:r>
      <w:proofErr w:type="spellEnd"/>
      <w:r w:rsidRPr="00D90ED0">
        <w:rPr>
          <w:sz w:val="28"/>
          <w:szCs w:val="28"/>
          <w:lang w:val="uk-UA"/>
        </w:rPr>
        <w:t xml:space="preserve"> зміни до пункту 1 частини першої статті 14 Закону України </w:t>
      </w:r>
      <w:r w:rsidR="00D90ED0">
        <w:rPr>
          <w:sz w:val="28"/>
          <w:szCs w:val="28"/>
          <w:lang w:val="uk-UA"/>
        </w:rPr>
        <w:t>«</w:t>
      </w:r>
      <w:r w:rsidRPr="00D90ED0">
        <w:rPr>
          <w:sz w:val="28"/>
          <w:szCs w:val="28"/>
          <w:lang w:val="uk-UA"/>
        </w:rPr>
        <w:t>Про статус і соціальний захист громадян, які постраждали внаслідок Чорнобильської катастрофи</w:t>
      </w:r>
      <w:r w:rsidR="00D90ED0">
        <w:rPr>
          <w:sz w:val="28"/>
          <w:szCs w:val="28"/>
          <w:lang w:val="uk-UA"/>
        </w:rPr>
        <w:t>»</w:t>
      </w:r>
      <w:r w:rsidRPr="00D90ED0">
        <w:rPr>
          <w:sz w:val="28"/>
          <w:szCs w:val="28"/>
          <w:lang w:val="uk-UA"/>
        </w:rPr>
        <w:t xml:space="preserve">, </w:t>
      </w:r>
      <w:r w:rsidR="00D90ED0">
        <w:rPr>
          <w:sz w:val="28"/>
          <w:szCs w:val="28"/>
          <w:lang w:val="uk-UA"/>
        </w:rPr>
        <w:t xml:space="preserve">згідно з якими </w:t>
      </w:r>
      <w:r w:rsidRPr="00D90ED0">
        <w:rPr>
          <w:sz w:val="28"/>
          <w:szCs w:val="28"/>
          <w:lang w:val="uk-UA"/>
        </w:rPr>
        <w:t>особи, які постійно проживали або постійно працювали чи постійно навчалися на території, яка до 1 січня 2015 року була віднесена до зони посиленого радіоекологічного контролю, за умови, що вони станом на 1 січня 1993 року прожили або відпрацювали чи постійно навчалися в цій зоні не менше чотирьох років і були віднесені до категорії 4 та стосовно яких встановлено причинний зв'язок</w:t>
      </w:r>
      <w:r w:rsidR="00D90ED0" w:rsidRPr="00D90ED0">
        <w:rPr>
          <w:color w:val="000000"/>
          <w:sz w:val="20"/>
          <w:szCs w:val="20"/>
          <w:lang w:val="uk-UA"/>
        </w:rPr>
        <w:t xml:space="preserve"> </w:t>
      </w:r>
      <w:r w:rsidR="00D90ED0" w:rsidRPr="00D90ED0">
        <w:rPr>
          <w:color w:val="000000"/>
          <w:sz w:val="28"/>
          <w:szCs w:val="28"/>
          <w:lang w:val="uk-UA"/>
        </w:rPr>
        <w:t xml:space="preserve">онкологічних, </w:t>
      </w:r>
      <w:proofErr w:type="spellStart"/>
      <w:r w:rsidR="00D90ED0" w:rsidRPr="00D90ED0">
        <w:rPr>
          <w:color w:val="000000"/>
          <w:sz w:val="28"/>
          <w:szCs w:val="28"/>
          <w:lang w:val="uk-UA"/>
        </w:rPr>
        <w:t>онкогематологічних</w:t>
      </w:r>
      <w:proofErr w:type="spellEnd"/>
      <w:r w:rsidR="00D90ED0" w:rsidRPr="00D90ED0">
        <w:rPr>
          <w:color w:val="000000"/>
          <w:sz w:val="28"/>
          <w:szCs w:val="28"/>
          <w:lang w:val="uk-UA"/>
        </w:rPr>
        <w:t xml:space="preserve"> та тяжких </w:t>
      </w:r>
      <w:proofErr w:type="spellStart"/>
      <w:r w:rsidR="00D90ED0" w:rsidRPr="00D90ED0">
        <w:rPr>
          <w:color w:val="000000"/>
          <w:sz w:val="28"/>
          <w:szCs w:val="28"/>
          <w:lang w:val="uk-UA"/>
        </w:rPr>
        <w:t>інвалідизуючих</w:t>
      </w:r>
      <w:proofErr w:type="spellEnd"/>
      <w:r w:rsidR="00D90ED0" w:rsidRPr="00D90ED0">
        <w:rPr>
          <w:color w:val="000000"/>
          <w:sz w:val="28"/>
          <w:szCs w:val="28"/>
          <w:lang w:val="uk-UA"/>
        </w:rPr>
        <w:t xml:space="preserve"> захворювань з Чорнобильською катастрофою за переліком, визначеним </w:t>
      </w:r>
      <w:r w:rsidR="00D90ED0" w:rsidRPr="00D90ED0">
        <w:rPr>
          <w:bCs/>
          <w:color w:val="000000"/>
          <w:spacing w:val="-10"/>
          <w:sz w:val="28"/>
          <w:szCs w:val="28"/>
          <w:lang w:val="uk-UA" w:eastAsia="uk-UA"/>
        </w:rPr>
        <w:t>центральним органом виконавчої влади, що забезпечує формування державної політики у сфері охорони здоров’я</w:t>
      </w:r>
      <w:r w:rsidR="00D90ED0" w:rsidRPr="00D90ED0">
        <w:rPr>
          <w:color w:val="000000"/>
          <w:sz w:val="28"/>
          <w:szCs w:val="28"/>
          <w:lang w:val="uk-UA"/>
        </w:rPr>
        <w:t>,</w:t>
      </w:r>
      <w:r w:rsidR="00D90ED0">
        <w:rPr>
          <w:color w:val="000000"/>
          <w:sz w:val="28"/>
          <w:szCs w:val="28"/>
          <w:lang w:val="uk-UA"/>
        </w:rPr>
        <w:t xml:space="preserve"> </w:t>
      </w:r>
      <w:r w:rsidR="00AC4B32">
        <w:rPr>
          <w:color w:val="000000"/>
          <w:sz w:val="28"/>
          <w:szCs w:val="28"/>
          <w:lang w:val="uk-UA"/>
        </w:rPr>
        <w:t xml:space="preserve">відносяться </w:t>
      </w:r>
      <w:r w:rsidR="00D90ED0">
        <w:rPr>
          <w:color w:val="000000"/>
          <w:sz w:val="28"/>
          <w:szCs w:val="28"/>
          <w:lang w:val="uk-UA"/>
        </w:rPr>
        <w:t xml:space="preserve">до </w:t>
      </w:r>
      <w:r w:rsidR="00D90ED0" w:rsidRPr="00D90ED0">
        <w:rPr>
          <w:color w:val="000000"/>
          <w:sz w:val="28"/>
          <w:szCs w:val="28"/>
          <w:lang w:val="uk-UA"/>
        </w:rPr>
        <w:t>категорі</w:t>
      </w:r>
      <w:r w:rsidR="00D90ED0">
        <w:rPr>
          <w:color w:val="000000"/>
          <w:sz w:val="28"/>
          <w:szCs w:val="28"/>
          <w:lang w:val="uk-UA"/>
        </w:rPr>
        <w:t>ї</w:t>
      </w:r>
      <w:r w:rsidR="00D90ED0" w:rsidRPr="00D90ED0">
        <w:rPr>
          <w:color w:val="000000"/>
          <w:sz w:val="28"/>
          <w:szCs w:val="28"/>
          <w:lang w:val="uk-UA"/>
        </w:rPr>
        <w:t xml:space="preserve"> 1</w:t>
      </w:r>
      <w:r w:rsidRPr="00AC4B32">
        <w:rPr>
          <w:sz w:val="28"/>
          <w:szCs w:val="28"/>
          <w:lang w:val="uk-UA"/>
        </w:rPr>
        <w:t xml:space="preserve"> потерпілих від Чорнобильської катастрофи.</w:t>
      </w:r>
    </w:p>
    <w:p w:rsidR="00D005E1" w:rsidRDefault="00D005E1" w:rsidP="00AC4B32">
      <w:pPr>
        <w:pStyle w:val="a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законопроекту </w:t>
      </w:r>
      <w:proofErr w:type="spellStart"/>
      <w:r>
        <w:rPr>
          <w:sz w:val="28"/>
          <w:szCs w:val="28"/>
        </w:rPr>
        <w:t>внесено</w:t>
      </w:r>
      <w:proofErr w:type="spellEnd"/>
      <w:r>
        <w:rPr>
          <w:sz w:val="28"/>
          <w:szCs w:val="28"/>
        </w:rPr>
        <w:t xml:space="preserve">  1</w:t>
      </w:r>
      <w:r w:rsidR="00AC7362">
        <w:rPr>
          <w:sz w:val="28"/>
          <w:szCs w:val="28"/>
        </w:rPr>
        <w:t>2</w:t>
      </w:r>
      <w:r>
        <w:rPr>
          <w:sz w:val="28"/>
          <w:szCs w:val="28"/>
        </w:rPr>
        <w:t xml:space="preserve">  пропозиції</w:t>
      </w:r>
      <w:r w:rsidR="005D7F45">
        <w:rPr>
          <w:sz w:val="28"/>
          <w:szCs w:val="28"/>
        </w:rPr>
        <w:t xml:space="preserve"> та поправок </w:t>
      </w:r>
      <w:r>
        <w:rPr>
          <w:sz w:val="28"/>
          <w:szCs w:val="28"/>
        </w:rPr>
        <w:t xml:space="preserve"> народних депутатів України, з них пропонується врахувати (</w:t>
      </w:r>
      <w:bookmarkStart w:id="0" w:name="_GoBack"/>
      <w:bookmarkEnd w:id="0"/>
      <w:r>
        <w:rPr>
          <w:sz w:val="28"/>
          <w:szCs w:val="28"/>
        </w:rPr>
        <w:t>у тому числі частково та редакційно) – 1</w:t>
      </w:r>
      <w:r w:rsidR="00AC7362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AC7362" w:rsidRPr="00AC7362" w:rsidRDefault="00AC7362" w:rsidP="00AC4B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C73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Головне юридичне управління Апарату Верховної Ради України завізувало законопроект </w:t>
      </w:r>
      <w:r w:rsidR="005A42A1">
        <w:rPr>
          <w:rFonts w:ascii="Times New Roman" w:eastAsia="Times New Roman" w:hAnsi="Times New Roman" w:cs="Times New Roman"/>
          <w:sz w:val="28"/>
          <w:szCs w:val="20"/>
          <w:lang w:eastAsia="ru-RU"/>
        </w:rPr>
        <w:t>без зауважень.</w:t>
      </w:r>
    </w:p>
    <w:p w:rsidR="00AC7362" w:rsidRPr="00AC7362" w:rsidRDefault="00AC7362" w:rsidP="00AC4B32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Комітет  </w:t>
      </w:r>
      <w:r w:rsidRPr="00AC7362">
        <w:rPr>
          <w:rFonts w:ascii="Times New Roman" w:hAnsi="Times New Roman" w:cs="Times New Roman"/>
          <w:sz w:val="28"/>
          <w:szCs w:val="28"/>
        </w:rPr>
        <w:t>з питань екологічної політики, природокористування та ліквідації наслідків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42A1">
        <w:rPr>
          <w:rFonts w:ascii="Times New Roman" w:eastAsia="Times New Roman" w:hAnsi="Times New Roman" w:cs="Times New Roman"/>
          <w:sz w:val="28"/>
          <w:szCs w:val="28"/>
        </w:rPr>
        <w:t xml:space="preserve">рекомендує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Верховній Раді України </w:t>
      </w:r>
      <w:r w:rsidRPr="00FA66DD">
        <w:rPr>
          <w:rFonts w:ascii="Times New Roman" w:hAnsi="Times New Roman" w:cs="Times New Roman"/>
          <w:sz w:val="28"/>
          <w:szCs w:val="28"/>
        </w:rPr>
        <w:t>проект Закону України  про внесення змін до Закону України «Про статус і соціальний  захист громадян, які постраждали внаслідок Чорнобильської катастрофи» (реєстр. № 6656</w:t>
      </w:r>
      <w:r>
        <w:rPr>
          <w:sz w:val="28"/>
          <w:szCs w:val="28"/>
        </w:rPr>
        <w:t xml:space="preserve">)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>за результатами розгляду прийняти у другому читанні та в цілому як Закон.</w:t>
      </w:r>
    </w:p>
    <w:p w:rsidR="00AC7362" w:rsidRPr="003C4F8D" w:rsidRDefault="00AC7362" w:rsidP="00AC4B32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Доповідачем при розгляді законопроекту визначено народного депутата України</w:t>
      </w:r>
      <w:r w:rsidRPr="003C4F8D">
        <w:rPr>
          <w:rFonts w:ascii="Times New Roman" w:hAnsi="Times New Roman" w:cs="Times New Roman"/>
          <w:sz w:val="28"/>
          <w:szCs w:val="28"/>
        </w:rPr>
        <w:t>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AC7362" w:rsidRPr="00451403" w:rsidRDefault="00AC7362" w:rsidP="00AC7362">
      <w:pPr>
        <w:pStyle w:val="a3"/>
        <w:ind w:firstLine="540"/>
        <w:jc w:val="both"/>
        <w:rPr>
          <w:b/>
          <w:sz w:val="28"/>
          <w:szCs w:val="28"/>
        </w:rPr>
      </w:pPr>
      <w:r w:rsidRPr="00451403">
        <w:rPr>
          <w:b/>
          <w:sz w:val="28"/>
          <w:szCs w:val="28"/>
        </w:rPr>
        <w:t>Перший заступник</w:t>
      </w:r>
    </w:p>
    <w:p w:rsidR="0009689E" w:rsidRDefault="00AC7362" w:rsidP="005A42A1">
      <w:pPr>
        <w:pStyle w:val="a3"/>
        <w:ind w:firstLine="540"/>
        <w:jc w:val="both"/>
      </w:pPr>
      <w:r w:rsidRPr="00451403">
        <w:rPr>
          <w:b/>
          <w:sz w:val="28"/>
          <w:szCs w:val="28"/>
        </w:rPr>
        <w:t>Голови Комітету                                                       А.ДИРІВ</w:t>
      </w:r>
    </w:p>
    <w:sectPr w:rsidR="00096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3FB9"/>
    <w:multiLevelType w:val="hybridMultilevel"/>
    <w:tmpl w:val="F57069D0"/>
    <w:lvl w:ilvl="0" w:tplc="673856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9CE"/>
    <w:rsid w:val="0009689E"/>
    <w:rsid w:val="005A42A1"/>
    <w:rsid w:val="005D7F45"/>
    <w:rsid w:val="006449CE"/>
    <w:rsid w:val="00A52F83"/>
    <w:rsid w:val="00AC4B32"/>
    <w:rsid w:val="00AC7362"/>
    <w:rsid w:val="00D005E1"/>
    <w:rsid w:val="00D9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00FC3"/>
  <w15:chartTrackingRefBased/>
  <w15:docId w15:val="{46AC48BF-8090-4FF9-80D2-66A020F4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0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C7362"/>
    <w:pPr>
      <w:ind w:left="720"/>
      <w:contextualSpacing/>
    </w:pPr>
  </w:style>
  <w:style w:type="paragraph" w:styleId="a5">
    <w:name w:val="Normal (Web)"/>
    <w:basedOn w:val="a"/>
    <w:unhideWhenUsed/>
    <w:rsid w:val="00D90E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4</cp:revision>
  <dcterms:created xsi:type="dcterms:W3CDTF">2018-05-29T11:26:00Z</dcterms:created>
  <dcterms:modified xsi:type="dcterms:W3CDTF">2018-05-30T09:53:00Z</dcterms:modified>
</cp:coreProperties>
</file>