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9D9" w:rsidRPr="008479D9" w:rsidRDefault="008479D9" w:rsidP="008479D9">
      <w:pPr>
        <w:spacing w:after="0" w:line="240" w:lineRule="auto"/>
        <w:ind w:right="-5" w:firstLine="709"/>
        <w:jc w:val="right"/>
        <w:outlineLvl w:val="2"/>
        <w:rPr>
          <w:rFonts w:eastAsia="Arial Unicode MS" w:cs="Times New Roman"/>
          <w:bCs/>
          <w:sz w:val="24"/>
          <w:szCs w:val="24"/>
          <w:lang w:eastAsia="ru-RU"/>
        </w:rPr>
      </w:pPr>
      <w:r w:rsidRPr="008479D9">
        <w:rPr>
          <w:rFonts w:eastAsia="Arial Unicode MS" w:cs="Times New Roman"/>
          <w:bCs/>
          <w:sz w:val="24"/>
          <w:szCs w:val="24"/>
          <w:lang w:eastAsia="ru-RU"/>
        </w:rPr>
        <w:t xml:space="preserve">До проекту Закону </w:t>
      </w:r>
    </w:p>
    <w:p w:rsidR="008479D9" w:rsidRPr="008479D9" w:rsidRDefault="008479D9" w:rsidP="008479D9">
      <w:pPr>
        <w:spacing w:after="0" w:line="240" w:lineRule="auto"/>
        <w:ind w:right="-5" w:firstLine="709"/>
        <w:jc w:val="right"/>
        <w:outlineLvl w:val="2"/>
        <w:rPr>
          <w:rFonts w:eastAsia="Arial Unicode MS" w:cs="Times New Roman"/>
          <w:bCs/>
          <w:sz w:val="24"/>
          <w:szCs w:val="24"/>
          <w:lang w:eastAsia="ru-RU"/>
        </w:rPr>
      </w:pPr>
      <w:r w:rsidRPr="008479D9">
        <w:rPr>
          <w:rFonts w:eastAsia="Arial Unicode MS" w:cs="Times New Roman"/>
          <w:bCs/>
          <w:sz w:val="24"/>
          <w:szCs w:val="24"/>
          <w:lang w:eastAsia="ru-RU"/>
        </w:rPr>
        <w:t>(реєстр. № 6672  від 06.07.2017)</w:t>
      </w:r>
    </w:p>
    <w:p w:rsidR="008479D9" w:rsidRPr="008479D9" w:rsidRDefault="008479D9" w:rsidP="008479D9">
      <w:pPr>
        <w:spacing w:after="0" w:line="240" w:lineRule="auto"/>
        <w:ind w:right="-5" w:firstLine="709"/>
        <w:jc w:val="right"/>
        <w:outlineLvl w:val="2"/>
        <w:rPr>
          <w:rFonts w:eastAsia="Arial Unicode MS" w:cs="Times New Roman"/>
          <w:bCs/>
          <w:szCs w:val="28"/>
          <w:lang w:eastAsia="ru-RU"/>
        </w:rPr>
      </w:pPr>
    </w:p>
    <w:p w:rsidR="008479D9" w:rsidRDefault="008479D9" w:rsidP="008479D9">
      <w:pPr>
        <w:spacing w:after="0" w:line="240" w:lineRule="auto"/>
        <w:ind w:right="-5" w:firstLine="709"/>
        <w:jc w:val="both"/>
        <w:outlineLvl w:val="2"/>
        <w:rPr>
          <w:rFonts w:eastAsia="Arial Unicode MS" w:cs="Times New Roman"/>
          <w:bCs/>
          <w:szCs w:val="28"/>
          <w:lang w:eastAsia="ru-RU"/>
        </w:rPr>
      </w:pPr>
    </w:p>
    <w:p w:rsidR="008479D9" w:rsidRDefault="008479D9" w:rsidP="008479D9">
      <w:pPr>
        <w:spacing w:after="0" w:line="240" w:lineRule="auto"/>
        <w:ind w:right="-5" w:firstLine="709"/>
        <w:jc w:val="both"/>
        <w:outlineLvl w:val="2"/>
        <w:rPr>
          <w:rFonts w:eastAsia="Arial Unicode MS" w:cs="Times New Roman"/>
          <w:bCs/>
          <w:szCs w:val="28"/>
          <w:lang w:eastAsia="ru-RU"/>
        </w:rPr>
      </w:pPr>
    </w:p>
    <w:p w:rsidR="008479D9" w:rsidRDefault="008479D9" w:rsidP="008479D9">
      <w:pPr>
        <w:spacing w:after="0" w:line="240" w:lineRule="auto"/>
        <w:ind w:right="-5" w:firstLine="709"/>
        <w:jc w:val="both"/>
        <w:outlineLvl w:val="2"/>
        <w:rPr>
          <w:rFonts w:eastAsia="Arial Unicode MS" w:cs="Times New Roman"/>
          <w:bCs/>
          <w:szCs w:val="28"/>
          <w:lang w:eastAsia="ru-RU"/>
        </w:rPr>
      </w:pPr>
    </w:p>
    <w:p w:rsidR="008479D9" w:rsidRDefault="008479D9" w:rsidP="008479D9">
      <w:pPr>
        <w:spacing w:after="0" w:line="240" w:lineRule="auto"/>
        <w:ind w:right="-5" w:firstLine="709"/>
        <w:jc w:val="both"/>
        <w:outlineLvl w:val="2"/>
        <w:rPr>
          <w:rFonts w:eastAsia="Arial Unicode MS" w:cs="Times New Roman"/>
          <w:bCs/>
          <w:szCs w:val="28"/>
          <w:lang w:eastAsia="ru-RU"/>
        </w:rPr>
      </w:pPr>
    </w:p>
    <w:p w:rsidR="008479D9" w:rsidRDefault="008479D9" w:rsidP="008479D9">
      <w:pPr>
        <w:spacing w:after="0" w:line="240" w:lineRule="auto"/>
        <w:ind w:right="-5" w:firstLine="709"/>
        <w:jc w:val="both"/>
        <w:outlineLvl w:val="2"/>
        <w:rPr>
          <w:rFonts w:eastAsia="Arial Unicode MS" w:cs="Times New Roman"/>
          <w:bCs/>
          <w:szCs w:val="28"/>
          <w:lang w:eastAsia="ru-RU"/>
        </w:rPr>
      </w:pPr>
    </w:p>
    <w:p w:rsidR="008479D9" w:rsidRDefault="008479D9" w:rsidP="008479D9">
      <w:pPr>
        <w:spacing w:after="0" w:line="240" w:lineRule="auto"/>
        <w:ind w:right="-5" w:firstLine="709"/>
        <w:jc w:val="both"/>
        <w:outlineLvl w:val="2"/>
        <w:rPr>
          <w:rFonts w:eastAsia="Arial Unicode MS" w:cs="Times New Roman"/>
          <w:bCs/>
          <w:szCs w:val="28"/>
          <w:lang w:eastAsia="ru-RU"/>
        </w:rPr>
      </w:pPr>
    </w:p>
    <w:p w:rsidR="008479D9" w:rsidRDefault="008479D9" w:rsidP="008479D9">
      <w:pPr>
        <w:spacing w:after="0" w:line="240" w:lineRule="auto"/>
        <w:ind w:right="-5" w:firstLine="709"/>
        <w:jc w:val="both"/>
        <w:outlineLvl w:val="2"/>
        <w:rPr>
          <w:rFonts w:eastAsia="Arial Unicode MS" w:cs="Times New Roman"/>
          <w:bCs/>
          <w:szCs w:val="28"/>
          <w:lang w:eastAsia="ru-RU"/>
        </w:rPr>
      </w:pPr>
    </w:p>
    <w:p w:rsidR="008479D9" w:rsidRDefault="008479D9" w:rsidP="008479D9">
      <w:pPr>
        <w:spacing w:after="0" w:line="240" w:lineRule="auto"/>
        <w:ind w:right="-5" w:firstLine="709"/>
        <w:jc w:val="both"/>
        <w:outlineLvl w:val="2"/>
        <w:rPr>
          <w:rFonts w:eastAsia="Arial Unicode MS" w:cs="Times New Roman"/>
          <w:bCs/>
          <w:szCs w:val="28"/>
          <w:lang w:eastAsia="ru-RU"/>
        </w:rPr>
      </w:pPr>
    </w:p>
    <w:p w:rsidR="008479D9" w:rsidRDefault="008479D9" w:rsidP="008479D9">
      <w:pPr>
        <w:spacing w:after="0" w:line="240" w:lineRule="auto"/>
        <w:ind w:right="-5" w:firstLine="709"/>
        <w:jc w:val="both"/>
        <w:outlineLvl w:val="2"/>
        <w:rPr>
          <w:rFonts w:eastAsia="Arial Unicode MS" w:cs="Times New Roman"/>
          <w:bCs/>
          <w:szCs w:val="28"/>
          <w:lang w:eastAsia="ru-RU"/>
        </w:rPr>
      </w:pPr>
    </w:p>
    <w:p w:rsidR="008479D9" w:rsidRDefault="008479D9" w:rsidP="008479D9">
      <w:pPr>
        <w:spacing w:after="0" w:line="240" w:lineRule="auto"/>
        <w:ind w:right="-5" w:firstLine="709"/>
        <w:jc w:val="both"/>
        <w:outlineLvl w:val="2"/>
        <w:rPr>
          <w:rFonts w:eastAsia="Arial Unicode MS" w:cs="Times New Roman"/>
          <w:bCs/>
          <w:szCs w:val="28"/>
          <w:lang w:eastAsia="ru-RU"/>
        </w:rPr>
      </w:pPr>
    </w:p>
    <w:p w:rsidR="008479D9" w:rsidRPr="008479D9" w:rsidRDefault="008479D9" w:rsidP="008479D9">
      <w:pPr>
        <w:spacing w:after="0" w:line="240" w:lineRule="auto"/>
        <w:ind w:right="-5" w:firstLine="709"/>
        <w:jc w:val="right"/>
        <w:outlineLvl w:val="2"/>
        <w:rPr>
          <w:rFonts w:eastAsia="Arial Unicode MS" w:cs="Times New Roman"/>
          <w:b/>
          <w:bCs/>
          <w:szCs w:val="28"/>
          <w:lang w:eastAsia="ru-RU"/>
        </w:rPr>
      </w:pPr>
      <w:r w:rsidRPr="008479D9">
        <w:rPr>
          <w:rFonts w:eastAsia="Arial Unicode MS" w:cs="Times New Roman"/>
          <w:b/>
          <w:bCs/>
          <w:szCs w:val="28"/>
          <w:lang w:eastAsia="ru-RU"/>
        </w:rPr>
        <w:t>ВЕРХОВНА РАДА УКРАЇНИ</w:t>
      </w:r>
    </w:p>
    <w:p w:rsidR="008479D9" w:rsidRDefault="008479D9" w:rsidP="008479D9">
      <w:pPr>
        <w:suppressAutoHyphens/>
        <w:spacing w:after="0" w:line="240" w:lineRule="auto"/>
        <w:jc w:val="center"/>
        <w:rPr>
          <w:rFonts w:eastAsia="Times New Roman"/>
          <w:b/>
          <w:color w:val="000000"/>
          <w:szCs w:val="28"/>
          <w:lang w:eastAsia="ar-SA"/>
        </w:rPr>
      </w:pPr>
    </w:p>
    <w:p w:rsidR="000862A6" w:rsidRPr="008479D9" w:rsidRDefault="000862A6" w:rsidP="008479D9">
      <w:pPr>
        <w:suppressAutoHyphens/>
        <w:spacing w:after="0" w:line="240" w:lineRule="auto"/>
        <w:jc w:val="center"/>
        <w:rPr>
          <w:rFonts w:eastAsia="Times New Roman"/>
          <w:b/>
          <w:color w:val="000000"/>
          <w:szCs w:val="28"/>
          <w:lang w:eastAsia="ar-SA"/>
        </w:rPr>
      </w:pPr>
    </w:p>
    <w:p w:rsidR="008479D9" w:rsidRPr="008479D9" w:rsidRDefault="008479D9" w:rsidP="008479D9">
      <w:pPr>
        <w:suppressAutoHyphens/>
        <w:spacing w:after="0" w:line="240" w:lineRule="auto"/>
        <w:jc w:val="center"/>
        <w:rPr>
          <w:rFonts w:eastAsia="Times New Roman"/>
          <w:b/>
          <w:color w:val="000000"/>
          <w:szCs w:val="28"/>
          <w:lang w:eastAsia="ar-SA"/>
        </w:rPr>
      </w:pPr>
      <w:r w:rsidRPr="008479D9">
        <w:rPr>
          <w:rFonts w:eastAsia="Times New Roman"/>
          <w:b/>
          <w:color w:val="000000"/>
          <w:szCs w:val="28"/>
          <w:lang w:eastAsia="ar-SA"/>
        </w:rPr>
        <w:t>ВИСНОВОК</w:t>
      </w:r>
    </w:p>
    <w:p w:rsidR="008479D9" w:rsidRPr="008479D9" w:rsidRDefault="008479D9" w:rsidP="008479D9">
      <w:pPr>
        <w:suppressAutoHyphens/>
        <w:spacing w:after="0" w:line="240" w:lineRule="auto"/>
        <w:jc w:val="both"/>
        <w:rPr>
          <w:rFonts w:eastAsia="Times New Roman"/>
          <w:b/>
          <w:color w:val="000000"/>
          <w:szCs w:val="28"/>
          <w:lang w:eastAsia="ar-SA"/>
        </w:rPr>
      </w:pPr>
    </w:p>
    <w:p w:rsidR="008479D9" w:rsidRPr="008479D9" w:rsidRDefault="008479D9" w:rsidP="008479D9">
      <w:pPr>
        <w:spacing w:after="0" w:line="240" w:lineRule="auto"/>
        <w:jc w:val="both"/>
        <w:rPr>
          <w:b/>
          <w:szCs w:val="28"/>
        </w:rPr>
      </w:pPr>
      <w:r w:rsidRPr="008479D9">
        <w:rPr>
          <w:b/>
          <w:szCs w:val="28"/>
        </w:rPr>
        <w:t xml:space="preserve">на проект Закону України «Про внесення змін до деяких законів України щодо відмови в реєстрації кандидата у народні депутати України, особі, яка здійснюючи повноваження народного депутата України, використала картку іншого народного депутата  при реєстрації та голосуванні», внесений народним депутатом України </w:t>
      </w:r>
      <w:proofErr w:type="spellStart"/>
      <w:r w:rsidRPr="008479D9">
        <w:rPr>
          <w:b/>
          <w:szCs w:val="28"/>
        </w:rPr>
        <w:t>Рабіновичем</w:t>
      </w:r>
      <w:proofErr w:type="spellEnd"/>
      <w:r w:rsidRPr="008479D9">
        <w:rPr>
          <w:b/>
          <w:szCs w:val="28"/>
        </w:rPr>
        <w:t xml:space="preserve"> В.З. (реєстр. № 6672 від 06.07.2017)</w:t>
      </w:r>
    </w:p>
    <w:p w:rsidR="008479D9" w:rsidRPr="008479D9" w:rsidRDefault="008479D9" w:rsidP="008479D9">
      <w:pPr>
        <w:spacing w:after="0" w:line="240" w:lineRule="auto"/>
        <w:jc w:val="both"/>
        <w:rPr>
          <w:b/>
          <w:szCs w:val="28"/>
        </w:rPr>
      </w:pPr>
    </w:p>
    <w:p w:rsidR="008479D9" w:rsidRPr="008479D9" w:rsidRDefault="003F05B8" w:rsidP="008479D9">
      <w:pPr>
        <w:spacing w:after="0" w:line="240" w:lineRule="auto"/>
        <w:ind w:right="-5" w:firstLine="709"/>
        <w:jc w:val="both"/>
        <w:outlineLvl w:val="2"/>
        <w:rPr>
          <w:rFonts w:eastAsia="Arial Unicode MS" w:cs="Times New Roman"/>
          <w:bCs/>
          <w:szCs w:val="28"/>
          <w:lang w:eastAsia="ru-RU"/>
        </w:rPr>
      </w:pPr>
      <w:r>
        <w:rPr>
          <w:rFonts w:eastAsia="Arial Unicode MS" w:cs="Times New Roman"/>
          <w:bCs/>
          <w:szCs w:val="28"/>
          <w:lang w:eastAsia="ru-RU"/>
        </w:rPr>
        <w:t xml:space="preserve">Згідно з дорученням </w:t>
      </w:r>
      <w:r w:rsidR="008479D9" w:rsidRPr="008479D9">
        <w:rPr>
          <w:rFonts w:eastAsia="Arial Unicode MS" w:cs="Times New Roman"/>
          <w:bCs/>
          <w:szCs w:val="28"/>
          <w:lang w:eastAsia="ru-RU"/>
        </w:rPr>
        <w:t xml:space="preserve">Голови Верховної Ради України </w:t>
      </w:r>
      <w:r>
        <w:rPr>
          <w:rFonts w:eastAsia="Arial Unicode MS" w:cs="Times New Roman"/>
          <w:bCs/>
          <w:szCs w:val="28"/>
          <w:lang w:eastAsia="ru-RU"/>
        </w:rPr>
        <w:t xml:space="preserve"> </w:t>
      </w:r>
      <w:proofErr w:type="spellStart"/>
      <w:r>
        <w:rPr>
          <w:rFonts w:eastAsia="Arial Unicode MS" w:cs="Times New Roman"/>
          <w:bCs/>
          <w:szCs w:val="28"/>
          <w:lang w:eastAsia="ru-RU"/>
        </w:rPr>
        <w:t>Парубія</w:t>
      </w:r>
      <w:proofErr w:type="spellEnd"/>
      <w:r>
        <w:rPr>
          <w:rFonts w:eastAsia="Arial Unicode MS" w:cs="Times New Roman"/>
          <w:bCs/>
          <w:szCs w:val="28"/>
          <w:lang w:eastAsia="ru-RU"/>
        </w:rPr>
        <w:t xml:space="preserve"> А.В. </w:t>
      </w:r>
      <w:r w:rsidR="008479D9" w:rsidRPr="008479D9">
        <w:rPr>
          <w:rFonts w:eastAsia="Arial Unicode MS" w:cs="Times New Roman"/>
          <w:bCs/>
          <w:szCs w:val="28"/>
          <w:lang w:eastAsia="ru-RU"/>
        </w:rPr>
        <w:br/>
        <w:t>від 10 липня 2017 року Комітет</w:t>
      </w:r>
      <w:r w:rsidR="008479D9">
        <w:rPr>
          <w:rFonts w:eastAsia="Arial Unicode MS" w:cs="Times New Roman"/>
          <w:bCs/>
          <w:szCs w:val="28"/>
          <w:lang w:eastAsia="ru-RU"/>
        </w:rPr>
        <w:t xml:space="preserve"> на засіданні </w:t>
      </w:r>
      <w:r w:rsidR="009E3D0C">
        <w:rPr>
          <w:rFonts w:eastAsia="Arial Unicode MS" w:cs="Times New Roman"/>
          <w:bCs/>
          <w:szCs w:val="28"/>
          <w:lang w:eastAsia="ru-RU"/>
        </w:rPr>
        <w:t xml:space="preserve">15 </w:t>
      </w:r>
      <w:r w:rsidR="008479D9">
        <w:rPr>
          <w:rFonts w:eastAsia="Arial Unicode MS" w:cs="Times New Roman"/>
          <w:bCs/>
          <w:szCs w:val="28"/>
          <w:lang w:eastAsia="ru-RU"/>
        </w:rPr>
        <w:t xml:space="preserve">листопада 2017 року (протокол </w:t>
      </w:r>
      <w:r>
        <w:rPr>
          <w:rFonts w:eastAsia="Arial Unicode MS" w:cs="Times New Roman"/>
          <w:bCs/>
          <w:szCs w:val="28"/>
          <w:lang w:eastAsia="ru-RU"/>
        </w:rPr>
        <w:t xml:space="preserve">                </w:t>
      </w:r>
      <w:r w:rsidR="008479D9">
        <w:rPr>
          <w:rFonts w:eastAsia="Arial Unicode MS" w:cs="Times New Roman"/>
          <w:bCs/>
          <w:szCs w:val="28"/>
          <w:lang w:eastAsia="ru-RU"/>
        </w:rPr>
        <w:t>№ 9</w:t>
      </w:r>
      <w:r w:rsidR="009E3D0C">
        <w:rPr>
          <w:rFonts w:eastAsia="Arial Unicode MS" w:cs="Times New Roman"/>
          <w:bCs/>
          <w:szCs w:val="28"/>
          <w:lang w:eastAsia="ru-RU"/>
        </w:rPr>
        <w:t>9</w:t>
      </w:r>
      <w:r w:rsidR="008479D9">
        <w:rPr>
          <w:rFonts w:eastAsia="Arial Unicode MS" w:cs="Times New Roman"/>
          <w:bCs/>
          <w:szCs w:val="28"/>
          <w:lang w:eastAsia="ru-RU"/>
        </w:rPr>
        <w:t xml:space="preserve">) </w:t>
      </w:r>
      <w:r w:rsidR="008479D9" w:rsidRPr="008479D9">
        <w:rPr>
          <w:rFonts w:eastAsia="Arial Unicode MS" w:cs="Times New Roman"/>
          <w:bCs/>
          <w:szCs w:val="28"/>
          <w:lang w:eastAsia="ru-RU"/>
        </w:rPr>
        <w:t>розгляну</w:t>
      </w:r>
      <w:r w:rsidR="008479D9">
        <w:rPr>
          <w:rFonts w:eastAsia="Arial Unicode MS" w:cs="Times New Roman"/>
          <w:bCs/>
          <w:szCs w:val="28"/>
          <w:lang w:eastAsia="ru-RU"/>
        </w:rPr>
        <w:t>в</w:t>
      </w:r>
      <w:r w:rsidR="008479D9" w:rsidRPr="008479D9">
        <w:rPr>
          <w:rFonts w:eastAsia="Arial Unicode MS" w:cs="Times New Roman"/>
          <w:bCs/>
          <w:szCs w:val="28"/>
          <w:lang w:eastAsia="ru-RU"/>
        </w:rPr>
        <w:t xml:space="preserve">  проект Закону України «Про внесення змін до деяких законів України щодо відмови в реєстрації кандидата у народні депутати України, особі, яка здійснюючи повноваження народного депутата України, використала картку іншого народного депутата  при реєстрації та голосуванні», внесений народним депутатом України </w:t>
      </w:r>
      <w:proofErr w:type="spellStart"/>
      <w:r w:rsidR="008479D9" w:rsidRPr="008479D9">
        <w:rPr>
          <w:rFonts w:eastAsia="Arial Unicode MS" w:cs="Times New Roman"/>
          <w:bCs/>
          <w:szCs w:val="28"/>
          <w:lang w:eastAsia="ru-RU"/>
        </w:rPr>
        <w:t>Рабіновичем</w:t>
      </w:r>
      <w:proofErr w:type="spellEnd"/>
      <w:r w:rsidR="008479D9" w:rsidRPr="008479D9">
        <w:rPr>
          <w:rFonts w:eastAsia="Arial Unicode MS" w:cs="Times New Roman"/>
          <w:bCs/>
          <w:szCs w:val="28"/>
          <w:lang w:eastAsia="ru-RU"/>
        </w:rPr>
        <w:t xml:space="preserve"> В.З. (реєстр. № 6672 від 06.07.2017), </w:t>
      </w:r>
      <w:r w:rsidR="008479D9" w:rsidRPr="004571D3">
        <w:rPr>
          <w:rFonts w:eastAsia="Times New Roman" w:cs="Times New Roman"/>
          <w:szCs w:val="28"/>
          <w:lang w:eastAsia="ru-RU"/>
        </w:rPr>
        <w:t xml:space="preserve">який згідно з Постановою Верховної Ради України 2149-VIII  від 03.10.2017 включено до порядку денного </w:t>
      </w:r>
      <w:r w:rsidR="008479D9">
        <w:rPr>
          <w:rFonts w:eastAsia="Times New Roman" w:cs="Times New Roman"/>
          <w:szCs w:val="28"/>
          <w:lang w:eastAsia="ru-RU"/>
        </w:rPr>
        <w:t xml:space="preserve">сьомої </w:t>
      </w:r>
      <w:r w:rsidR="008479D9" w:rsidRPr="004571D3">
        <w:rPr>
          <w:rFonts w:eastAsia="Times New Roman" w:cs="Times New Roman"/>
          <w:szCs w:val="28"/>
          <w:lang w:eastAsia="ru-RU"/>
        </w:rPr>
        <w:t>сесії Верховної Ради України восьмого скликання</w:t>
      </w:r>
      <w:r w:rsidR="008479D9">
        <w:rPr>
          <w:rFonts w:eastAsia="Times New Roman" w:cs="Times New Roman"/>
          <w:szCs w:val="28"/>
          <w:lang w:eastAsia="ru-RU"/>
        </w:rPr>
        <w:t xml:space="preserve">, </w:t>
      </w:r>
      <w:r w:rsidR="009E3D0C">
        <w:rPr>
          <w:rFonts w:eastAsia="Times New Roman" w:cs="Times New Roman"/>
          <w:szCs w:val="28"/>
          <w:lang w:eastAsia="ru-RU"/>
        </w:rPr>
        <w:t xml:space="preserve"> лист Голови Комітету  з питань інформатизації та зв’язку № 04-21/18-608 (255578), </w:t>
      </w:r>
      <w:r w:rsidR="008479D9" w:rsidRPr="008479D9">
        <w:rPr>
          <w:rFonts w:eastAsia="Arial Unicode MS" w:cs="Times New Roman"/>
          <w:bCs/>
          <w:szCs w:val="28"/>
          <w:lang w:eastAsia="ru-RU"/>
        </w:rPr>
        <w:t>висновок Комітету з питань бюджету № 04-13/8-1881 (204765) від 11.09.2017, висновок Головного науково-експертного управління Апарату Верховної Ради України № 16/3-706/6672 (225624) від 04.10.2017.</w:t>
      </w:r>
    </w:p>
    <w:p w:rsidR="008479D9" w:rsidRPr="008479D9" w:rsidRDefault="008479D9" w:rsidP="008479D9">
      <w:pPr>
        <w:spacing w:after="0" w:line="240" w:lineRule="auto"/>
        <w:ind w:right="-5" w:firstLine="709"/>
        <w:jc w:val="both"/>
        <w:outlineLvl w:val="2"/>
        <w:rPr>
          <w:rFonts w:eastAsia="Arial Unicode MS" w:cs="Times New Roman"/>
          <w:bCs/>
          <w:szCs w:val="28"/>
          <w:lang w:eastAsia="ru-RU"/>
        </w:rPr>
      </w:pPr>
      <w:r w:rsidRPr="008479D9">
        <w:rPr>
          <w:rFonts w:eastAsia="Arial Unicode MS" w:cs="Times New Roman"/>
          <w:bCs/>
          <w:szCs w:val="28"/>
          <w:lang w:eastAsia="ru-RU"/>
        </w:rPr>
        <w:t xml:space="preserve">У поданому проекті Закону пропонується </w:t>
      </w:r>
      <w:proofErr w:type="spellStart"/>
      <w:r w:rsidRPr="008479D9">
        <w:rPr>
          <w:rFonts w:eastAsia="Arial Unicode MS" w:cs="Times New Roman"/>
          <w:bCs/>
          <w:szCs w:val="28"/>
          <w:lang w:eastAsia="ru-RU"/>
        </w:rPr>
        <w:t>внести</w:t>
      </w:r>
      <w:proofErr w:type="spellEnd"/>
      <w:r w:rsidRPr="008479D9">
        <w:rPr>
          <w:rFonts w:eastAsia="Arial Unicode MS" w:cs="Times New Roman"/>
          <w:bCs/>
          <w:szCs w:val="28"/>
          <w:lang w:eastAsia="ru-RU"/>
        </w:rPr>
        <w:t xml:space="preserve"> зміни до статей 54, 55  Закону України «Про вибори народних депутатів України»</w:t>
      </w:r>
      <w:r>
        <w:rPr>
          <w:rFonts w:eastAsia="Arial Unicode MS" w:cs="Times New Roman"/>
          <w:bCs/>
          <w:szCs w:val="28"/>
          <w:lang w:eastAsia="ru-RU"/>
        </w:rPr>
        <w:t xml:space="preserve">, </w:t>
      </w:r>
      <w:r w:rsidRPr="008479D9">
        <w:rPr>
          <w:rFonts w:eastAsia="Arial Unicode MS" w:cs="Times New Roman"/>
          <w:bCs/>
          <w:szCs w:val="28"/>
          <w:lang w:eastAsia="ru-RU"/>
        </w:rPr>
        <w:t>доповнити Регламент Верховної Ради України статтею 29-1 «Використання народним депутатом картки іншого народного депутата (в тому числі дубліката) при реєстрації та голосуванні»</w:t>
      </w:r>
      <w:r>
        <w:rPr>
          <w:rFonts w:eastAsia="Arial Unicode MS" w:cs="Times New Roman"/>
          <w:bCs/>
          <w:szCs w:val="28"/>
          <w:lang w:eastAsia="ru-RU"/>
        </w:rPr>
        <w:t xml:space="preserve"> та </w:t>
      </w:r>
      <w:r w:rsidRPr="008479D9">
        <w:rPr>
          <w:rFonts w:eastAsia="Arial Unicode MS" w:cs="Times New Roman"/>
          <w:bCs/>
          <w:szCs w:val="28"/>
          <w:lang w:eastAsia="ru-RU"/>
        </w:rPr>
        <w:t>викласти у новій редакції пункт 4  частини першої статті 24 Закону України «Про статус народного депутата України».</w:t>
      </w:r>
    </w:p>
    <w:p w:rsidR="008479D9" w:rsidRPr="008479D9" w:rsidRDefault="008479D9" w:rsidP="008479D9">
      <w:pPr>
        <w:spacing w:after="0" w:line="240" w:lineRule="auto"/>
        <w:ind w:right="-5" w:firstLine="709"/>
        <w:jc w:val="both"/>
        <w:outlineLvl w:val="2"/>
        <w:rPr>
          <w:rFonts w:eastAsia="Arial Unicode MS" w:cs="Times New Roman"/>
          <w:bCs/>
          <w:szCs w:val="28"/>
          <w:lang w:eastAsia="ru-RU"/>
        </w:rPr>
      </w:pPr>
      <w:r w:rsidRPr="008479D9">
        <w:rPr>
          <w:rFonts w:eastAsia="Arial Unicode MS" w:cs="Times New Roman"/>
          <w:bCs/>
          <w:szCs w:val="28"/>
          <w:lang w:eastAsia="ru-RU"/>
        </w:rPr>
        <w:lastRenderedPageBreak/>
        <w:t xml:space="preserve">Як зазначено </w:t>
      </w:r>
      <w:r w:rsidR="00551B38">
        <w:rPr>
          <w:rFonts w:eastAsia="Arial Unicode MS" w:cs="Times New Roman"/>
          <w:bCs/>
          <w:szCs w:val="28"/>
          <w:lang w:eastAsia="ru-RU"/>
        </w:rPr>
        <w:t>в</w:t>
      </w:r>
      <w:r w:rsidRPr="008479D9">
        <w:rPr>
          <w:rFonts w:eastAsia="Arial Unicode MS" w:cs="Times New Roman"/>
          <w:bCs/>
          <w:szCs w:val="28"/>
          <w:lang w:eastAsia="ru-RU"/>
        </w:rPr>
        <w:t xml:space="preserve"> пояснювальн</w:t>
      </w:r>
      <w:r>
        <w:rPr>
          <w:rFonts w:eastAsia="Arial Unicode MS" w:cs="Times New Roman"/>
          <w:bCs/>
          <w:szCs w:val="28"/>
          <w:lang w:eastAsia="ru-RU"/>
        </w:rPr>
        <w:t>ій</w:t>
      </w:r>
      <w:r w:rsidRPr="008479D9">
        <w:rPr>
          <w:rFonts w:eastAsia="Arial Unicode MS" w:cs="Times New Roman"/>
          <w:bCs/>
          <w:szCs w:val="28"/>
          <w:lang w:eastAsia="ru-RU"/>
        </w:rPr>
        <w:t xml:space="preserve"> запис</w:t>
      </w:r>
      <w:r>
        <w:rPr>
          <w:rFonts w:eastAsia="Arial Unicode MS" w:cs="Times New Roman"/>
          <w:bCs/>
          <w:szCs w:val="28"/>
          <w:lang w:eastAsia="ru-RU"/>
        </w:rPr>
        <w:t>ці</w:t>
      </w:r>
      <w:r w:rsidRPr="008479D9">
        <w:rPr>
          <w:rFonts w:eastAsia="Arial Unicode MS" w:cs="Times New Roman"/>
          <w:bCs/>
          <w:szCs w:val="28"/>
          <w:lang w:eastAsia="ru-RU"/>
        </w:rPr>
        <w:t xml:space="preserve"> до поданого законопроекту, «прийняття закону обумовлено потребою запровадження політичної відповідальності народних депутатів України за використання картки для голосування іншого народного депутата (в тому числі дубліката) при реєстрації та голосуванні за допомогою електронної системи з метою виконання народними депутатами України конституційного обов’язку – голосувати на засіданнях Верховної Ради України особисто».</w:t>
      </w:r>
    </w:p>
    <w:p w:rsidR="008479D9" w:rsidRPr="008479D9" w:rsidRDefault="008479D9" w:rsidP="008479D9">
      <w:pPr>
        <w:spacing w:after="0" w:line="240" w:lineRule="auto"/>
        <w:ind w:firstLine="708"/>
        <w:jc w:val="both"/>
        <w:rPr>
          <w:rFonts w:eastAsia="Times New Roman" w:cs="Times New Roman"/>
          <w:szCs w:val="28"/>
          <w:lang w:eastAsia="ru-RU"/>
        </w:rPr>
      </w:pPr>
      <w:r w:rsidRPr="008479D9">
        <w:rPr>
          <w:rFonts w:eastAsia="Times New Roman" w:cs="Times New Roman"/>
          <w:szCs w:val="28"/>
          <w:lang w:eastAsia="ru-RU"/>
        </w:rPr>
        <w:t xml:space="preserve">Відповідно до частин першої та третьої статті 93 Регламенту Верховної Ради України </w:t>
      </w:r>
      <w:r>
        <w:rPr>
          <w:rFonts w:eastAsia="Times New Roman" w:cs="Times New Roman"/>
          <w:szCs w:val="28"/>
          <w:lang w:eastAsia="ru-RU"/>
        </w:rPr>
        <w:t xml:space="preserve">Комітет </w:t>
      </w:r>
      <w:r w:rsidRPr="008479D9">
        <w:rPr>
          <w:rFonts w:eastAsia="Times New Roman" w:cs="Times New Roman"/>
          <w:szCs w:val="28"/>
          <w:lang w:eastAsia="ru-RU"/>
        </w:rPr>
        <w:t>зазнач</w:t>
      </w:r>
      <w:r>
        <w:rPr>
          <w:rFonts w:eastAsia="Times New Roman" w:cs="Times New Roman"/>
          <w:szCs w:val="28"/>
          <w:lang w:eastAsia="ru-RU"/>
        </w:rPr>
        <w:t>ив</w:t>
      </w:r>
      <w:r w:rsidRPr="008479D9">
        <w:rPr>
          <w:rFonts w:eastAsia="Times New Roman" w:cs="Times New Roman"/>
          <w:szCs w:val="28"/>
          <w:lang w:eastAsia="ru-RU"/>
        </w:rPr>
        <w:t xml:space="preserve">, що проект Закону </w:t>
      </w:r>
      <w:proofErr w:type="spellStart"/>
      <w:r w:rsidRPr="008479D9">
        <w:rPr>
          <w:rFonts w:eastAsia="Times New Roman" w:cs="Times New Roman"/>
          <w:szCs w:val="28"/>
          <w:lang w:eastAsia="ru-RU"/>
        </w:rPr>
        <w:t>внесено</w:t>
      </w:r>
      <w:proofErr w:type="spellEnd"/>
      <w:r w:rsidRPr="008479D9">
        <w:rPr>
          <w:rFonts w:eastAsia="Times New Roman" w:cs="Times New Roman"/>
          <w:szCs w:val="28"/>
          <w:lang w:eastAsia="ru-RU"/>
        </w:rPr>
        <w:t xml:space="preserve">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844261" w:rsidRPr="00920EB0" w:rsidRDefault="008479D9" w:rsidP="00844261">
      <w:pPr>
        <w:spacing w:after="0" w:line="240" w:lineRule="auto"/>
        <w:ind w:firstLine="708"/>
        <w:jc w:val="both"/>
        <w:rPr>
          <w:rFonts w:eastAsia="Times New Roman" w:cs="Times New Roman"/>
          <w:szCs w:val="28"/>
          <w:lang w:eastAsia="ru-RU"/>
        </w:rPr>
      </w:pPr>
      <w:r w:rsidRPr="008479D9">
        <w:rPr>
          <w:rFonts w:eastAsia="Times New Roman" w:cs="Times New Roman"/>
          <w:szCs w:val="28"/>
          <w:lang w:eastAsia="ru-RU"/>
        </w:rPr>
        <w:t xml:space="preserve">При оформленні законопроекту допущено юридичні неточності. </w:t>
      </w:r>
      <w:r w:rsidR="00844261" w:rsidRPr="00920EB0">
        <w:rPr>
          <w:rFonts w:eastAsia="Times New Roman" w:cs="Times New Roman"/>
          <w:szCs w:val="28"/>
          <w:lang w:eastAsia="ru-RU"/>
        </w:rPr>
        <w:t xml:space="preserve">Так, </w:t>
      </w:r>
      <w:r w:rsidR="00920EB0" w:rsidRPr="008479D9">
        <w:rPr>
          <w:rFonts w:eastAsia="Times New Roman" w:cs="Times New Roman"/>
          <w:szCs w:val="28"/>
          <w:lang w:eastAsia="ru-RU"/>
        </w:rPr>
        <w:t xml:space="preserve">згідно з частиною другою статті 2 Регламенту Верховної Ради України, в тексті  Регламенту Верховної Ради України застосовується скорочене словосполучення «народний депутат», </w:t>
      </w:r>
      <w:r w:rsidR="00920EB0" w:rsidRPr="00920EB0">
        <w:rPr>
          <w:rFonts w:eastAsia="Times New Roman" w:cs="Times New Roman"/>
          <w:szCs w:val="28"/>
          <w:lang w:eastAsia="ru-RU"/>
        </w:rPr>
        <w:t xml:space="preserve">отже, у законопроекті в частині третій нової статті 29-1 Регламенту Верховної Ради України мало бути зазначено «народний депутат», </w:t>
      </w:r>
      <w:r w:rsidR="008C73B1">
        <w:rPr>
          <w:rFonts w:eastAsia="Times New Roman" w:cs="Times New Roman"/>
          <w:szCs w:val="28"/>
          <w:lang w:eastAsia="ru-RU"/>
        </w:rPr>
        <w:t xml:space="preserve">              </w:t>
      </w:r>
      <w:r w:rsidR="00920EB0" w:rsidRPr="00920EB0">
        <w:rPr>
          <w:rFonts w:eastAsia="Times New Roman" w:cs="Times New Roman"/>
          <w:szCs w:val="28"/>
          <w:lang w:eastAsia="ru-RU"/>
        </w:rPr>
        <w:t xml:space="preserve">а в </w:t>
      </w:r>
      <w:r w:rsidR="00844261" w:rsidRPr="00920EB0">
        <w:rPr>
          <w:rFonts w:eastAsia="Times New Roman" w:cs="Times New Roman"/>
          <w:szCs w:val="28"/>
          <w:lang w:eastAsia="ru-RU"/>
        </w:rPr>
        <w:t xml:space="preserve">назві законопроекту </w:t>
      </w:r>
      <w:r w:rsidR="00920EB0" w:rsidRPr="00920EB0">
        <w:rPr>
          <w:rFonts w:eastAsia="Times New Roman" w:cs="Times New Roman"/>
          <w:szCs w:val="28"/>
          <w:lang w:eastAsia="ru-RU"/>
        </w:rPr>
        <w:t xml:space="preserve">- </w:t>
      </w:r>
      <w:r w:rsidR="00844261" w:rsidRPr="00920EB0">
        <w:rPr>
          <w:rFonts w:eastAsia="Times New Roman" w:cs="Times New Roman"/>
          <w:szCs w:val="28"/>
          <w:lang w:eastAsia="ru-RU"/>
        </w:rPr>
        <w:t xml:space="preserve">«народного депутата України». </w:t>
      </w:r>
    </w:p>
    <w:p w:rsidR="008479D9" w:rsidRPr="008479D9" w:rsidRDefault="00844261" w:rsidP="008479D9">
      <w:pPr>
        <w:spacing w:after="0" w:line="240" w:lineRule="auto"/>
        <w:ind w:firstLine="708"/>
        <w:jc w:val="both"/>
        <w:rPr>
          <w:rFonts w:eastAsia="Times New Roman" w:cs="Times New Roman"/>
          <w:szCs w:val="28"/>
          <w:lang w:eastAsia="ru-RU"/>
        </w:rPr>
      </w:pPr>
      <w:r w:rsidRPr="00920EB0">
        <w:rPr>
          <w:rFonts w:eastAsia="Times New Roman" w:cs="Times New Roman"/>
          <w:szCs w:val="28"/>
          <w:lang w:eastAsia="ru-RU"/>
        </w:rPr>
        <w:t xml:space="preserve">Також Комітет зауважив, </w:t>
      </w:r>
      <w:r w:rsidR="008479D9" w:rsidRPr="008479D9">
        <w:rPr>
          <w:rFonts w:eastAsia="Times New Roman" w:cs="Times New Roman"/>
          <w:szCs w:val="28"/>
          <w:lang w:eastAsia="ru-RU"/>
        </w:rPr>
        <w:t>що при внесенн</w:t>
      </w:r>
      <w:r w:rsidRPr="00920EB0">
        <w:rPr>
          <w:rFonts w:eastAsia="Times New Roman" w:cs="Times New Roman"/>
          <w:szCs w:val="28"/>
          <w:lang w:eastAsia="ru-RU"/>
        </w:rPr>
        <w:t>і</w:t>
      </w:r>
      <w:r w:rsidR="008479D9" w:rsidRPr="008479D9">
        <w:rPr>
          <w:rFonts w:eastAsia="Times New Roman" w:cs="Times New Roman"/>
          <w:szCs w:val="28"/>
          <w:lang w:eastAsia="ru-RU"/>
        </w:rPr>
        <w:t xml:space="preserve"> змін до </w:t>
      </w:r>
      <w:r w:rsidR="008C73B1">
        <w:rPr>
          <w:rFonts w:eastAsia="Times New Roman" w:cs="Times New Roman"/>
          <w:szCs w:val="28"/>
          <w:lang w:eastAsia="ru-RU"/>
        </w:rPr>
        <w:t xml:space="preserve">певної </w:t>
      </w:r>
      <w:r w:rsidR="008479D9" w:rsidRPr="008479D9">
        <w:rPr>
          <w:rFonts w:eastAsia="Times New Roman" w:cs="Times New Roman"/>
          <w:szCs w:val="28"/>
          <w:lang w:eastAsia="ru-RU"/>
        </w:rPr>
        <w:t>статті</w:t>
      </w:r>
      <w:r w:rsidRPr="00920EB0">
        <w:rPr>
          <w:rFonts w:eastAsia="Times New Roman" w:cs="Times New Roman"/>
          <w:szCs w:val="28"/>
          <w:lang w:eastAsia="ru-RU"/>
        </w:rPr>
        <w:t xml:space="preserve"> </w:t>
      </w:r>
      <w:r w:rsidR="000862A6" w:rsidRPr="00920EB0">
        <w:rPr>
          <w:rFonts w:eastAsia="Times New Roman" w:cs="Times New Roman"/>
          <w:szCs w:val="28"/>
          <w:lang w:eastAsia="ru-RU"/>
        </w:rPr>
        <w:t xml:space="preserve">слід </w:t>
      </w:r>
      <w:r w:rsidR="00980B4B" w:rsidRPr="00920EB0">
        <w:rPr>
          <w:rFonts w:eastAsia="Times New Roman" w:cs="Times New Roman"/>
          <w:szCs w:val="28"/>
          <w:lang w:eastAsia="ru-RU"/>
        </w:rPr>
        <w:t>вказати</w:t>
      </w:r>
      <w:r w:rsidR="000862A6" w:rsidRPr="00920EB0">
        <w:rPr>
          <w:rFonts w:eastAsia="Times New Roman" w:cs="Times New Roman"/>
          <w:szCs w:val="28"/>
          <w:lang w:eastAsia="ru-RU"/>
        </w:rPr>
        <w:t xml:space="preserve">, </w:t>
      </w:r>
      <w:r w:rsidR="008479D9" w:rsidRPr="008479D9">
        <w:rPr>
          <w:rFonts w:eastAsia="Times New Roman" w:cs="Times New Roman"/>
          <w:szCs w:val="28"/>
          <w:lang w:eastAsia="ru-RU"/>
        </w:rPr>
        <w:t>куди саме вносяться зміни</w:t>
      </w:r>
      <w:r w:rsidR="000862A6" w:rsidRPr="00920EB0">
        <w:rPr>
          <w:rFonts w:eastAsia="Times New Roman" w:cs="Times New Roman"/>
          <w:szCs w:val="28"/>
          <w:lang w:eastAsia="ru-RU"/>
        </w:rPr>
        <w:t>, тому в</w:t>
      </w:r>
      <w:r w:rsidR="008479D9" w:rsidRPr="008479D9">
        <w:rPr>
          <w:rFonts w:eastAsia="Times New Roman" w:cs="Times New Roman"/>
          <w:szCs w:val="28"/>
          <w:lang w:eastAsia="ru-RU"/>
        </w:rPr>
        <w:t xml:space="preserve"> пункті 3 розділу І законопроекту ма</w:t>
      </w:r>
      <w:r w:rsidR="00920EB0" w:rsidRPr="00920EB0">
        <w:rPr>
          <w:rFonts w:eastAsia="Times New Roman" w:cs="Times New Roman"/>
          <w:szCs w:val="28"/>
          <w:lang w:eastAsia="ru-RU"/>
        </w:rPr>
        <w:t>ло</w:t>
      </w:r>
      <w:r w:rsidR="008479D9" w:rsidRPr="008479D9">
        <w:rPr>
          <w:rFonts w:eastAsia="Times New Roman" w:cs="Times New Roman"/>
          <w:szCs w:val="28"/>
          <w:lang w:eastAsia="ru-RU"/>
        </w:rPr>
        <w:t xml:space="preserve"> бути  зазначено, що в новій редакції пропонується викласти  пункт 4 частини першої статті 24 Закону України «Про статус народного депутата України».</w:t>
      </w:r>
    </w:p>
    <w:p w:rsidR="008479D9" w:rsidRPr="008479D9" w:rsidRDefault="008479D9" w:rsidP="008479D9">
      <w:pPr>
        <w:spacing w:after="0" w:line="240" w:lineRule="auto"/>
        <w:ind w:firstLine="708"/>
        <w:jc w:val="both"/>
        <w:rPr>
          <w:rFonts w:eastAsia="Times New Roman" w:cs="Times New Roman"/>
          <w:szCs w:val="28"/>
          <w:lang w:eastAsia="ru-RU"/>
        </w:rPr>
      </w:pPr>
      <w:r w:rsidRPr="008479D9">
        <w:rPr>
          <w:rFonts w:eastAsia="Times New Roman" w:cs="Times New Roman"/>
          <w:szCs w:val="28"/>
          <w:lang w:eastAsia="ru-RU"/>
        </w:rPr>
        <w:t xml:space="preserve">Крім того,  </w:t>
      </w:r>
      <w:r w:rsidRPr="008479D9">
        <w:rPr>
          <w:rFonts w:eastAsia="Times New Roman" w:cs="Times New Roman"/>
          <w:color w:val="000000"/>
          <w:szCs w:val="28"/>
          <w:lang w:eastAsia="ru-RU"/>
        </w:rPr>
        <w:t xml:space="preserve">у назві та </w:t>
      </w:r>
      <w:r w:rsidR="00844261">
        <w:rPr>
          <w:rFonts w:eastAsia="Times New Roman" w:cs="Times New Roman"/>
          <w:color w:val="000000"/>
          <w:szCs w:val="28"/>
          <w:lang w:eastAsia="ru-RU"/>
        </w:rPr>
        <w:t>в</w:t>
      </w:r>
      <w:r w:rsidRPr="008479D9">
        <w:rPr>
          <w:rFonts w:eastAsia="Times New Roman" w:cs="Times New Roman"/>
          <w:color w:val="000000"/>
          <w:szCs w:val="28"/>
          <w:lang w:eastAsia="ru-RU"/>
        </w:rPr>
        <w:t xml:space="preserve"> пункті 1 </w:t>
      </w:r>
      <w:r w:rsidRPr="008479D9">
        <w:rPr>
          <w:rFonts w:eastAsia="Times New Roman" w:cs="Times New Roman"/>
          <w:szCs w:val="28"/>
          <w:lang w:eastAsia="ru-RU"/>
        </w:rPr>
        <w:t xml:space="preserve">Постанови Верховної Ради України, яку пропонується Верховній Раді України прийняти за результатами розгляду законопроекту, пропонується прийняти законопроект за основу та в цілому, що не узгоджується із положеннями  статті 114 Регламенту Верховної Ради України, оскільки відповідно до частини другої цієї статті Верховна Рада України після прийняття законопроекту за основу може прийняти рішення про прийняття законопроекту в цілому, за умови дотримання вимог частини четвертої статті 102 Регламенту Верховної Ради України, якою передбачено, що за </w:t>
      </w:r>
      <w:r w:rsidRPr="008479D9">
        <w:rPr>
          <w:rFonts w:eastAsia="Times New Roman" w:cs="Times New Roman"/>
          <w:color w:val="000000"/>
          <w:szCs w:val="28"/>
          <w:lang w:eastAsia="ru-RU"/>
        </w:rPr>
        <w:t xml:space="preserve">рішенням Верховної Ради України допускається остаточне прийняття законопроекту відразу після першого чи другого читання, якщо законопроект визнано таким, що не потребує доопрацювання, та якщо не надійшло зауважень щодо його змісту від народних депутатів України, інших суб’єктів права законодавчої ініціативи, юридичного чи експертного підрозділів Апарату Верховної Ради України. Отже, </w:t>
      </w:r>
      <w:r w:rsidR="00844261">
        <w:rPr>
          <w:rFonts w:eastAsia="Times New Roman" w:cs="Times New Roman"/>
          <w:color w:val="000000"/>
          <w:szCs w:val="28"/>
          <w:lang w:eastAsia="ru-RU"/>
        </w:rPr>
        <w:t>в</w:t>
      </w:r>
      <w:r w:rsidRPr="008479D9">
        <w:rPr>
          <w:rFonts w:eastAsia="Times New Roman" w:cs="Times New Roman"/>
          <w:color w:val="000000"/>
          <w:szCs w:val="28"/>
          <w:lang w:eastAsia="ru-RU"/>
        </w:rPr>
        <w:t xml:space="preserve"> пункті 1 вищезазначеної Постанови </w:t>
      </w:r>
      <w:r w:rsidR="003F05B8">
        <w:rPr>
          <w:rFonts w:eastAsia="Times New Roman" w:cs="Times New Roman"/>
          <w:color w:val="000000"/>
          <w:szCs w:val="28"/>
          <w:lang w:eastAsia="ru-RU"/>
        </w:rPr>
        <w:t xml:space="preserve">має бути </w:t>
      </w:r>
      <w:r w:rsidRPr="008479D9">
        <w:rPr>
          <w:rFonts w:eastAsia="Times New Roman" w:cs="Times New Roman"/>
          <w:szCs w:val="28"/>
          <w:lang w:eastAsia="ru-RU"/>
        </w:rPr>
        <w:t>зазнач</w:t>
      </w:r>
      <w:r w:rsidR="003F05B8">
        <w:rPr>
          <w:rFonts w:eastAsia="Times New Roman" w:cs="Times New Roman"/>
          <w:szCs w:val="28"/>
          <w:lang w:eastAsia="ru-RU"/>
        </w:rPr>
        <w:t>ено</w:t>
      </w:r>
      <w:r w:rsidRPr="008479D9">
        <w:rPr>
          <w:rFonts w:eastAsia="Times New Roman" w:cs="Times New Roman"/>
          <w:szCs w:val="28"/>
          <w:lang w:eastAsia="ru-RU"/>
        </w:rPr>
        <w:t xml:space="preserve"> про прийняття законопроекту за основу, а у пункті 2 - має бути зазначений головний комітет, якому доручається доопрацювати проект Закону і </w:t>
      </w:r>
      <w:proofErr w:type="spellStart"/>
      <w:r w:rsidRPr="008479D9">
        <w:rPr>
          <w:rFonts w:eastAsia="Times New Roman" w:cs="Times New Roman"/>
          <w:szCs w:val="28"/>
          <w:lang w:eastAsia="ru-RU"/>
        </w:rPr>
        <w:t>внести</w:t>
      </w:r>
      <w:proofErr w:type="spellEnd"/>
      <w:r w:rsidRPr="008479D9">
        <w:rPr>
          <w:rFonts w:eastAsia="Times New Roman" w:cs="Times New Roman"/>
          <w:szCs w:val="28"/>
          <w:lang w:eastAsia="ru-RU"/>
        </w:rPr>
        <w:t xml:space="preserve"> його на розгляд Верховної Ради України у другому читанні.</w:t>
      </w:r>
    </w:p>
    <w:p w:rsidR="00FA3706" w:rsidRDefault="008479D9" w:rsidP="008479D9">
      <w:pPr>
        <w:spacing w:after="0" w:line="240" w:lineRule="auto"/>
        <w:ind w:right="-5" w:firstLine="709"/>
        <w:jc w:val="both"/>
        <w:outlineLvl w:val="2"/>
        <w:rPr>
          <w:szCs w:val="28"/>
          <w:lang w:eastAsia="uk-UA"/>
        </w:rPr>
      </w:pPr>
      <w:r w:rsidRPr="008479D9">
        <w:rPr>
          <w:rFonts w:eastAsia="Arial Unicode MS" w:cs="Times New Roman"/>
          <w:bCs/>
          <w:szCs w:val="28"/>
          <w:lang w:eastAsia="ru-RU"/>
        </w:rPr>
        <w:t xml:space="preserve">У поданому  законопроекті суб’єкт права законодавчої ініціативи пропонує  доповнити новим пунктом </w:t>
      </w:r>
      <w:r w:rsidR="003F05B8">
        <w:rPr>
          <w:rFonts w:eastAsia="Arial Unicode MS" w:cs="Times New Roman"/>
          <w:bCs/>
          <w:szCs w:val="28"/>
          <w:lang w:eastAsia="ru-RU"/>
        </w:rPr>
        <w:t xml:space="preserve">11 </w:t>
      </w:r>
      <w:r w:rsidRPr="008479D9">
        <w:rPr>
          <w:rFonts w:eastAsia="Arial Unicode MS" w:cs="Times New Roman"/>
          <w:bCs/>
          <w:szCs w:val="28"/>
          <w:lang w:eastAsia="ru-RU"/>
        </w:rPr>
        <w:t xml:space="preserve">частину першу статті 54,  </w:t>
      </w:r>
      <w:r w:rsidR="003F05B8">
        <w:rPr>
          <w:rFonts w:eastAsia="Arial Unicode MS" w:cs="Times New Roman"/>
          <w:bCs/>
          <w:szCs w:val="28"/>
          <w:lang w:eastAsia="ru-RU"/>
        </w:rPr>
        <w:t xml:space="preserve">новим пунктом 9 </w:t>
      </w:r>
      <w:r w:rsidRPr="008479D9">
        <w:rPr>
          <w:rFonts w:eastAsia="Arial Unicode MS" w:cs="Times New Roman"/>
          <w:bCs/>
          <w:szCs w:val="28"/>
          <w:lang w:eastAsia="ru-RU"/>
        </w:rPr>
        <w:t>частину першу</w:t>
      </w:r>
      <w:r w:rsidR="00FA3706">
        <w:rPr>
          <w:rFonts w:eastAsia="Arial Unicode MS" w:cs="Times New Roman"/>
          <w:bCs/>
          <w:szCs w:val="28"/>
          <w:lang w:eastAsia="ru-RU"/>
        </w:rPr>
        <w:t xml:space="preserve"> та новим пунктом 7 частину другу  </w:t>
      </w:r>
      <w:r w:rsidRPr="008479D9">
        <w:rPr>
          <w:rFonts w:eastAsia="Arial Unicode MS" w:cs="Times New Roman"/>
          <w:bCs/>
          <w:szCs w:val="28"/>
          <w:lang w:eastAsia="ru-RU"/>
        </w:rPr>
        <w:t xml:space="preserve">статті 55  Закону України «Про вибори </w:t>
      </w:r>
      <w:r w:rsidRPr="008479D9">
        <w:rPr>
          <w:rFonts w:eastAsia="Arial Unicode MS" w:cs="Times New Roman"/>
          <w:bCs/>
          <w:szCs w:val="28"/>
          <w:lang w:eastAsia="ru-RU"/>
        </w:rPr>
        <w:lastRenderedPageBreak/>
        <w:t xml:space="preserve">народних депутатів України» новелами про те, що </w:t>
      </w:r>
      <w:r w:rsidR="00551B38">
        <w:rPr>
          <w:rFonts w:eastAsia="Arial Unicode MS" w:cs="Times New Roman"/>
          <w:bCs/>
          <w:szCs w:val="28"/>
          <w:lang w:eastAsia="ru-RU"/>
        </w:rPr>
        <w:t>Ц</w:t>
      </w:r>
      <w:r w:rsidRPr="008479D9">
        <w:rPr>
          <w:rFonts w:eastAsia="Arial Unicode MS" w:cs="Times New Roman"/>
          <w:bCs/>
          <w:szCs w:val="28"/>
          <w:lang w:eastAsia="ru-RU"/>
        </w:rPr>
        <w:t xml:space="preserve">ентральна виборча комісія реєструє кандидатів у депутати як у загальнодержавному окрузі, так і в одномандатних округах за умови отримання, зокрема, «довідки Апарату Верховної Ради України </w:t>
      </w:r>
      <w:r w:rsidRPr="008479D9">
        <w:rPr>
          <w:szCs w:val="28"/>
          <w:lang w:eastAsia="uk-UA"/>
        </w:rPr>
        <w:t>щодо кожного з кандидатів про відсутність висновку комітету Верховної Ради України з питань Регламенту та організації роботи Верховної Ради України про  використання особою, яка є кандидатом, під час здійснення нею повноважень народного депутата України у будь-якому скликанні Верховної Ради України, картки іншого народного депутата (в тому числі дубліката) при реєстрації та голосуванні за допомогою електронної системи». За умови отримання довідки,  Центральна виборча комісія реєструє кандидата в депутати, який балотується в одномандатному окрузі</w:t>
      </w:r>
      <w:r w:rsidR="00FA3706">
        <w:rPr>
          <w:szCs w:val="28"/>
          <w:lang w:eastAsia="uk-UA"/>
        </w:rPr>
        <w:t xml:space="preserve">. </w:t>
      </w:r>
      <w:r w:rsidRPr="008479D9">
        <w:rPr>
          <w:szCs w:val="28"/>
          <w:lang w:eastAsia="uk-UA"/>
        </w:rPr>
        <w:t xml:space="preserve"> </w:t>
      </w:r>
    </w:p>
    <w:p w:rsidR="008479D9" w:rsidRPr="008479D9" w:rsidRDefault="008479D9" w:rsidP="008479D9">
      <w:pPr>
        <w:spacing w:after="0" w:line="240" w:lineRule="auto"/>
        <w:ind w:right="-5" w:firstLine="709"/>
        <w:jc w:val="both"/>
        <w:outlineLvl w:val="2"/>
        <w:rPr>
          <w:szCs w:val="28"/>
          <w:lang w:val="ru-RU" w:eastAsia="uk-UA"/>
        </w:rPr>
      </w:pPr>
      <w:r w:rsidRPr="008479D9">
        <w:rPr>
          <w:rFonts w:eastAsia="Arial Unicode MS" w:cs="Times New Roman"/>
          <w:bCs/>
          <w:szCs w:val="28"/>
          <w:lang w:eastAsia="ru-RU"/>
        </w:rPr>
        <w:t>Крім цього, у законопроекті пропонується доповнити Регламент Верховної Ради України новою статтею 29-1 «Використання народним депутатом картки іншого народного депутата (в тому числі дубліката) при реєстрації та голосуванні»,  згідно з якою у</w:t>
      </w:r>
      <w:r w:rsidRPr="008479D9">
        <w:rPr>
          <w:bCs/>
          <w:szCs w:val="28"/>
          <w:lang w:eastAsia="uk-UA"/>
        </w:rPr>
        <w:t xml:space="preserve"> разі використання народним депутатом</w:t>
      </w:r>
      <w:r w:rsidR="00FA3706">
        <w:rPr>
          <w:bCs/>
          <w:szCs w:val="28"/>
          <w:lang w:eastAsia="uk-UA"/>
        </w:rPr>
        <w:t xml:space="preserve"> України </w:t>
      </w:r>
      <w:r w:rsidRPr="008479D9">
        <w:rPr>
          <w:bCs/>
          <w:szCs w:val="28"/>
          <w:lang w:eastAsia="uk-UA"/>
        </w:rPr>
        <w:t xml:space="preserve"> картки іншого народного депутата  </w:t>
      </w:r>
      <w:r w:rsidR="00FA3706">
        <w:rPr>
          <w:bCs/>
          <w:szCs w:val="28"/>
          <w:lang w:eastAsia="uk-UA"/>
        </w:rPr>
        <w:t xml:space="preserve">України </w:t>
      </w:r>
      <w:r w:rsidRPr="008479D9">
        <w:rPr>
          <w:bCs/>
          <w:szCs w:val="28"/>
          <w:lang w:eastAsia="uk-UA"/>
        </w:rPr>
        <w:t>(в тому числі дубліката) при реєстрації та голосуванні за допомогою електронної системи</w:t>
      </w:r>
      <w:r w:rsidR="00FA3706">
        <w:rPr>
          <w:bCs/>
          <w:szCs w:val="28"/>
          <w:lang w:eastAsia="uk-UA"/>
        </w:rPr>
        <w:t>,</w:t>
      </w:r>
      <w:r w:rsidRPr="008479D9">
        <w:rPr>
          <w:bCs/>
          <w:szCs w:val="28"/>
          <w:lang w:eastAsia="uk-UA"/>
        </w:rPr>
        <w:t xml:space="preserve"> будь-який народний депутат України звертається до Голови Верховної Ради</w:t>
      </w:r>
      <w:r w:rsidR="00FA3706">
        <w:rPr>
          <w:bCs/>
          <w:szCs w:val="28"/>
          <w:lang w:eastAsia="uk-UA"/>
        </w:rPr>
        <w:t xml:space="preserve"> України</w:t>
      </w:r>
      <w:r w:rsidRPr="008479D9">
        <w:rPr>
          <w:bCs/>
          <w:szCs w:val="28"/>
          <w:lang w:eastAsia="uk-UA"/>
        </w:rPr>
        <w:t xml:space="preserve">, його заступників із заявою про використання народним депутатом </w:t>
      </w:r>
      <w:r w:rsidR="00FA3706">
        <w:rPr>
          <w:bCs/>
          <w:szCs w:val="28"/>
          <w:lang w:eastAsia="uk-UA"/>
        </w:rPr>
        <w:t xml:space="preserve">України </w:t>
      </w:r>
      <w:r w:rsidRPr="008479D9">
        <w:rPr>
          <w:bCs/>
          <w:szCs w:val="28"/>
          <w:lang w:eastAsia="uk-UA"/>
        </w:rPr>
        <w:t>картки іншого народного депутата</w:t>
      </w:r>
      <w:r w:rsidR="00FA3706">
        <w:rPr>
          <w:bCs/>
          <w:szCs w:val="28"/>
          <w:lang w:eastAsia="uk-UA"/>
        </w:rPr>
        <w:t xml:space="preserve"> України</w:t>
      </w:r>
      <w:r w:rsidRPr="008479D9">
        <w:rPr>
          <w:bCs/>
          <w:szCs w:val="28"/>
          <w:lang w:eastAsia="uk-UA"/>
        </w:rPr>
        <w:t xml:space="preserve">, до якої додаються відповідні відеоматеріали. Заява, після її реєстрації Апаратом Верховної Ради України передається до комітету з питань регламенту, який надає висновок про  використання народним депутатом </w:t>
      </w:r>
      <w:r w:rsidR="00FA3706">
        <w:rPr>
          <w:bCs/>
          <w:szCs w:val="28"/>
          <w:lang w:eastAsia="uk-UA"/>
        </w:rPr>
        <w:t xml:space="preserve">України </w:t>
      </w:r>
      <w:r w:rsidRPr="008479D9">
        <w:rPr>
          <w:bCs/>
          <w:szCs w:val="28"/>
          <w:lang w:eastAsia="uk-UA"/>
        </w:rPr>
        <w:t>картки іншого народного депутата</w:t>
      </w:r>
      <w:r w:rsidR="00FA3706">
        <w:rPr>
          <w:bCs/>
          <w:szCs w:val="28"/>
          <w:lang w:eastAsia="uk-UA"/>
        </w:rPr>
        <w:t xml:space="preserve"> України</w:t>
      </w:r>
      <w:r w:rsidRPr="008479D9">
        <w:rPr>
          <w:bCs/>
          <w:szCs w:val="28"/>
          <w:lang w:eastAsia="uk-UA"/>
        </w:rPr>
        <w:t xml:space="preserve">. Цей висновок комітету оголошується на найближчому наступному засіданні Верховної Ради </w:t>
      </w:r>
      <w:r w:rsidR="00FA3706">
        <w:rPr>
          <w:bCs/>
          <w:szCs w:val="28"/>
          <w:lang w:eastAsia="uk-UA"/>
        </w:rPr>
        <w:t xml:space="preserve">України </w:t>
      </w:r>
      <w:r w:rsidRPr="008479D9">
        <w:rPr>
          <w:bCs/>
          <w:szCs w:val="28"/>
          <w:lang w:eastAsia="uk-UA"/>
        </w:rPr>
        <w:t xml:space="preserve">та передається до Апарату Верховної Ради </w:t>
      </w:r>
      <w:r w:rsidR="00FA3706">
        <w:rPr>
          <w:bCs/>
          <w:szCs w:val="28"/>
          <w:lang w:eastAsia="uk-UA"/>
        </w:rPr>
        <w:t xml:space="preserve">України </w:t>
      </w:r>
      <w:r w:rsidRPr="008479D9">
        <w:rPr>
          <w:bCs/>
          <w:szCs w:val="28"/>
          <w:lang w:eastAsia="uk-UA"/>
        </w:rPr>
        <w:t>для розміщення висновку на офіційному веб-сайті Верховної Ради</w:t>
      </w:r>
      <w:r w:rsidR="00FA3706">
        <w:rPr>
          <w:bCs/>
          <w:szCs w:val="28"/>
          <w:lang w:eastAsia="uk-UA"/>
        </w:rPr>
        <w:t xml:space="preserve"> України</w:t>
      </w:r>
      <w:r w:rsidRPr="008479D9">
        <w:rPr>
          <w:bCs/>
          <w:szCs w:val="28"/>
          <w:lang w:eastAsia="uk-UA"/>
        </w:rPr>
        <w:t>. Заява про використання народним депутатом</w:t>
      </w:r>
      <w:r w:rsidR="00FA3706">
        <w:rPr>
          <w:bCs/>
          <w:szCs w:val="28"/>
          <w:lang w:eastAsia="uk-UA"/>
        </w:rPr>
        <w:t xml:space="preserve"> України </w:t>
      </w:r>
      <w:r w:rsidRPr="008479D9">
        <w:rPr>
          <w:bCs/>
          <w:szCs w:val="28"/>
          <w:lang w:eastAsia="uk-UA"/>
        </w:rPr>
        <w:t xml:space="preserve"> картки іншого народного депутата </w:t>
      </w:r>
      <w:r w:rsidR="00FA3706">
        <w:rPr>
          <w:bCs/>
          <w:szCs w:val="28"/>
          <w:lang w:eastAsia="uk-UA"/>
        </w:rPr>
        <w:t xml:space="preserve">України </w:t>
      </w:r>
      <w:r w:rsidRPr="008479D9">
        <w:rPr>
          <w:bCs/>
          <w:szCs w:val="28"/>
          <w:lang w:eastAsia="uk-UA"/>
        </w:rPr>
        <w:t>розглядається протягом 10 календарних днів з дня її надходження. На цей час картка народного депутата</w:t>
      </w:r>
      <w:r w:rsidR="00FA3706">
        <w:rPr>
          <w:bCs/>
          <w:szCs w:val="28"/>
          <w:lang w:eastAsia="uk-UA"/>
        </w:rPr>
        <w:t xml:space="preserve"> України</w:t>
      </w:r>
      <w:r w:rsidRPr="008479D9">
        <w:rPr>
          <w:bCs/>
          <w:szCs w:val="28"/>
          <w:lang w:eastAsia="uk-UA"/>
        </w:rPr>
        <w:t>, щодо якого  надійшла заява про використання ним  картки іншого народного депутата</w:t>
      </w:r>
      <w:r w:rsidR="00FA3706">
        <w:rPr>
          <w:bCs/>
          <w:szCs w:val="28"/>
          <w:lang w:eastAsia="uk-UA"/>
        </w:rPr>
        <w:t xml:space="preserve"> України</w:t>
      </w:r>
      <w:r w:rsidRPr="008479D9">
        <w:rPr>
          <w:bCs/>
          <w:szCs w:val="28"/>
          <w:lang w:eastAsia="uk-UA"/>
        </w:rPr>
        <w:t xml:space="preserve">, анулюється і народний депутат </w:t>
      </w:r>
      <w:r w:rsidR="00FA3706">
        <w:rPr>
          <w:bCs/>
          <w:szCs w:val="28"/>
          <w:lang w:eastAsia="uk-UA"/>
        </w:rPr>
        <w:t xml:space="preserve">України </w:t>
      </w:r>
      <w:r w:rsidRPr="008479D9">
        <w:rPr>
          <w:bCs/>
          <w:szCs w:val="28"/>
          <w:lang w:eastAsia="uk-UA"/>
        </w:rPr>
        <w:t>не може  реєструватись та голосувати за допомогою електронної системи</w:t>
      </w:r>
      <w:r w:rsidRPr="008479D9">
        <w:rPr>
          <w:szCs w:val="28"/>
          <w:lang w:val="ru-RU" w:eastAsia="uk-UA"/>
        </w:rPr>
        <w:t>.</w:t>
      </w:r>
    </w:p>
    <w:p w:rsidR="008479D9" w:rsidRPr="008479D9" w:rsidRDefault="008479D9" w:rsidP="008479D9">
      <w:pPr>
        <w:spacing w:after="0" w:line="240" w:lineRule="auto"/>
        <w:ind w:right="-5" w:firstLine="709"/>
        <w:jc w:val="both"/>
        <w:outlineLvl w:val="2"/>
        <w:rPr>
          <w:szCs w:val="28"/>
          <w:lang w:val="ru-RU" w:eastAsia="uk-UA"/>
        </w:rPr>
      </w:pPr>
      <w:r w:rsidRPr="008479D9">
        <w:rPr>
          <w:rFonts w:eastAsia="Arial Unicode MS" w:cs="Times New Roman"/>
          <w:bCs/>
          <w:szCs w:val="28"/>
          <w:lang w:eastAsia="ru-RU"/>
        </w:rPr>
        <w:t xml:space="preserve">Також, у поданому проекті Закону пропонується викласти </w:t>
      </w:r>
      <w:r w:rsidR="00551B38">
        <w:rPr>
          <w:rFonts w:eastAsia="Arial Unicode MS" w:cs="Times New Roman"/>
          <w:bCs/>
          <w:szCs w:val="28"/>
          <w:lang w:eastAsia="ru-RU"/>
        </w:rPr>
        <w:t>в</w:t>
      </w:r>
      <w:r w:rsidRPr="008479D9">
        <w:rPr>
          <w:rFonts w:eastAsia="Arial Unicode MS" w:cs="Times New Roman"/>
          <w:bCs/>
          <w:szCs w:val="28"/>
          <w:lang w:eastAsia="ru-RU"/>
        </w:rPr>
        <w:t xml:space="preserve"> новій редакції пункт 4 частини першої статті 24 Закону України «Про статус народного депутата України», згідно з яким народний депутат України зобов’язаний «</w:t>
      </w:r>
      <w:proofErr w:type="spellStart"/>
      <w:r w:rsidRPr="008479D9">
        <w:rPr>
          <w:szCs w:val="28"/>
          <w:lang w:val="ru-RU" w:eastAsia="uk-UA"/>
        </w:rPr>
        <w:t>особисто</w:t>
      </w:r>
      <w:proofErr w:type="spellEnd"/>
      <w:r w:rsidRPr="008479D9">
        <w:rPr>
          <w:szCs w:val="28"/>
          <w:lang w:val="ru-RU" w:eastAsia="uk-UA"/>
        </w:rPr>
        <w:t xml:space="preserve"> </w:t>
      </w:r>
      <w:proofErr w:type="spellStart"/>
      <w:r w:rsidRPr="008479D9">
        <w:rPr>
          <w:szCs w:val="28"/>
          <w:lang w:val="ru-RU" w:eastAsia="uk-UA"/>
        </w:rPr>
        <w:t>брати</w:t>
      </w:r>
      <w:proofErr w:type="spellEnd"/>
      <w:r w:rsidRPr="008479D9">
        <w:rPr>
          <w:szCs w:val="28"/>
          <w:lang w:val="ru-RU" w:eastAsia="uk-UA"/>
        </w:rPr>
        <w:t xml:space="preserve"> участь у </w:t>
      </w:r>
      <w:proofErr w:type="spellStart"/>
      <w:r w:rsidRPr="008479D9">
        <w:rPr>
          <w:szCs w:val="28"/>
          <w:lang w:val="ru-RU" w:eastAsia="uk-UA"/>
        </w:rPr>
        <w:t>голосуванні</w:t>
      </w:r>
      <w:proofErr w:type="spellEnd"/>
      <w:r w:rsidRPr="008479D9">
        <w:rPr>
          <w:szCs w:val="28"/>
          <w:lang w:val="ru-RU" w:eastAsia="uk-UA"/>
        </w:rPr>
        <w:t xml:space="preserve"> з </w:t>
      </w:r>
      <w:proofErr w:type="spellStart"/>
      <w:r w:rsidRPr="008479D9">
        <w:rPr>
          <w:szCs w:val="28"/>
          <w:lang w:val="ru-RU" w:eastAsia="uk-UA"/>
        </w:rPr>
        <w:t>питань</w:t>
      </w:r>
      <w:proofErr w:type="spellEnd"/>
      <w:r w:rsidRPr="008479D9">
        <w:rPr>
          <w:szCs w:val="28"/>
          <w:lang w:val="ru-RU" w:eastAsia="uk-UA"/>
        </w:rPr>
        <w:t xml:space="preserve">, </w:t>
      </w:r>
      <w:proofErr w:type="spellStart"/>
      <w:r w:rsidRPr="008479D9">
        <w:rPr>
          <w:szCs w:val="28"/>
          <w:lang w:val="ru-RU" w:eastAsia="uk-UA"/>
        </w:rPr>
        <w:t>що</w:t>
      </w:r>
      <w:proofErr w:type="spellEnd"/>
      <w:r w:rsidRPr="008479D9">
        <w:rPr>
          <w:szCs w:val="28"/>
          <w:lang w:val="ru-RU" w:eastAsia="uk-UA"/>
        </w:rPr>
        <w:t xml:space="preserve"> </w:t>
      </w:r>
      <w:proofErr w:type="spellStart"/>
      <w:r w:rsidRPr="008479D9">
        <w:rPr>
          <w:szCs w:val="28"/>
          <w:lang w:val="ru-RU" w:eastAsia="uk-UA"/>
        </w:rPr>
        <w:t>розглядаються</w:t>
      </w:r>
      <w:proofErr w:type="spellEnd"/>
      <w:r w:rsidRPr="008479D9">
        <w:rPr>
          <w:szCs w:val="28"/>
          <w:lang w:val="ru-RU" w:eastAsia="uk-UA"/>
        </w:rPr>
        <w:t xml:space="preserve"> Верховною Радою </w:t>
      </w:r>
      <w:proofErr w:type="spellStart"/>
      <w:r w:rsidRPr="008479D9">
        <w:rPr>
          <w:szCs w:val="28"/>
          <w:lang w:val="ru-RU" w:eastAsia="uk-UA"/>
        </w:rPr>
        <w:t>України</w:t>
      </w:r>
      <w:proofErr w:type="spellEnd"/>
      <w:r w:rsidRPr="008479D9">
        <w:rPr>
          <w:szCs w:val="28"/>
          <w:lang w:val="ru-RU" w:eastAsia="uk-UA"/>
        </w:rPr>
        <w:t xml:space="preserve"> та </w:t>
      </w:r>
      <w:proofErr w:type="spellStart"/>
      <w:r w:rsidRPr="008479D9">
        <w:rPr>
          <w:szCs w:val="28"/>
          <w:lang w:val="ru-RU" w:eastAsia="uk-UA"/>
        </w:rPr>
        <w:t>її</w:t>
      </w:r>
      <w:proofErr w:type="spellEnd"/>
      <w:r w:rsidRPr="008479D9">
        <w:rPr>
          <w:szCs w:val="28"/>
          <w:lang w:val="ru-RU" w:eastAsia="uk-UA"/>
        </w:rPr>
        <w:t xml:space="preserve"> органами, </w:t>
      </w:r>
      <w:proofErr w:type="spellStart"/>
      <w:r w:rsidRPr="008479D9">
        <w:rPr>
          <w:szCs w:val="28"/>
          <w:lang w:val="ru-RU" w:eastAsia="uk-UA"/>
        </w:rPr>
        <w:t>користуватися</w:t>
      </w:r>
      <w:proofErr w:type="spellEnd"/>
      <w:r w:rsidRPr="008479D9">
        <w:rPr>
          <w:szCs w:val="28"/>
          <w:lang w:val="ru-RU" w:eastAsia="uk-UA"/>
        </w:rPr>
        <w:t xml:space="preserve"> </w:t>
      </w:r>
      <w:proofErr w:type="spellStart"/>
      <w:r w:rsidRPr="008479D9">
        <w:rPr>
          <w:szCs w:val="28"/>
          <w:lang w:val="ru-RU" w:eastAsia="uk-UA"/>
        </w:rPr>
        <w:t>виключно</w:t>
      </w:r>
      <w:proofErr w:type="spellEnd"/>
      <w:r w:rsidRPr="008479D9">
        <w:rPr>
          <w:szCs w:val="28"/>
          <w:lang w:val="ru-RU" w:eastAsia="uk-UA"/>
        </w:rPr>
        <w:t xml:space="preserve"> </w:t>
      </w:r>
      <w:proofErr w:type="spellStart"/>
      <w:r w:rsidRPr="008479D9">
        <w:rPr>
          <w:szCs w:val="28"/>
          <w:lang w:val="ru-RU" w:eastAsia="uk-UA"/>
        </w:rPr>
        <w:t>особистою</w:t>
      </w:r>
      <w:proofErr w:type="spellEnd"/>
      <w:r w:rsidRPr="008479D9">
        <w:rPr>
          <w:szCs w:val="28"/>
          <w:lang w:val="ru-RU" w:eastAsia="uk-UA"/>
        </w:rPr>
        <w:t xml:space="preserve"> </w:t>
      </w:r>
      <w:proofErr w:type="spellStart"/>
      <w:r w:rsidRPr="008479D9">
        <w:rPr>
          <w:szCs w:val="28"/>
          <w:lang w:val="ru-RU" w:eastAsia="uk-UA"/>
        </w:rPr>
        <w:t>карткою</w:t>
      </w:r>
      <w:proofErr w:type="spellEnd"/>
      <w:r w:rsidRPr="008479D9">
        <w:rPr>
          <w:szCs w:val="28"/>
          <w:lang w:val="ru-RU" w:eastAsia="uk-UA"/>
        </w:rPr>
        <w:t xml:space="preserve"> для </w:t>
      </w:r>
      <w:proofErr w:type="spellStart"/>
      <w:r w:rsidRPr="008479D9">
        <w:rPr>
          <w:szCs w:val="28"/>
          <w:lang w:val="ru-RU" w:eastAsia="uk-UA"/>
        </w:rPr>
        <w:t>голосування</w:t>
      </w:r>
      <w:proofErr w:type="spellEnd"/>
      <w:r w:rsidRPr="008479D9">
        <w:rPr>
          <w:szCs w:val="28"/>
          <w:lang w:val="ru-RU" w:eastAsia="uk-UA"/>
        </w:rPr>
        <w:t xml:space="preserve"> (</w:t>
      </w:r>
      <w:proofErr w:type="spellStart"/>
      <w:r w:rsidRPr="008479D9">
        <w:rPr>
          <w:szCs w:val="28"/>
          <w:lang w:val="ru-RU" w:eastAsia="uk-UA"/>
        </w:rPr>
        <w:t>її</w:t>
      </w:r>
      <w:proofErr w:type="spellEnd"/>
      <w:r w:rsidRPr="008479D9">
        <w:rPr>
          <w:szCs w:val="28"/>
          <w:lang w:val="ru-RU" w:eastAsia="uk-UA"/>
        </w:rPr>
        <w:t xml:space="preserve"> </w:t>
      </w:r>
      <w:proofErr w:type="spellStart"/>
      <w:r w:rsidRPr="008479D9">
        <w:rPr>
          <w:szCs w:val="28"/>
          <w:lang w:val="ru-RU" w:eastAsia="uk-UA"/>
        </w:rPr>
        <w:t>дублікатом</w:t>
      </w:r>
      <w:proofErr w:type="spellEnd"/>
      <w:r w:rsidRPr="008479D9">
        <w:rPr>
          <w:szCs w:val="28"/>
          <w:lang w:val="ru-RU" w:eastAsia="uk-UA"/>
        </w:rPr>
        <w:t xml:space="preserve">). </w:t>
      </w:r>
      <w:proofErr w:type="spellStart"/>
      <w:r w:rsidRPr="008479D9">
        <w:rPr>
          <w:szCs w:val="28"/>
          <w:lang w:val="ru-RU" w:eastAsia="uk-UA"/>
        </w:rPr>
        <w:t>Забороняється</w:t>
      </w:r>
      <w:proofErr w:type="spellEnd"/>
      <w:r w:rsidRPr="008479D9">
        <w:rPr>
          <w:szCs w:val="28"/>
          <w:lang w:val="ru-RU" w:eastAsia="uk-UA"/>
        </w:rPr>
        <w:t xml:space="preserve"> </w:t>
      </w:r>
      <w:proofErr w:type="spellStart"/>
      <w:r w:rsidRPr="008479D9">
        <w:rPr>
          <w:szCs w:val="28"/>
          <w:lang w:val="ru-RU" w:eastAsia="uk-UA"/>
        </w:rPr>
        <w:t>використання</w:t>
      </w:r>
      <w:proofErr w:type="spellEnd"/>
      <w:r w:rsidRPr="008479D9">
        <w:rPr>
          <w:szCs w:val="28"/>
          <w:lang w:val="ru-RU" w:eastAsia="uk-UA"/>
        </w:rPr>
        <w:t xml:space="preserve"> </w:t>
      </w:r>
      <w:proofErr w:type="spellStart"/>
      <w:r w:rsidRPr="008479D9">
        <w:rPr>
          <w:szCs w:val="28"/>
          <w:lang w:val="ru-RU" w:eastAsia="uk-UA"/>
        </w:rPr>
        <w:t>картки</w:t>
      </w:r>
      <w:proofErr w:type="spellEnd"/>
      <w:r w:rsidRPr="008479D9">
        <w:rPr>
          <w:szCs w:val="28"/>
          <w:lang w:val="ru-RU" w:eastAsia="uk-UA"/>
        </w:rPr>
        <w:t xml:space="preserve"> </w:t>
      </w:r>
      <w:proofErr w:type="spellStart"/>
      <w:r w:rsidRPr="008479D9">
        <w:rPr>
          <w:szCs w:val="28"/>
          <w:lang w:val="ru-RU" w:eastAsia="uk-UA"/>
        </w:rPr>
        <w:t>іншого</w:t>
      </w:r>
      <w:proofErr w:type="spellEnd"/>
      <w:r w:rsidRPr="008479D9">
        <w:rPr>
          <w:szCs w:val="28"/>
          <w:lang w:val="ru-RU" w:eastAsia="uk-UA"/>
        </w:rPr>
        <w:t xml:space="preserve"> народного </w:t>
      </w:r>
      <w:proofErr w:type="gramStart"/>
      <w:r w:rsidRPr="008479D9">
        <w:rPr>
          <w:szCs w:val="28"/>
          <w:lang w:val="ru-RU" w:eastAsia="uk-UA"/>
        </w:rPr>
        <w:t>депутата  (</w:t>
      </w:r>
      <w:proofErr w:type="gramEnd"/>
      <w:r w:rsidRPr="008479D9">
        <w:rPr>
          <w:szCs w:val="28"/>
          <w:lang w:val="ru-RU" w:eastAsia="uk-UA"/>
        </w:rPr>
        <w:t xml:space="preserve">в тому </w:t>
      </w:r>
      <w:proofErr w:type="spellStart"/>
      <w:r w:rsidRPr="008479D9">
        <w:rPr>
          <w:szCs w:val="28"/>
          <w:lang w:val="ru-RU" w:eastAsia="uk-UA"/>
        </w:rPr>
        <w:t>числі</w:t>
      </w:r>
      <w:proofErr w:type="spellEnd"/>
      <w:r w:rsidRPr="008479D9">
        <w:rPr>
          <w:szCs w:val="28"/>
          <w:lang w:val="ru-RU" w:eastAsia="uk-UA"/>
        </w:rPr>
        <w:t xml:space="preserve"> </w:t>
      </w:r>
      <w:proofErr w:type="spellStart"/>
      <w:r w:rsidRPr="008479D9">
        <w:rPr>
          <w:szCs w:val="28"/>
          <w:lang w:val="ru-RU" w:eastAsia="uk-UA"/>
        </w:rPr>
        <w:t>дубліката</w:t>
      </w:r>
      <w:proofErr w:type="spellEnd"/>
      <w:r w:rsidRPr="008479D9">
        <w:rPr>
          <w:szCs w:val="28"/>
          <w:lang w:val="ru-RU" w:eastAsia="uk-UA"/>
        </w:rPr>
        <w:t xml:space="preserve">) при </w:t>
      </w:r>
      <w:proofErr w:type="spellStart"/>
      <w:r w:rsidRPr="008479D9">
        <w:rPr>
          <w:szCs w:val="28"/>
          <w:lang w:val="ru-RU" w:eastAsia="uk-UA"/>
        </w:rPr>
        <w:t>реєстрації</w:t>
      </w:r>
      <w:proofErr w:type="spellEnd"/>
      <w:r w:rsidRPr="008479D9">
        <w:rPr>
          <w:szCs w:val="28"/>
          <w:lang w:val="ru-RU" w:eastAsia="uk-UA"/>
        </w:rPr>
        <w:t xml:space="preserve"> та </w:t>
      </w:r>
      <w:proofErr w:type="spellStart"/>
      <w:r w:rsidRPr="008479D9">
        <w:rPr>
          <w:szCs w:val="28"/>
          <w:lang w:val="ru-RU" w:eastAsia="uk-UA"/>
        </w:rPr>
        <w:t>голосуванні</w:t>
      </w:r>
      <w:proofErr w:type="spellEnd"/>
      <w:r w:rsidRPr="008479D9">
        <w:rPr>
          <w:szCs w:val="28"/>
          <w:lang w:val="ru-RU" w:eastAsia="uk-UA"/>
        </w:rPr>
        <w:t xml:space="preserve"> за </w:t>
      </w:r>
      <w:proofErr w:type="spellStart"/>
      <w:r w:rsidRPr="008479D9">
        <w:rPr>
          <w:szCs w:val="28"/>
          <w:lang w:val="ru-RU" w:eastAsia="uk-UA"/>
        </w:rPr>
        <w:t>допомогою</w:t>
      </w:r>
      <w:proofErr w:type="spellEnd"/>
      <w:r w:rsidRPr="008479D9">
        <w:rPr>
          <w:szCs w:val="28"/>
          <w:lang w:val="ru-RU" w:eastAsia="uk-UA"/>
        </w:rPr>
        <w:t xml:space="preserve"> </w:t>
      </w:r>
      <w:proofErr w:type="spellStart"/>
      <w:r w:rsidRPr="008479D9">
        <w:rPr>
          <w:szCs w:val="28"/>
          <w:lang w:val="ru-RU" w:eastAsia="uk-UA"/>
        </w:rPr>
        <w:t>електронної</w:t>
      </w:r>
      <w:proofErr w:type="spellEnd"/>
      <w:r w:rsidRPr="008479D9">
        <w:rPr>
          <w:szCs w:val="28"/>
          <w:lang w:val="ru-RU" w:eastAsia="uk-UA"/>
        </w:rPr>
        <w:t xml:space="preserve"> </w:t>
      </w:r>
      <w:proofErr w:type="spellStart"/>
      <w:r w:rsidRPr="008479D9">
        <w:rPr>
          <w:szCs w:val="28"/>
          <w:lang w:val="ru-RU" w:eastAsia="uk-UA"/>
        </w:rPr>
        <w:t>системи</w:t>
      </w:r>
      <w:proofErr w:type="spellEnd"/>
      <w:r w:rsidRPr="008479D9">
        <w:rPr>
          <w:szCs w:val="28"/>
          <w:lang w:val="ru-RU" w:eastAsia="uk-UA"/>
        </w:rPr>
        <w:t>».</w:t>
      </w:r>
    </w:p>
    <w:p w:rsidR="008479D9" w:rsidRPr="008479D9" w:rsidRDefault="00FA3706" w:rsidP="008479D9">
      <w:pPr>
        <w:spacing w:after="0" w:line="240" w:lineRule="auto"/>
        <w:ind w:right="-5" w:firstLine="709"/>
        <w:jc w:val="both"/>
        <w:outlineLvl w:val="2"/>
        <w:rPr>
          <w:rFonts w:eastAsia="Arial Unicode MS" w:cs="Times New Roman"/>
          <w:bCs/>
          <w:szCs w:val="28"/>
          <w:lang w:eastAsia="ru-RU"/>
        </w:rPr>
      </w:pPr>
      <w:r>
        <w:rPr>
          <w:rFonts w:eastAsia="Arial Unicode MS" w:cs="Times New Roman"/>
          <w:bCs/>
          <w:szCs w:val="28"/>
          <w:lang w:eastAsia="ru-RU"/>
        </w:rPr>
        <w:t xml:space="preserve">Комітет зазначив, </w:t>
      </w:r>
      <w:r w:rsidR="008479D9" w:rsidRPr="008479D9">
        <w:rPr>
          <w:rFonts w:eastAsia="Arial Unicode MS" w:cs="Times New Roman"/>
          <w:bCs/>
          <w:szCs w:val="28"/>
          <w:lang w:eastAsia="ru-RU"/>
        </w:rPr>
        <w:t xml:space="preserve">що згідно з частиною другою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8479D9" w:rsidRPr="008479D9" w:rsidRDefault="008479D9" w:rsidP="008479D9">
      <w:pPr>
        <w:spacing w:after="0" w:line="240" w:lineRule="auto"/>
        <w:ind w:right="-5" w:firstLine="709"/>
        <w:jc w:val="both"/>
        <w:outlineLvl w:val="2"/>
        <w:rPr>
          <w:rFonts w:eastAsia="Arial Unicode MS" w:cs="Times New Roman"/>
          <w:bCs/>
          <w:szCs w:val="28"/>
          <w:lang w:eastAsia="ru-RU"/>
        </w:rPr>
      </w:pPr>
      <w:r w:rsidRPr="008479D9">
        <w:rPr>
          <w:rFonts w:eastAsia="Arial Unicode MS" w:cs="Times New Roman"/>
          <w:bCs/>
          <w:szCs w:val="28"/>
          <w:lang w:eastAsia="ru-RU"/>
        </w:rPr>
        <w:lastRenderedPageBreak/>
        <w:t xml:space="preserve">Відповідно до частин другої та третьої статті 76 Конституції України, народним депутатом України може бути обрано громадянина України, який на день виборів досяг двадцяти одного року, має право голосу і проживає в України протягом останніх п’яти років. Не може бути обраним до Верховної Ради України громадянин, який має судимість за вчинення умисного злочину, якщо ця судимість не погашена і не знята у встановленому законом порядку. </w:t>
      </w:r>
    </w:p>
    <w:p w:rsidR="008479D9" w:rsidRPr="008479D9" w:rsidRDefault="008479D9" w:rsidP="008479D9">
      <w:pPr>
        <w:spacing w:after="0" w:line="240" w:lineRule="auto"/>
        <w:ind w:right="-5" w:firstLine="709"/>
        <w:jc w:val="both"/>
        <w:outlineLvl w:val="2"/>
        <w:rPr>
          <w:rFonts w:eastAsia="Arial Unicode MS" w:cs="Times New Roman"/>
          <w:bCs/>
          <w:szCs w:val="28"/>
          <w:lang w:eastAsia="ru-RU"/>
        </w:rPr>
      </w:pPr>
      <w:r w:rsidRPr="008479D9">
        <w:rPr>
          <w:rFonts w:eastAsia="Arial Unicode MS" w:cs="Times New Roman"/>
          <w:bCs/>
          <w:szCs w:val="28"/>
          <w:lang w:eastAsia="ru-RU"/>
        </w:rPr>
        <w:t>Інших обмежень щодо кандидатів у народні депутати України Конституція України не містить, тому запропоновані у законопроекті зміни потребують внесення відповідних змін до статті 76 Конституції України.</w:t>
      </w:r>
    </w:p>
    <w:p w:rsidR="008479D9" w:rsidRPr="008479D9" w:rsidRDefault="008479D9" w:rsidP="008479D9">
      <w:pPr>
        <w:spacing w:after="0" w:line="240" w:lineRule="auto"/>
        <w:ind w:firstLine="708"/>
        <w:jc w:val="both"/>
        <w:rPr>
          <w:szCs w:val="28"/>
        </w:rPr>
      </w:pPr>
      <w:r w:rsidRPr="008479D9">
        <w:rPr>
          <w:szCs w:val="28"/>
        </w:rPr>
        <w:t xml:space="preserve">Виходячи із зазначеного, подання відповідних довідок Апаратом  Верховної Ради України (як це запропоновано у змінах до статей  54, 55  Закону України «Про вибори народних депутатів України) не є обґрунтованим. </w:t>
      </w:r>
    </w:p>
    <w:p w:rsidR="008479D9" w:rsidRPr="008479D9" w:rsidRDefault="008479D9" w:rsidP="008479D9">
      <w:pPr>
        <w:spacing w:after="0" w:line="240" w:lineRule="auto"/>
        <w:ind w:right="-5" w:firstLine="709"/>
        <w:jc w:val="both"/>
        <w:outlineLvl w:val="2"/>
        <w:rPr>
          <w:rFonts w:eastAsia="Arial Unicode MS" w:cs="Times New Roman"/>
          <w:bCs/>
          <w:szCs w:val="28"/>
          <w:lang w:eastAsia="ru-RU"/>
        </w:rPr>
      </w:pPr>
      <w:r w:rsidRPr="008479D9">
        <w:rPr>
          <w:rFonts w:eastAsia="Arial Unicode MS" w:cs="Times New Roman"/>
          <w:bCs/>
          <w:szCs w:val="28"/>
          <w:lang w:eastAsia="ru-RU"/>
        </w:rPr>
        <w:t xml:space="preserve">Згідно з положеннями частини п’ятої статті 83 Конституції України, порядок роботи Верховної Ради України встановлюється Конституцією України та Регламентом Верховної Ради України. </w:t>
      </w:r>
    </w:p>
    <w:p w:rsidR="008479D9" w:rsidRPr="008479D9" w:rsidRDefault="008479D9" w:rsidP="008479D9">
      <w:pPr>
        <w:spacing w:after="0" w:line="240" w:lineRule="auto"/>
        <w:ind w:right="-5" w:firstLine="709"/>
        <w:jc w:val="both"/>
        <w:outlineLvl w:val="2"/>
        <w:rPr>
          <w:rFonts w:eastAsia="Arial Unicode MS" w:cs="Times New Roman"/>
          <w:bCs/>
          <w:szCs w:val="28"/>
          <w:lang w:eastAsia="ru-RU"/>
        </w:rPr>
      </w:pPr>
      <w:r w:rsidRPr="008479D9">
        <w:rPr>
          <w:rFonts w:eastAsia="Arial Unicode MS" w:cs="Times New Roman"/>
          <w:bCs/>
          <w:szCs w:val="28"/>
          <w:lang w:eastAsia="ru-RU"/>
        </w:rPr>
        <w:t xml:space="preserve">Частиною третьою статті 84 Конституції України встановлено, що голосування на засіданнях Верховної Ради України здійснюється народним депутатом України особисто. </w:t>
      </w:r>
    </w:p>
    <w:p w:rsidR="008479D9" w:rsidRPr="008479D9" w:rsidRDefault="008479D9" w:rsidP="008479D9">
      <w:pPr>
        <w:spacing w:after="0" w:line="240" w:lineRule="auto"/>
        <w:ind w:right="-5" w:firstLine="709"/>
        <w:jc w:val="both"/>
        <w:outlineLvl w:val="2"/>
        <w:rPr>
          <w:rFonts w:eastAsia="Arial Unicode MS" w:cs="Times New Roman"/>
          <w:bCs/>
          <w:szCs w:val="28"/>
          <w:lang w:eastAsia="ru-RU"/>
        </w:rPr>
      </w:pPr>
      <w:r w:rsidRPr="008479D9">
        <w:rPr>
          <w:rFonts w:eastAsia="Arial Unicode MS" w:cs="Times New Roman"/>
          <w:bCs/>
          <w:szCs w:val="28"/>
          <w:lang w:eastAsia="ru-RU"/>
        </w:rPr>
        <w:t xml:space="preserve">Ця конституційна вимога знайшла відображення у частині третій статті 47 Регламенту Верховної Ради України, а також у пункті 4 частини першої                  статті 24 Закону України «Про статус народного депутата України», згідно з якою народний депутат України зобов’язаний особисто брати участь у голосуванні з питань, що розглядаються Верховною Радою України та її органами. </w:t>
      </w:r>
    </w:p>
    <w:p w:rsidR="008479D9" w:rsidRPr="008479D9" w:rsidRDefault="008479D9" w:rsidP="008479D9">
      <w:pPr>
        <w:spacing w:after="0" w:line="240" w:lineRule="auto"/>
        <w:ind w:right="-5" w:firstLine="709"/>
        <w:jc w:val="both"/>
        <w:outlineLvl w:val="2"/>
        <w:rPr>
          <w:rFonts w:eastAsia="Arial Unicode MS" w:cs="Times New Roman"/>
          <w:bCs/>
          <w:szCs w:val="28"/>
          <w:lang w:eastAsia="ru-RU"/>
        </w:rPr>
      </w:pPr>
      <w:r w:rsidRPr="008479D9">
        <w:rPr>
          <w:rFonts w:eastAsia="Arial Unicode MS" w:cs="Times New Roman"/>
          <w:bCs/>
          <w:szCs w:val="28"/>
          <w:lang w:eastAsia="ru-RU"/>
        </w:rPr>
        <w:t xml:space="preserve">Крім того, </w:t>
      </w:r>
      <w:r w:rsidR="001E4758">
        <w:rPr>
          <w:rFonts w:eastAsia="Arial Unicode MS" w:cs="Times New Roman"/>
          <w:bCs/>
          <w:szCs w:val="28"/>
          <w:lang w:eastAsia="ru-RU"/>
        </w:rPr>
        <w:t xml:space="preserve">згідно з </w:t>
      </w:r>
      <w:r w:rsidR="001E4758" w:rsidRPr="008479D9">
        <w:rPr>
          <w:rFonts w:eastAsia="Arial Unicode MS" w:cs="Times New Roman"/>
          <w:bCs/>
          <w:szCs w:val="28"/>
          <w:lang w:eastAsia="ru-RU"/>
        </w:rPr>
        <w:t>пункт</w:t>
      </w:r>
      <w:r w:rsidR="001E4758">
        <w:rPr>
          <w:rFonts w:eastAsia="Arial Unicode MS" w:cs="Times New Roman"/>
          <w:bCs/>
          <w:szCs w:val="28"/>
          <w:lang w:eastAsia="ru-RU"/>
        </w:rPr>
        <w:t xml:space="preserve">ом </w:t>
      </w:r>
      <w:r w:rsidR="001E4758" w:rsidRPr="008479D9">
        <w:rPr>
          <w:rFonts w:eastAsia="Arial Unicode MS" w:cs="Times New Roman"/>
          <w:bCs/>
          <w:szCs w:val="28"/>
          <w:lang w:eastAsia="ru-RU"/>
        </w:rPr>
        <w:t xml:space="preserve">2 частини першої статті 24 </w:t>
      </w:r>
      <w:r w:rsidR="001E4758">
        <w:rPr>
          <w:rFonts w:eastAsia="Arial Unicode MS" w:cs="Times New Roman"/>
          <w:bCs/>
          <w:szCs w:val="28"/>
          <w:lang w:eastAsia="ru-RU"/>
        </w:rPr>
        <w:t xml:space="preserve"> Закону України «Про статус народного депутата України», </w:t>
      </w:r>
      <w:r w:rsidRPr="008479D9">
        <w:rPr>
          <w:rFonts w:eastAsia="Arial Unicode MS" w:cs="Times New Roman"/>
          <w:bCs/>
          <w:szCs w:val="28"/>
          <w:lang w:eastAsia="ru-RU"/>
        </w:rPr>
        <w:t xml:space="preserve">народний депутат України зобов’язаний додержуватися вимог Конституції України, </w:t>
      </w:r>
      <w:r w:rsidR="001E4758">
        <w:rPr>
          <w:rFonts w:eastAsia="Arial Unicode MS" w:cs="Times New Roman"/>
          <w:bCs/>
          <w:szCs w:val="28"/>
          <w:lang w:eastAsia="ru-RU"/>
        </w:rPr>
        <w:t xml:space="preserve">цього </w:t>
      </w:r>
      <w:r w:rsidRPr="008479D9">
        <w:rPr>
          <w:rFonts w:eastAsia="Arial Unicode MS" w:cs="Times New Roman"/>
          <w:bCs/>
          <w:szCs w:val="28"/>
          <w:lang w:eastAsia="ru-RU"/>
        </w:rPr>
        <w:t>Закону</w:t>
      </w:r>
      <w:r w:rsidR="001E4758">
        <w:rPr>
          <w:rFonts w:eastAsia="Arial Unicode MS" w:cs="Times New Roman"/>
          <w:bCs/>
          <w:szCs w:val="28"/>
          <w:lang w:eastAsia="ru-RU"/>
        </w:rPr>
        <w:t xml:space="preserve">, </w:t>
      </w:r>
      <w:r w:rsidRPr="008479D9">
        <w:rPr>
          <w:rFonts w:eastAsia="Arial Unicode MS" w:cs="Times New Roman"/>
          <w:bCs/>
          <w:szCs w:val="28"/>
          <w:lang w:eastAsia="ru-RU"/>
        </w:rPr>
        <w:t>закону про регламент Верховної Ради України та інших законів України</w:t>
      </w:r>
      <w:r w:rsidR="001E4758">
        <w:rPr>
          <w:rFonts w:eastAsia="Arial Unicode MS" w:cs="Times New Roman"/>
          <w:bCs/>
          <w:szCs w:val="28"/>
          <w:lang w:eastAsia="ru-RU"/>
        </w:rPr>
        <w:t xml:space="preserve">. </w:t>
      </w:r>
      <w:r w:rsidRPr="008479D9">
        <w:rPr>
          <w:rFonts w:eastAsia="Arial Unicode MS" w:cs="Times New Roman"/>
          <w:bCs/>
          <w:szCs w:val="28"/>
          <w:lang w:eastAsia="ru-RU"/>
        </w:rPr>
        <w:t xml:space="preserve"> </w:t>
      </w:r>
    </w:p>
    <w:p w:rsidR="008479D9" w:rsidRPr="008479D9" w:rsidRDefault="001E4758" w:rsidP="008479D9">
      <w:pPr>
        <w:spacing w:after="0" w:line="240" w:lineRule="auto"/>
        <w:ind w:right="-5" w:firstLine="709"/>
        <w:jc w:val="both"/>
        <w:outlineLvl w:val="2"/>
        <w:rPr>
          <w:rFonts w:eastAsia="Arial Unicode MS" w:cs="Times New Roman"/>
          <w:bCs/>
          <w:szCs w:val="28"/>
          <w:lang w:eastAsia="ru-RU"/>
        </w:rPr>
      </w:pPr>
      <w:r>
        <w:rPr>
          <w:rFonts w:eastAsia="Arial Unicode MS" w:cs="Times New Roman"/>
          <w:bCs/>
          <w:szCs w:val="28"/>
          <w:lang w:eastAsia="ru-RU"/>
        </w:rPr>
        <w:t>Комітет п</w:t>
      </w:r>
      <w:r w:rsidR="008479D9" w:rsidRPr="008479D9">
        <w:rPr>
          <w:rFonts w:eastAsia="Arial Unicode MS" w:cs="Times New Roman"/>
          <w:bCs/>
          <w:szCs w:val="28"/>
          <w:lang w:eastAsia="ru-RU"/>
        </w:rPr>
        <w:t>ривер</w:t>
      </w:r>
      <w:r>
        <w:rPr>
          <w:rFonts w:eastAsia="Arial Unicode MS" w:cs="Times New Roman"/>
          <w:bCs/>
          <w:szCs w:val="28"/>
          <w:lang w:eastAsia="ru-RU"/>
        </w:rPr>
        <w:t>нув</w:t>
      </w:r>
      <w:r w:rsidR="008479D9" w:rsidRPr="008479D9">
        <w:rPr>
          <w:rFonts w:eastAsia="Arial Unicode MS" w:cs="Times New Roman"/>
          <w:bCs/>
          <w:szCs w:val="28"/>
          <w:lang w:eastAsia="ru-RU"/>
        </w:rPr>
        <w:t xml:space="preserve"> увагу до того, що у тексті Регламенту Верховної Ради України відсутнє поняття «картка» для реєстрації та голосування народного депутата України. Натомість, у Регламенті Верховної Ради України застосовується поняття «використання електронної системи підрахунку голосів картками (далі – електронна система)» (частина перша статті 17, статті 26, 33, 37, 43, 47  Регламенту Верховної Ради України).</w:t>
      </w:r>
    </w:p>
    <w:p w:rsidR="008479D9" w:rsidRPr="008479D9" w:rsidRDefault="008479D9" w:rsidP="008479D9">
      <w:pPr>
        <w:spacing w:after="0" w:line="240" w:lineRule="auto"/>
        <w:ind w:right="-5" w:firstLine="709"/>
        <w:jc w:val="both"/>
        <w:outlineLvl w:val="2"/>
        <w:rPr>
          <w:rFonts w:eastAsia="Arial Unicode MS" w:cs="Times New Roman"/>
          <w:bCs/>
          <w:szCs w:val="28"/>
          <w:lang w:eastAsia="ru-RU"/>
        </w:rPr>
      </w:pPr>
      <w:r w:rsidRPr="008479D9">
        <w:rPr>
          <w:rFonts w:eastAsia="Arial Unicode MS" w:cs="Times New Roman"/>
          <w:bCs/>
          <w:szCs w:val="28"/>
          <w:lang w:eastAsia="ru-RU"/>
        </w:rPr>
        <w:t xml:space="preserve">Щодо доповнення Регламенту Верховної Ради України новою                             статтею 29-1 «Використання народним депутатом картки іншого народного депутата (в тому числі дубліката) при реєстрації та голосуванні» </w:t>
      </w:r>
      <w:r w:rsidR="001E4758">
        <w:rPr>
          <w:rFonts w:eastAsia="Arial Unicode MS" w:cs="Times New Roman"/>
          <w:bCs/>
          <w:szCs w:val="28"/>
          <w:lang w:eastAsia="ru-RU"/>
        </w:rPr>
        <w:t xml:space="preserve">Комітет </w:t>
      </w:r>
      <w:r w:rsidRPr="008479D9">
        <w:rPr>
          <w:rFonts w:eastAsia="Arial Unicode MS" w:cs="Times New Roman"/>
          <w:bCs/>
          <w:szCs w:val="28"/>
          <w:lang w:eastAsia="ru-RU"/>
        </w:rPr>
        <w:t>зазнач</w:t>
      </w:r>
      <w:r w:rsidR="001E4758">
        <w:rPr>
          <w:rFonts w:eastAsia="Arial Unicode MS" w:cs="Times New Roman"/>
          <w:bCs/>
          <w:szCs w:val="28"/>
          <w:lang w:eastAsia="ru-RU"/>
        </w:rPr>
        <w:t>ив</w:t>
      </w:r>
      <w:r w:rsidRPr="008479D9">
        <w:rPr>
          <w:rFonts w:eastAsia="Arial Unicode MS" w:cs="Times New Roman"/>
          <w:bCs/>
          <w:szCs w:val="28"/>
          <w:lang w:eastAsia="ru-RU"/>
        </w:rPr>
        <w:t>, що вимоги цієї статті не узгоджуються із положеннями Регламенту Верховної Ради України.</w:t>
      </w:r>
    </w:p>
    <w:p w:rsidR="008479D9" w:rsidRPr="008479D9" w:rsidRDefault="001E4758" w:rsidP="008479D9">
      <w:pPr>
        <w:spacing w:after="0" w:line="240" w:lineRule="auto"/>
        <w:ind w:right="-5" w:firstLine="709"/>
        <w:jc w:val="both"/>
        <w:outlineLvl w:val="2"/>
        <w:rPr>
          <w:rFonts w:eastAsia="Arial Unicode MS" w:cs="Times New Roman"/>
          <w:bCs/>
          <w:szCs w:val="28"/>
          <w:lang w:eastAsia="ru-RU"/>
        </w:rPr>
      </w:pPr>
      <w:r>
        <w:rPr>
          <w:rFonts w:eastAsia="Arial Unicode MS" w:cs="Times New Roman"/>
          <w:bCs/>
          <w:szCs w:val="28"/>
          <w:lang w:eastAsia="ru-RU"/>
        </w:rPr>
        <w:t xml:space="preserve">Комітет зауважив, </w:t>
      </w:r>
      <w:r w:rsidR="008479D9" w:rsidRPr="008479D9">
        <w:rPr>
          <w:rFonts w:eastAsia="Arial Unicode MS" w:cs="Times New Roman"/>
          <w:bCs/>
          <w:szCs w:val="28"/>
          <w:lang w:eastAsia="ru-RU"/>
        </w:rPr>
        <w:t>що Регламент Верховної Ради України містить поняття «головуючий на пленарному засіданні», яке передбачає головування на пленарному засіданні Верховної Ради України  як Голови Верховної Ради України, так і Першого заступника та заступника Голови Верховної Ради України.</w:t>
      </w:r>
    </w:p>
    <w:p w:rsidR="008479D9" w:rsidRPr="008479D9" w:rsidRDefault="008479D9" w:rsidP="008479D9">
      <w:pPr>
        <w:shd w:val="clear" w:color="auto" w:fill="FFFFFF"/>
        <w:spacing w:after="0" w:line="240" w:lineRule="auto"/>
        <w:ind w:firstLine="567"/>
        <w:jc w:val="both"/>
        <w:textAlignment w:val="baseline"/>
        <w:outlineLvl w:val="2"/>
        <w:rPr>
          <w:rFonts w:eastAsia="Times New Roman" w:cs="Times New Roman"/>
          <w:szCs w:val="28"/>
          <w:lang w:eastAsia="ru-RU"/>
        </w:rPr>
      </w:pPr>
      <w:r w:rsidRPr="008479D9">
        <w:rPr>
          <w:rFonts w:eastAsia="Times New Roman" w:cs="Times New Roman"/>
          <w:szCs w:val="28"/>
          <w:lang w:eastAsia="ru-RU"/>
        </w:rPr>
        <w:lastRenderedPageBreak/>
        <w:t xml:space="preserve"> </w:t>
      </w:r>
      <w:r w:rsidR="001E4758">
        <w:rPr>
          <w:rFonts w:eastAsia="Times New Roman" w:cs="Times New Roman"/>
          <w:szCs w:val="28"/>
          <w:lang w:eastAsia="ru-RU"/>
        </w:rPr>
        <w:t>Комітет з</w:t>
      </w:r>
      <w:r w:rsidRPr="008479D9">
        <w:rPr>
          <w:rFonts w:eastAsia="Times New Roman" w:cs="Times New Roman"/>
          <w:szCs w:val="28"/>
          <w:lang w:eastAsia="ru-RU"/>
        </w:rPr>
        <w:t>азнач</w:t>
      </w:r>
      <w:r w:rsidR="001E4758">
        <w:rPr>
          <w:rFonts w:eastAsia="Times New Roman" w:cs="Times New Roman"/>
          <w:szCs w:val="28"/>
          <w:lang w:eastAsia="ru-RU"/>
        </w:rPr>
        <w:t>ив</w:t>
      </w:r>
      <w:r w:rsidRPr="008479D9">
        <w:rPr>
          <w:rFonts w:eastAsia="Times New Roman" w:cs="Times New Roman"/>
          <w:szCs w:val="28"/>
          <w:lang w:eastAsia="ru-RU"/>
        </w:rPr>
        <w:t>, що розгляд питання неособистого голосування народними депутатами України передбачений частиною третьою статті 47 Регламенту Верховної Ради України, згідно з якою г</w:t>
      </w:r>
      <w:r w:rsidRPr="008479D9">
        <w:rPr>
          <w:rFonts w:eastAsia="Times New Roman" w:cs="Times New Roman"/>
          <w:color w:val="000000"/>
          <w:shd w:val="clear" w:color="auto" w:fill="FFFFFF"/>
        </w:rPr>
        <w:t>олосування здійснюється народним депутатом</w:t>
      </w:r>
      <w:r w:rsidRPr="008479D9">
        <w:rPr>
          <w:rFonts w:eastAsia="Times New Roman" w:cs="Times New Roman"/>
          <w:szCs w:val="28"/>
          <w:lang w:eastAsia="ru-RU"/>
        </w:rPr>
        <w:t xml:space="preserve"> України</w:t>
      </w:r>
      <w:r w:rsidRPr="008479D9">
        <w:rPr>
          <w:rFonts w:eastAsia="Times New Roman" w:cs="Times New Roman"/>
          <w:color w:val="000000"/>
          <w:shd w:val="clear" w:color="auto" w:fill="FFFFFF"/>
        </w:rPr>
        <w:t xml:space="preserve"> особисто за допомогою електронної системи шляхом голосування «за», «проти» або «утримався» в залі засідань Верховної Ради</w:t>
      </w:r>
      <w:r w:rsidRPr="008479D9">
        <w:rPr>
          <w:rFonts w:eastAsia="Times New Roman" w:cs="Times New Roman"/>
          <w:szCs w:val="28"/>
          <w:lang w:eastAsia="ru-RU"/>
        </w:rPr>
        <w:t xml:space="preserve"> України</w:t>
      </w:r>
      <w:r w:rsidRPr="008479D9">
        <w:rPr>
          <w:rFonts w:eastAsia="Times New Roman" w:cs="Times New Roman"/>
          <w:color w:val="000000"/>
          <w:shd w:val="clear" w:color="auto" w:fill="FFFFFF"/>
        </w:rPr>
        <w:t xml:space="preserve"> або у визначеному для таємного голосування місці біля залу для пленарних засідань. У разі виявлення на пленарному засіданні народним депутатом</w:t>
      </w:r>
      <w:r w:rsidRPr="008479D9">
        <w:rPr>
          <w:rFonts w:eastAsia="Times New Roman" w:cs="Times New Roman"/>
          <w:szCs w:val="28"/>
          <w:lang w:eastAsia="ru-RU"/>
        </w:rPr>
        <w:t xml:space="preserve"> України</w:t>
      </w:r>
      <w:r w:rsidRPr="008479D9">
        <w:rPr>
          <w:rFonts w:eastAsia="Times New Roman" w:cs="Times New Roman"/>
          <w:color w:val="000000"/>
          <w:shd w:val="clear" w:color="auto" w:fill="FFFFFF"/>
        </w:rPr>
        <w:t xml:space="preserve"> факту порушення вимог щодо особистого голосування шляхом голосування за іншого народного депутата</w:t>
      </w:r>
      <w:r w:rsidRPr="008479D9">
        <w:rPr>
          <w:rFonts w:eastAsia="Times New Roman" w:cs="Times New Roman"/>
          <w:szCs w:val="28"/>
          <w:lang w:eastAsia="ru-RU"/>
        </w:rPr>
        <w:t xml:space="preserve"> України</w:t>
      </w:r>
      <w:r w:rsidRPr="008479D9">
        <w:rPr>
          <w:rFonts w:eastAsia="Times New Roman" w:cs="Times New Roman"/>
          <w:color w:val="000000"/>
          <w:shd w:val="clear" w:color="auto" w:fill="FFFFFF"/>
        </w:rPr>
        <w:t xml:space="preserve"> розгляд питання порядку денного на його вимогу зупиняється. Головуючий на пленарному засіданні встановлює присутність відповідного народного депутата</w:t>
      </w:r>
      <w:r w:rsidRPr="008479D9">
        <w:rPr>
          <w:rFonts w:eastAsia="Times New Roman" w:cs="Times New Roman"/>
          <w:szCs w:val="28"/>
          <w:lang w:eastAsia="ru-RU"/>
        </w:rPr>
        <w:t xml:space="preserve"> України</w:t>
      </w:r>
      <w:r w:rsidRPr="008479D9">
        <w:rPr>
          <w:rFonts w:eastAsia="Times New Roman" w:cs="Times New Roman"/>
          <w:color w:val="000000"/>
          <w:shd w:val="clear" w:color="auto" w:fill="FFFFFF"/>
        </w:rPr>
        <w:t xml:space="preserve"> у залі засідань Верховної Ради</w:t>
      </w:r>
      <w:r w:rsidRPr="008479D9">
        <w:rPr>
          <w:rFonts w:eastAsia="Times New Roman" w:cs="Times New Roman"/>
          <w:szCs w:val="28"/>
          <w:lang w:eastAsia="ru-RU"/>
        </w:rPr>
        <w:t xml:space="preserve"> України</w:t>
      </w:r>
      <w:r w:rsidRPr="008479D9">
        <w:rPr>
          <w:rFonts w:eastAsia="Times New Roman" w:cs="Times New Roman"/>
          <w:color w:val="000000"/>
          <w:shd w:val="clear" w:color="auto" w:fill="FFFFFF"/>
        </w:rPr>
        <w:t>, а у разі його відсутності доручає Лічильній комісії вилучити картку такого народного депутата</w:t>
      </w:r>
      <w:r w:rsidRPr="008479D9">
        <w:rPr>
          <w:rFonts w:eastAsia="Times New Roman" w:cs="Times New Roman"/>
          <w:szCs w:val="28"/>
          <w:lang w:eastAsia="ru-RU"/>
        </w:rPr>
        <w:t xml:space="preserve"> України</w:t>
      </w:r>
      <w:r w:rsidRPr="008479D9">
        <w:rPr>
          <w:rFonts w:eastAsia="Times New Roman" w:cs="Times New Roman"/>
          <w:color w:val="000000"/>
          <w:shd w:val="clear" w:color="auto" w:fill="FFFFFF"/>
        </w:rPr>
        <w:t xml:space="preserve"> та передати її головуючому на пленарному засіданні і проводить повторне голосування щодо пропозиції, яка ставилась на голосування останньою.</w:t>
      </w:r>
      <w:r w:rsidRPr="008479D9">
        <w:rPr>
          <w:rFonts w:eastAsia="Times New Roman" w:cs="Times New Roman"/>
          <w:szCs w:val="28"/>
          <w:lang w:eastAsia="ru-RU"/>
        </w:rPr>
        <w:t xml:space="preserve"> </w:t>
      </w:r>
    </w:p>
    <w:p w:rsidR="008479D9" w:rsidRPr="008479D9" w:rsidRDefault="008479D9" w:rsidP="008479D9">
      <w:pPr>
        <w:spacing w:after="0" w:line="240" w:lineRule="auto"/>
        <w:ind w:firstLine="708"/>
        <w:jc w:val="both"/>
        <w:rPr>
          <w:rFonts w:eastAsia="Times New Roman" w:cs="Times New Roman"/>
          <w:szCs w:val="28"/>
          <w:lang w:eastAsia="uk-UA"/>
        </w:rPr>
      </w:pPr>
      <w:r w:rsidRPr="008479D9">
        <w:rPr>
          <w:rFonts w:eastAsia="Times New Roman" w:cs="Times New Roman"/>
          <w:szCs w:val="28"/>
          <w:lang w:eastAsia="uk-UA"/>
        </w:rPr>
        <w:t xml:space="preserve">Також  </w:t>
      </w:r>
      <w:r w:rsidR="001E4758">
        <w:rPr>
          <w:rFonts w:eastAsia="Times New Roman" w:cs="Times New Roman"/>
          <w:szCs w:val="28"/>
          <w:lang w:eastAsia="uk-UA"/>
        </w:rPr>
        <w:t xml:space="preserve">Комітет зауважив, </w:t>
      </w:r>
      <w:r w:rsidRPr="008479D9">
        <w:rPr>
          <w:rFonts w:eastAsia="Times New Roman" w:cs="Times New Roman"/>
          <w:szCs w:val="28"/>
          <w:lang w:eastAsia="uk-UA"/>
        </w:rPr>
        <w:t xml:space="preserve">що Регламент Верховної Ради України  не містить положень, які б передбачали, що при встановленні факту голосування одного народного депутата України за іншого народного депутата України може використовуватись відеозапис. Разом з тим, в разі необхідності,  Лічильна комісія, зокрема, за дорученням Верховної Ради України встановлює присутність народних депутатів України на пленарному засіданні (частина перша статті 17 Регламенту Верховної Ради України). </w:t>
      </w:r>
    </w:p>
    <w:p w:rsidR="008479D9" w:rsidRDefault="008479D9" w:rsidP="008479D9">
      <w:pPr>
        <w:spacing w:after="0" w:line="240" w:lineRule="auto"/>
        <w:ind w:firstLine="708"/>
        <w:jc w:val="both"/>
        <w:rPr>
          <w:rFonts w:eastAsia="Times New Roman" w:cs="Times New Roman"/>
          <w:szCs w:val="28"/>
          <w:lang w:eastAsia="ru-RU"/>
        </w:rPr>
      </w:pPr>
      <w:r w:rsidRPr="008479D9">
        <w:rPr>
          <w:rFonts w:eastAsia="Times New Roman" w:cs="Times New Roman"/>
          <w:szCs w:val="28"/>
          <w:lang w:eastAsia="ru-RU"/>
        </w:rPr>
        <w:t xml:space="preserve">Отже, зміст нової статті 29-1 Регламенту Верховної Ради України суперечить чинним положенням Регламенту Верховної Ради України, натомість, змін до відповідних статей Регламенту Верховної Ради України суб’єкт права законодавчої ініціативи у поданому законопроекті не пропонує.  </w:t>
      </w:r>
    </w:p>
    <w:p w:rsidR="00D9736B" w:rsidRDefault="008479D9" w:rsidP="00D9736B">
      <w:pPr>
        <w:spacing w:after="0" w:line="240" w:lineRule="auto"/>
        <w:ind w:firstLine="709"/>
        <w:jc w:val="both"/>
        <w:rPr>
          <w:rFonts w:eastAsia="Times New Roman" w:cs="Times New Roman"/>
          <w:szCs w:val="28"/>
          <w:lang w:eastAsia="ru-RU"/>
        </w:rPr>
      </w:pPr>
      <w:r w:rsidRPr="008479D9">
        <w:rPr>
          <w:rFonts w:eastAsia="Times New Roman" w:cs="Times New Roman"/>
          <w:szCs w:val="28"/>
          <w:lang w:eastAsia="ru-RU"/>
        </w:rPr>
        <w:t xml:space="preserve">Головне науково-експертне управління Апарату Верховної Ради України в </w:t>
      </w:r>
      <w:r w:rsidR="001E4758">
        <w:rPr>
          <w:rFonts w:eastAsia="Times New Roman" w:cs="Times New Roman"/>
          <w:szCs w:val="28"/>
          <w:lang w:eastAsia="ru-RU"/>
        </w:rPr>
        <w:t xml:space="preserve">своєму </w:t>
      </w:r>
      <w:r w:rsidRPr="008479D9">
        <w:rPr>
          <w:rFonts w:eastAsia="Times New Roman" w:cs="Times New Roman"/>
          <w:szCs w:val="28"/>
          <w:lang w:eastAsia="ru-RU"/>
        </w:rPr>
        <w:t>висновку  зазнач</w:t>
      </w:r>
      <w:r w:rsidR="001E4758">
        <w:rPr>
          <w:rFonts w:eastAsia="Times New Roman" w:cs="Times New Roman"/>
          <w:szCs w:val="28"/>
          <w:lang w:eastAsia="ru-RU"/>
        </w:rPr>
        <w:t xml:space="preserve">ило </w:t>
      </w:r>
      <w:r w:rsidRPr="008479D9">
        <w:rPr>
          <w:rFonts w:eastAsia="Times New Roman" w:cs="Times New Roman"/>
          <w:szCs w:val="28"/>
          <w:lang w:eastAsia="ru-RU"/>
        </w:rPr>
        <w:t>про те, що «Слід врахувати, що вимоги до кандидатів у народні депутати України встановлені у Конституції України і серед них відсутня вимога щодо заборони балотуватись кандидатам, які голосували за інших народних депутатів. Зокрема, у статті 76 Конституції встановлено, що «народним депутатом України може бути громадянин України, який на день виборів досяг двадцяти одного року, має право голосу і проживає в Україні протягом останніх п’яти років. Не може бути обраним до Верховної Ради України громадянин, який має судимість за вчинення умисного злочину, якщо ця судимість не погашена і не знят</w:t>
      </w:r>
      <w:r w:rsidR="00551B38">
        <w:rPr>
          <w:rFonts w:eastAsia="Times New Roman" w:cs="Times New Roman"/>
          <w:szCs w:val="28"/>
          <w:lang w:eastAsia="ru-RU"/>
        </w:rPr>
        <w:t xml:space="preserve">а </w:t>
      </w:r>
      <w:r w:rsidRPr="008479D9">
        <w:rPr>
          <w:rFonts w:eastAsia="Times New Roman" w:cs="Times New Roman"/>
          <w:szCs w:val="28"/>
          <w:lang w:eastAsia="ru-RU"/>
        </w:rPr>
        <w:t xml:space="preserve"> у встановленому законом порядку». З огляду на це запровадження у законі додаткових не передбачених Конституцією обмежень щодо можливості балотуватись на виборах народних депутатів України містить ознаки невідповідності Конституції України», і в узагальнюючому висновку зазначає, що за результатами розгляду у першому читанні законопроект доцільно відхилити.</w:t>
      </w:r>
      <w:r w:rsidR="00D9736B" w:rsidRPr="00D9736B">
        <w:rPr>
          <w:rFonts w:eastAsia="Times New Roman" w:cs="Times New Roman"/>
          <w:szCs w:val="28"/>
          <w:lang w:eastAsia="ru-RU"/>
        </w:rPr>
        <w:t xml:space="preserve"> </w:t>
      </w:r>
    </w:p>
    <w:p w:rsidR="00D9736B" w:rsidRDefault="00D9736B" w:rsidP="00D9736B">
      <w:pPr>
        <w:spacing w:after="0" w:line="240" w:lineRule="auto"/>
        <w:ind w:firstLine="709"/>
        <w:jc w:val="both"/>
        <w:rPr>
          <w:rFonts w:eastAsia="Times New Roman" w:cs="Times New Roman"/>
          <w:szCs w:val="28"/>
          <w:lang w:eastAsia="ru-RU"/>
        </w:rPr>
      </w:pPr>
      <w:r w:rsidRPr="00AA6654">
        <w:rPr>
          <w:rFonts w:eastAsia="Times New Roman" w:cs="Times New Roman"/>
          <w:szCs w:val="28"/>
          <w:lang w:eastAsia="ru-RU"/>
        </w:rPr>
        <w:t xml:space="preserve">Комітет вважає, що заслуговує на увагу питання </w:t>
      </w:r>
      <w:r w:rsidR="00146CF4">
        <w:rPr>
          <w:rFonts w:eastAsia="Times New Roman" w:cs="Times New Roman"/>
          <w:szCs w:val="28"/>
          <w:lang w:eastAsia="ru-RU"/>
        </w:rPr>
        <w:t xml:space="preserve">унеможливлення </w:t>
      </w:r>
      <w:bookmarkStart w:id="0" w:name="_GoBack"/>
      <w:bookmarkEnd w:id="0"/>
      <w:r>
        <w:rPr>
          <w:rFonts w:eastAsia="Times New Roman" w:cs="Times New Roman"/>
          <w:szCs w:val="28"/>
          <w:lang w:eastAsia="ru-RU"/>
        </w:rPr>
        <w:t xml:space="preserve">голосування за іншого народного депутата України шляхом використання народним депутатом України картки іншого народного депутата України під час </w:t>
      </w:r>
      <w:r>
        <w:rPr>
          <w:rFonts w:eastAsia="Times New Roman" w:cs="Times New Roman"/>
          <w:szCs w:val="28"/>
          <w:lang w:eastAsia="ru-RU"/>
        </w:rPr>
        <w:lastRenderedPageBreak/>
        <w:t xml:space="preserve">голосування в контексті положень частини першої статті 26 Регламенту Верховної Ради України, </w:t>
      </w:r>
      <w:r w:rsidRPr="00AA6654">
        <w:rPr>
          <w:rFonts w:eastAsia="Times New Roman" w:cs="Times New Roman"/>
          <w:szCs w:val="28"/>
          <w:lang w:eastAsia="ru-RU"/>
        </w:rPr>
        <w:t xml:space="preserve">згідно з якою у залі засідань Верховної Ради України народний депутат України реєструється за допомогою електронної системи в такий спосіб, що унеможливлює здійснення реєстрації замість народного депутата України іншою особою. </w:t>
      </w:r>
      <w:r>
        <w:rPr>
          <w:rFonts w:eastAsia="Times New Roman" w:cs="Times New Roman"/>
          <w:szCs w:val="28"/>
          <w:lang w:eastAsia="ru-RU"/>
        </w:rPr>
        <w:t>В той же час, запропонована новела спрямована на інше і не вирішує існуючої проблеми.</w:t>
      </w:r>
    </w:p>
    <w:p w:rsidR="00D9736B" w:rsidRDefault="00D9736B" w:rsidP="00D9736B">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При підготовці висновку Комітету взято до уваги виснов</w:t>
      </w:r>
      <w:r>
        <w:rPr>
          <w:rFonts w:eastAsia="Times New Roman" w:cs="Times New Roman"/>
          <w:szCs w:val="28"/>
          <w:lang w:eastAsia="ru-RU"/>
        </w:rPr>
        <w:t>ок</w:t>
      </w:r>
      <w:r w:rsidRPr="004571D3">
        <w:rPr>
          <w:rFonts w:eastAsia="Times New Roman" w:cs="Times New Roman"/>
          <w:szCs w:val="28"/>
          <w:lang w:eastAsia="ru-RU"/>
        </w:rPr>
        <w:t xml:space="preserve"> </w:t>
      </w:r>
      <w:r w:rsidRPr="008479D9">
        <w:rPr>
          <w:rFonts w:eastAsia="Times New Roman" w:cs="Times New Roman"/>
          <w:szCs w:val="28"/>
          <w:lang w:eastAsia="ru-RU"/>
        </w:rPr>
        <w:t xml:space="preserve">Комітету </w:t>
      </w:r>
      <w:r w:rsidR="00551B38">
        <w:rPr>
          <w:rFonts w:eastAsia="Times New Roman" w:cs="Times New Roman"/>
          <w:szCs w:val="28"/>
          <w:lang w:eastAsia="ru-RU"/>
        </w:rPr>
        <w:t xml:space="preserve">                  </w:t>
      </w:r>
      <w:r w:rsidRPr="008479D9">
        <w:rPr>
          <w:rFonts w:eastAsia="Times New Roman" w:cs="Times New Roman"/>
          <w:szCs w:val="28"/>
          <w:lang w:eastAsia="ru-RU"/>
        </w:rPr>
        <w:t xml:space="preserve"> з питань бюджету про те, що </w:t>
      </w:r>
      <w:r>
        <w:rPr>
          <w:rFonts w:eastAsia="Times New Roman" w:cs="Times New Roman"/>
          <w:szCs w:val="28"/>
          <w:lang w:eastAsia="ru-RU"/>
        </w:rPr>
        <w:t>«</w:t>
      </w:r>
      <w:r w:rsidRPr="008479D9">
        <w:rPr>
          <w:rFonts w:eastAsia="Times New Roman" w:cs="Times New Roman"/>
          <w:szCs w:val="28"/>
          <w:lang w:eastAsia="ru-RU"/>
        </w:rPr>
        <w:t>зазначений законопроект не має впливу на показники бюджету»</w:t>
      </w:r>
      <w:r>
        <w:rPr>
          <w:rFonts w:eastAsia="Times New Roman" w:cs="Times New Roman"/>
          <w:szCs w:val="28"/>
          <w:lang w:eastAsia="ru-RU"/>
        </w:rPr>
        <w:t>, а також лист Голови Комітету Верховної Ради України з питань інформатизації та зв’язку  Данченка О.І. про те, що на засіданні цього Комітету 9 листопада 2017 року було розглянуто законопроект (реєстр. № 6672) та прийнято рішення рекомендувати Верховній Раді України за результатами розгляду в першому читанні відхилити його</w:t>
      </w:r>
      <w:r w:rsidRPr="008479D9">
        <w:rPr>
          <w:rFonts w:eastAsia="Times New Roman" w:cs="Times New Roman"/>
          <w:szCs w:val="28"/>
          <w:lang w:eastAsia="ru-RU"/>
        </w:rPr>
        <w:t>.</w:t>
      </w:r>
    </w:p>
    <w:p w:rsidR="008479D9" w:rsidRPr="008479D9" w:rsidRDefault="008479D9" w:rsidP="008479D9">
      <w:pPr>
        <w:spacing w:after="0" w:line="240" w:lineRule="auto"/>
        <w:ind w:firstLine="709"/>
        <w:jc w:val="both"/>
        <w:rPr>
          <w:rFonts w:eastAsia="Times New Roman" w:cs="Times New Roman"/>
          <w:szCs w:val="28"/>
          <w:lang w:eastAsia="uk-UA"/>
        </w:rPr>
      </w:pPr>
      <w:r w:rsidRPr="008479D9">
        <w:rPr>
          <w:rFonts w:eastAsia="Times New Roman" w:cs="Times New Roman"/>
          <w:szCs w:val="24"/>
          <w:lang w:eastAsia="ru-RU"/>
        </w:rPr>
        <w:t>Враховуючи вищевикладене, згідно з частинами першою та третьою                статті 93 Регламенту Верховної Ради України Комітет ухвали</w:t>
      </w:r>
      <w:r w:rsidR="001E4758">
        <w:rPr>
          <w:rFonts w:eastAsia="Times New Roman" w:cs="Times New Roman"/>
          <w:szCs w:val="24"/>
          <w:lang w:eastAsia="ru-RU"/>
        </w:rPr>
        <w:t>в</w:t>
      </w:r>
      <w:r w:rsidRPr="008479D9">
        <w:rPr>
          <w:rFonts w:eastAsia="Times New Roman" w:cs="Times New Roman"/>
          <w:szCs w:val="24"/>
          <w:lang w:eastAsia="ru-RU"/>
        </w:rPr>
        <w:t xml:space="preserve"> висновок на проект Закону України </w:t>
      </w:r>
      <w:r w:rsidRPr="008479D9">
        <w:rPr>
          <w:rFonts w:eastAsia="Arial Unicode MS" w:cs="Times New Roman"/>
          <w:bCs/>
          <w:szCs w:val="28"/>
          <w:lang w:eastAsia="ru-RU"/>
        </w:rPr>
        <w:t xml:space="preserve">«Про внесення змін до деяких законів України щодо відмови в реєстрації кандидата у народні депутати України, особі, яка здійснюючи повноваження народного депутата України, використала картку іншого народного депутата  при реєстрації та голосуванні», внесений народним депутатом України </w:t>
      </w:r>
      <w:proofErr w:type="spellStart"/>
      <w:r w:rsidRPr="008479D9">
        <w:rPr>
          <w:rFonts w:eastAsia="Arial Unicode MS" w:cs="Times New Roman"/>
          <w:bCs/>
          <w:szCs w:val="28"/>
          <w:lang w:eastAsia="ru-RU"/>
        </w:rPr>
        <w:t>Рабіновичем</w:t>
      </w:r>
      <w:proofErr w:type="spellEnd"/>
      <w:r w:rsidRPr="008479D9">
        <w:rPr>
          <w:rFonts w:eastAsia="Arial Unicode MS" w:cs="Times New Roman"/>
          <w:bCs/>
          <w:szCs w:val="28"/>
          <w:lang w:eastAsia="ru-RU"/>
        </w:rPr>
        <w:t xml:space="preserve"> В.З. (реєстр. № 6672), </w:t>
      </w:r>
      <w:r w:rsidRPr="008479D9">
        <w:rPr>
          <w:rFonts w:eastAsia="Times New Roman" w:cs="Times New Roman"/>
          <w:szCs w:val="28"/>
          <w:lang w:eastAsia="ru-RU"/>
        </w:rPr>
        <w:t>т</w:t>
      </w:r>
      <w:r w:rsidRPr="008479D9">
        <w:rPr>
          <w:rFonts w:eastAsia="Times New Roman" w:cs="Times New Roman"/>
          <w:szCs w:val="28"/>
          <w:lang w:eastAsia="uk-UA"/>
        </w:rPr>
        <w:t>а</w:t>
      </w:r>
      <w:r w:rsidR="001E4758">
        <w:rPr>
          <w:rFonts w:eastAsia="Times New Roman" w:cs="Times New Roman"/>
          <w:szCs w:val="28"/>
          <w:lang w:eastAsia="uk-UA"/>
        </w:rPr>
        <w:t xml:space="preserve"> прийняв рішення</w:t>
      </w:r>
      <w:r w:rsidRPr="008479D9">
        <w:rPr>
          <w:rFonts w:eastAsia="Times New Roman" w:cs="Times New Roman"/>
          <w:szCs w:val="28"/>
          <w:lang w:eastAsia="uk-UA"/>
        </w:rPr>
        <w:t xml:space="preserve"> згідно з пунктом 2 частини першої статті 114 Регламенту Верховної Ради України, рекомендувати Верховній Раді України, за наслідками розгляду законопроекту в першому читанні відхилити його.   </w:t>
      </w:r>
    </w:p>
    <w:p w:rsidR="001E4758" w:rsidRPr="004829D4" w:rsidRDefault="001E4758" w:rsidP="001E4758">
      <w:pPr>
        <w:spacing w:after="0" w:line="240" w:lineRule="auto"/>
        <w:ind w:firstLine="708"/>
        <w:jc w:val="both"/>
        <w:rPr>
          <w:rFonts w:eastAsia="Times New Roman" w:cs="Times New Roman"/>
          <w:szCs w:val="24"/>
          <w:lang w:eastAsia="ru-RU"/>
        </w:rPr>
      </w:pPr>
      <w:r w:rsidRPr="004829D4">
        <w:rPr>
          <w:rFonts w:eastAsia="Times New Roman" w:cs="Times New Roman"/>
          <w:szCs w:val="24"/>
          <w:lang w:eastAsia="ru-RU"/>
        </w:rPr>
        <w:t>Співдоповідачем від Комітету при розгляді цього питання на пленарному засіданні Верховної Ради України визначено першого заступника голови Комітету.</w:t>
      </w:r>
    </w:p>
    <w:p w:rsidR="001E4758" w:rsidRPr="004829D4" w:rsidRDefault="001E4758" w:rsidP="001E4758">
      <w:pPr>
        <w:spacing w:after="0" w:line="240" w:lineRule="auto"/>
        <w:ind w:firstLine="708"/>
        <w:jc w:val="both"/>
        <w:rPr>
          <w:rFonts w:eastAsia="Times New Roman" w:cs="Times New Roman"/>
          <w:szCs w:val="24"/>
          <w:lang w:eastAsia="ru-RU"/>
        </w:rPr>
      </w:pPr>
      <w:r w:rsidRPr="004829D4">
        <w:rPr>
          <w:rFonts w:eastAsia="Times New Roman" w:cs="Times New Roman"/>
          <w:szCs w:val="24"/>
          <w:lang w:eastAsia="ru-RU"/>
        </w:rPr>
        <w:t>Проект Постанови Верховної Ради України додається.</w:t>
      </w:r>
    </w:p>
    <w:p w:rsidR="001E4758" w:rsidRPr="004829D4" w:rsidRDefault="001E4758" w:rsidP="001E4758">
      <w:pPr>
        <w:spacing w:after="0" w:line="240" w:lineRule="auto"/>
        <w:ind w:firstLine="708"/>
        <w:jc w:val="both"/>
        <w:rPr>
          <w:rFonts w:eastAsia="Times New Roman" w:cs="Times New Roman"/>
          <w:szCs w:val="24"/>
          <w:lang w:eastAsia="ru-RU"/>
        </w:rPr>
      </w:pPr>
    </w:p>
    <w:p w:rsidR="001E4758" w:rsidRPr="004829D4" w:rsidRDefault="001E4758" w:rsidP="001E4758">
      <w:pPr>
        <w:spacing w:after="0" w:line="240" w:lineRule="auto"/>
        <w:ind w:firstLine="708"/>
        <w:jc w:val="both"/>
        <w:rPr>
          <w:rFonts w:eastAsia="Times New Roman" w:cs="Times New Roman"/>
          <w:szCs w:val="24"/>
          <w:lang w:eastAsia="ru-RU"/>
        </w:rPr>
      </w:pPr>
    </w:p>
    <w:p w:rsidR="001E4758" w:rsidRPr="004829D4" w:rsidRDefault="001E4758" w:rsidP="001E4758">
      <w:pPr>
        <w:spacing w:after="0" w:line="240" w:lineRule="auto"/>
        <w:ind w:firstLine="708"/>
        <w:jc w:val="both"/>
        <w:rPr>
          <w:rFonts w:eastAsia="Times New Roman" w:cs="Times New Roman"/>
          <w:szCs w:val="24"/>
          <w:lang w:eastAsia="ru-RU"/>
        </w:rPr>
      </w:pPr>
    </w:p>
    <w:p w:rsidR="001E4758" w:rsidRPr="004829D4" w:rsidRDefault="001E4758" w:rsidP="001E4758">
      <w:pPr>
        <w:spacing w:after="0" w:line="240" w:lineRule="auto"/>
        <w:ind w:firstLine="708"/>
        <w:jc w:val="both"/>
        <w:rPr>
          <w:rFonts w:eastAsia="Times New Roman" w:cs="Times New Roman"/>
          <w:b/>
          <w:szCs w:val="24"/>
          <w:lang w:eastAsia="ru-RU"/>
        </w:rPr>
      </w:pPr>
      <w:r w:rsidRPr="004829D4">
        <w:rPr>
          <w:rFonts w:eastAsia="Times New Roman" w:cs="Times New Roman"/>
          <w:b/>
          <w:szCs w:val="24"/>
          <w:lang w:eastAsia="ru-RU"/>
        </w:rPr>
        <w:t>Перший заступник</w:t>
      </w:r>
    </w:p>
    <w:p w:rsidR="001E4758" w:rsidRPr="004829D4" w:rsidRDefault="001E4758" w:rsidP="001E4758">
      <w:pPr>
        <w:spacing w:after="0" w:line="240" w:lineRule="auto"/>
        <w:ind w:firstLine="708"/>
        <w:jc w:val="both"/>
        <w:rPr>
          <w:rFonts w:eastAsia="Times New Roman" w:cs="Times New Roman"/>
          <w:szCs w:val="24"/>
          <w:lang w:eastAsia="ru-RU"/>
        </w:rPr>
      </w:pPr>
      <w:r w:rsidRPr="004829D4">
        <w:rPr>
          <w:rFonts w:eastAsia="Times New Roman" w:cs="Times New Roman"/>
          <w:b/>
          <w:szCs w:val="24"/>
          <w:lang w:eastAsia="ru-RU"/>
        </w:rPr>
        <w:t>голови Комітету                                              П.В.ПИНЗЕНИК</w:t>
      </w:r>
    </w:p>
    <w:p w:rsidR="008479D9" w:rsidRPr="008479D9" w:rsidRDefault="008479D9" w:rsidP="008479D9">
      <w:pPr>
        <w:spacing w:after="0" w:line="240" w:lineRule="auto"/>
        <w:rPr>
          <w:rFonts w:eastAsia="Times New Roman" w:cs="Times New Roman"/>
          <w:szCs w:val="28"/>
          <w:lang w:eastAsia="ru-RU"/>
        </w:rPr>
      </w:pPr>
    </w:p>
    <w:p w:rsidR="008479D9" w:rsidRPr="008479D9" w:rsidRDefault="008479D9" w:rsidP="008479D9"/>
    <w:p w:rsidR="008479D9" w:rsidRPr="008479D9" w:rsidRDefault="008479D9" w:rsidP="008479D9"/>
    <w:p w:rsidR="005204CF" w:rsidRDefault="005204CF"/>
    <w:sectPr w:rsidR="005204CF" w:rsidSect="00920EB0">
      <w:footerReference w:type="default" r:id="rId6"/>
      <w:pgSz w:w="11906" w:h="16838"/>
      <w:pgMar w:top="850" w:right="850" w:bottom="156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A85" w:rsidRDefault="008E6A85">
      <w:pPr>
        <w:spacing w:after="0" w:line="240" w:lineRule="auto"/>
      </w:pPr>
      <w:r>
        <w:separator/>
      </w:r>
    </w:p>
  </w:endnote>
  <w:endnote w:type="continuationSeparator" w:id="0">
    <w:p w:rsidR="008E6A85" w:rsidRDefault="008E6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4167479"/>
      <w:docPartObj>
        <w:docPartGallery w:val="Page Numbers (Bottom of Page)"/>
        <w:docPartUnique/>
      </w:docPartObj>
    </w:sdtPr>
    <w:sdtEndPr/>
    <w:sdtContent>
      <w:p w:rsidR="006E771D" w:rsidRDefault="00920EB0">
        <w:pPr>
          <w:pStyle w:val="a3"/>
          <w:jc w:val="right"/>
        </w:pPr>
        <w:r>
          <w:fldChar w:fldCharType="begin"/>
        </w:r>
        <w:r>
          <w:instrText>PAGE   \* MERGEFORMAT</w:instrText>
        </w:r>
        <w:r>
          <w:fldChar w:fldCharType="separate"/>
        </w:r>
        <w:r w:rsidR="00146CF4">
          <w:rPr>
            <w:noProof/>
          </w:rPr>
          <w:t>6</w:t>
        </w:r>
        <w:r>
          <w:fldChar w:fldCharType="end"/>
        </w:r>
      </w:p>
    </w:sdtContent>
  </w:sdt>
  <w:p w:rsidR="006E771D" w:rsidRDefault="008E6A8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A85" w:rsidRDefault="008E6A85">
      <w:pPr>
        <w:spacing w:after="0" w:line="240" w:lineRule="auto"/>
      </w:pPr>
      <w:r>
        <w:separator/>
      </w:r>
    </w:p>
  </w:footnote>
  <w:footnote w:type="continuationSeparator" w:id="0">
    <w:p w:rsidR="008E6A85" w:rsidRDefault="008E6A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9D9"/>
    <w:rsid w:val="000862A6"/>
    <w:rsid w:val="00146CF4"/>
    <w:rsid w:val="001B3D87"/>
    <w:rsid w:val="001C4091"/>
    <w:rsid w:val="001E4758"/>
    <w:rsid w:val="002C72FC"/>
    <w:rsid w:val="002E783B"/>
    <w:rsid w:val="003F05B8"/>
    <w:rsid w:val="005204CF"/>
    <w:rsid w:val="00551B38"/>
    <w:rsid w:val="00844261"/>
    <w:rsid w:val="008479D9"/>
    <w:rsid w:val="008C73B1"/>
    <w:rsid w:val="008E6A85"/>
    <w:rsid w:val="00920EB0"/>
    <w:rsid w:val="00980B4B"/>
    <w:rsid w:val="009E3D0C"/>
    <w:rsid w:val="00BE5920"/>
    <w:rsid w:val="00CC6077"/>
    <w:rsid w:val="00D9736B"/>
    <w:rsid w:val="00E06441"/>
    <w:rsid w:val="00EF087F"/>
    <w:rsid w:val="00FA37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32712"/>
  <w15:chartTrackingRefBased/>
  <w15:docId w15:val="{0B18F316-A772-4334-99E8-0390DEF01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8479D9"/>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8479D9"/>
  </w:style>
  <w:style w:type="paragraph" w:styleId="a5">
    <w:name w:val="Balloon Text"/>
    <w:basedOn w:val="a"/>
    <w:link w:val="a6"/>
    <w:uiPriority w:val="99"/>
    <w:semiHidden/>
    <w:unhideWhenUsed/>
    <w:rsid w:val="001E4758"/>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1E47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6</Pages>
  <Words>10149</Words>
  <Characters>5786</Characters>
  <Application>Microsoft Office Word</Application>
  <DocSecurity>0</DocSecurity>
  <Lines>48</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14</cp:revision>
  <cp:lastPrinted>2017-11-15T12:53:00Z</cp:lastPrinted>
  <dcterms:created xsi:type="dcterms:W3CDTF">2017-11-07T14:10:00Z</dcterms:created>
  <dcterms:modified xsi:type="dcterms:W3CDTF">2017-11-15T13:49:00Z</dcterms:modified>
</cp:coreProperties>
</file>