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3509" w:rsidRDefault="001B3509" w:rsidP="001B3509">
      <w:pPr>
        <w:jc w:val="center"/>
        <w:rPr>
          <w:b/>
          <w:color w:val="000000" w:themeColor="text1"/>
          <w:sz w:val="28"/>
          <w:szCs w:val="28"/>
          <w:lang w:val="uk-UA"/>
        </w:rPr>
      </w:pPr>
    </w:p>
    <w:p w:rsidR="001B3509" w:rsidRDefault="001B3509" w:rsidP="001B3509">
      <w:pPr>
        <w:jc w:val="center"/>
        <w:rPr>
          <w:b/>
          <w:color w:val="000000" w:themeColor="text1"/>
          <w:sz w:val="28"/>
          <w:szCs w:val="28"/>
          <w:lang w:val="uk-UA"/>
        </w:rPr>
      </w:pPr>
    </w:p>
    <w:p w:rsidR="001B3509" w:rsidRDefault="001B3509" w:rsidP="001B3509">
      <w:pPr>
        <w:jc w:val="center"/>
        <w:rPr>
          <w:b/>
          <w:color w:val="000000" w:themeColor="text1"/>
          <w:sz w:val="28"/>
          <w:szCs w:val="28"/>
          <w:lang w:val="uk-UA"/>
        </w:rPr>
      </w:pPr>
    </w:p>
    <w:p w:rsidR="001B3509" w:rsidRDefault="001B3509" w:rsidP="001B3509">
      <w:pPr>
        <w:jc w:val="center"/>
        <w:rPr>
          <w:b/>
          <w:color w:val="000000" w:themeColor="text1"/>
          <w:sz w:val="28"/>
          <w:szCs w:val="28"/>
          <w:lang w:val="uk-UA"/>
        </w:rPr>
      </w:pPr>
    </w:p>
    <w:p w:rsidR="001B3509" w:rsidRDefault="001B3509" w:rsidP="001B3509">
      <w:pPr>
        <w:jc w:val="center"/>
        <w:rPr>
          <w:b/>
          <w:color w:val="000000" w:themeColor="text1"/>
          <w:sz w:val="28"/>
          <w:szCs w:val="28"/>
          <w:lang w:val="uk-UA"/>
        </w:rPr>
      </w:pPr>
    </w:p>
    <w:p w:rsidR="001B3509" w:rsidRDefault="001B3509" w:rsidP="001B3509">
      <w:pPr>
        <w:jc w:val="center"/>
        <w:rPr>
          <w:b/>
          <w:color w:val="000000" w:themeColor="text1"/>
          <w:sz w:val="28"/>
          <w:szCs w:val="28"/>
          <w:lang w:val="uk-UA"/>
        </w:rPr>
      </w:pPr>
    </w:p>
    <w:p w:rsidR="001B3509" w:rsidRDefault="001B3509" w:rsidP="001B3509">
      <w:pPr>
        <w:jc w:val="center"/>
        <w:rPr>
          <w:b/>
          <w:color w:val="000000" w:themeColor="text1"/>
          <w:sz w:val="28"/>
          <w:szCs w:val="28"/>
          <w:lang w:val="uk-UA"/>
        </w:rPr>
      </w:pPr>
    </w:p>
    <w:p w:rsidR="001B3509" w:rsidRDefault="001B3509" w:rsidP="001B3509">
      <w:pPr>
        <w:jc w:val="center"/>
        <w:rPr>
          <w:b/>
          <w:color w:val="000000" w:themeColor="text1"/>
          <w:sz w:val="28"/>
          <w:szCs w:val="28"/>
          <w:lang w:val="uk-UA"/>
        </w:rPr>
      </w:pPr>
    </w:p>
    <w:p w:rsidR="001B3509" w:rsidRPr="00C75174" w:rsidRDefault="001B3509" w:rsidP="001B3509">
      <w:pPr>
        <w:jc w:val="center"/>
        <w:rPr>
          <w:b/>
          <w:color w:val="000000" w:themeColor="text1"/>
          <w:sz w:val="28"/>
          <w:szCs w:val="28"/>
          <w:lang w:val="uk-UA"/>
        </w:rPr>
      </w:pPr>
      <w:r w:rsidRPr="00C75174">
        <w:rPr>
          <w:b/>
          <w:color w:val="000000" w:themeColor="text1"/>
          <w:sz w:val="28"/>
          <w:szCs w:val="28"/>
          <w:lang w:val="uk-UA"/>
        </w:rPr>
        <w:t>ВИСНОВОК</w:t>
      </w:r>
    </w:p>
    <w:p w:rsidR="001B3509" w:rsidRPr="00C44019" w:rsidRDefault="001B3509" w:rsidP="001B3509">
      <w:pPr>
        <w:jc w:val="center"/>
        <w:rPr>
          <w:color w:val="000000" w:themeColor="text1"/>
          <w:sz w:val="28"/>
          <w:szCs w:val="28"/>
          <w:lang w:val="uk-UA"/>
        </w:rPr>
      </w:pPr>
      <w:r w:rsidRPr="00C44019">
        <w:rPr>
          <w:color w:val="000000" w:themeColor="text1"/>
          <w:sz w:val="28"/>
          <w:szCs w:val="28"/>
          <w:lang w:val="uk-UA"/>
        </w:rPr>
        <w:t>щодо відповідності міжнародно-правовим зобов’язанням України у сфері європейської інтеграції</w:t>
      </w:r>
    </w:p>
    <w:p w:rsidR="001B3509" w:rsidRPr="005648B0" w:rsidRDefault="001B3509" w:rsidP="001B3509">
      <w:pPr>
        <w:rPr>
          <w:sz w:val="28"/>
          <w:szCs w:val="28"/>
          <w:lang w:val="uk-UA"/>
        </w:rPr>
      </w:pPr>
    </w:p>
    <w:p w:rsidR="001B3509" w:rsidRPr="005648B0" w:rsidRDefault="001B3509" w:rsidP="001B3509">
      <w:pPr>
        <w:pStyle w:val="StandardWeb"/>
        <w:spacing w:before="0" w:beforeAutospacing="0" w:after="0" w:afterAutospacing="0"/>
        <w:ind w:firstLine="708"/>
        <w:jc w:val="both"/>
        <w:rPr>
          <w:sz w:val="28"/>
          <w:szCs w:val="28"/>
          <w:lang w:val="uk-UA"/>
        </w:rPr>
      </w:pPr>
      <w:r w:rsidRPr="005648B0">
        <w:rPr>
          <w:sz w:val="28"/>
          <w:szCs w:val="28"/>
          <w:lang w:val="uk-UA"/>
        </w:rPr>
        <w:t>Відповідно до розділу ІХ Закону України “Про Загальнодержавну програму адаптації законодавства України до законодавства Європейського Союзу” Комітет з питань європейської інтеграції має визначати належність законопроектів за предметом правового регулювання до сфер, правовідносини в яких регулюються правом Європейського Союзу.</w:t>
      </w:r>
    </w:p>
    <w:p w:rsidR="00595841" w:rsidRDefault="001B3509" w:rsidP="001B3509">
      <w:pPr>
        <w:pStyle w:val="berschrift3"/>
        <w:shd w:val="clear" w:color="auto" w:fill="FFFFFF"/>
        <w:spacing w:before="0" w:after="0" w:line="196" w:lineRule="atLeast"/>
        <w:jc w:val="both"/>
        <w:textAlignment w:val="baseline"/>
      </w:pPr>
      <w:r w:rsidRPr="005648B0">
        <w:rPr>
          <w:rFonts w:ascii="Times New Roman" w:hAnsi="Times New Roman" w:cs="Times New Roman"/>
          <w:b w:val="0"/>
          <w:bCs w:val="0"/>
          <w:sz w:val="28"/>
          <w:szCs w:val="28"/>
          <w:lang w:val="uk-UA"/>
        </w:rPr>
        <w:t xml:space="preserve"> </w:t>
      </w:r>
      <w:r w:rsidRPr="005648B0">
        <w:rPr>
          <w:rFonts w:ascii="Times New Roman" w:hAnsi="Times New Roman" w:cs="Times New Roman"/>
          <w:b w:val="0"/>
          <w:bCs w:val="0"/>
          <w:sz w:val="28"/>
          <w:szCs w:val="28"/>
          <w:lang w:val="uk-UA"/>
        </w:rPr>
        <w:tab/>
        <w:t>На своєму засіданні 08 листопада 2017 р. Комітет з питань європейської інтеграції розглянув проект Закону про внесення змін до статті 18 Закону України «Про Суспільне телебачення та радіомовлення України» (щодо висвітлення діяльності органів виконавчої влади, інших державних органів, органів місцевого самоврядування, їх посадових осіб в засобах масової інформації України) (реєстр.№6681</w:t>
      </w:r>
      <w:r>
        <w:rPr>
          <w:rFonts w:ascii="Times New Roman" w:hAnsi="Times New Roman" w:cs="Times New Roman"/>
          <w:b w:val="0"/>
          <w:bCs w:val="0"/>
          <w:sz w:val="28"/>
          <w:szCs w:val="28"/>
          <w:lang w:val="uk-UA"/>
        </w:rPr>
        <w:t xml:space="preserve"> </w:t>
      </w:r>
      <w:r w:rsidRPr="00284B07">
        <w:rPr>
          <w:rFonts w:ascii="Times New Roman" w:hAnsi="Times New Roman" w:cs="Times New Roman"/>
          <w:b w:val="0"/>
          <w:sz w:val="28"/>
          <w:szCs w:val="28"/>
          <w:shd w:val="clear" w:color="auto" w:fill="FFFFFF"/>
          <w:lang w:val="uk-UA"/>
        </w:rPr>
        <w:t>від</w:t>
      </w:r>
      <w:r w:rsidRPr="00284B07">
        <w:rPr>
          <w:rStyle w:val="apple-converted-space"/>
          <w:rFonts w:ascii="Times New Roman" w:hAnsi="Times New Roman" w:cs="Times New Roman"/>
          <w:b w:val="0"/>
          <w:sz w:val="28"/>
          <w:szCs w:val="28"/>
          <w:shd w:val="clear" w:color="auto" w:fill="FFFFFF"/>
        </w:rPr>
        <w:t> </w:t>
      </w:r>
      <w:r w:rsidRPr="00284B07">
        <w:rPr>
          <w:rFonts w:ascii="Times New Roman" w:hAnsi="Times New Roman" w:cs="Times New Roman"/>
          <w:b w:val="0"/>
          <w:sz w:val="28"/>
          <w:szCs w:val="28"/>
          <w:shd w:val="clear" w:color="auto" w:fill="FFFFFF"/>
          <w:lang w:val="uk-UA"/>
        </w:rPr>
        <w:t>11.07.2017</w:t>
      </w:r>
      <w:r w:rsidRPr="005648B0">
        <w:rPr>
          <w:rFonts w:ascii="Times New Roman" w:hAnsi="Times New Roman" w:cs="Times New Roman"/>
          <w:b w:val="0"/>
          <w:bCs w:val="0"/>
          <w:sz w:val="28"/>
          <w:szCs w:val="28"/>
          <w:lang w:val="uk-UA"/>
        </w:rPr>
        <w:t xml:space="preserve">) і дійшов висновку про те, що зазначений законопроект не належить до пріоритетних сфер адаптації законодавства України до законодавства ЄС, або регулюється національним законодавством країн-членів ЄС, а отже, не потребує експертного висновку Комітету </w:t>
      </w:r>
      <w:r w:rsidRPr="001B3509">
        <w:rPr>
          <w:rFonts w:ascii="Times New Roman" w:hAnsi="Times New Roman" w:cs="Times New Roman"/>
          <w:b w:val="0"/>
          <w:bCs w:val="0"/>
          <w:sz w:val="28"/>
          <w:szCs w:val="28"/>
          <w:lang w:val="uk-UA"/>
        </w:rPr>
        <w:t>щодо  відповідності законопроекту міжнародно-правовим зобов’язанням України у сфері європейської інтеграції.</w:t>
      </w:r>
      <w:bookmarkStart w:id="0" w:name="_GoBack"/>
      <w:bookmarkEnd w:id="0"/>
    </w:p>
    <w:sectPr w:rsidR="00595841" w:rsidSect="00673289">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3509"/>
    <w:rsid w:val="001B3509"/>
    <w:rsid w:val="00595841"/>
    <w:rsid w:val="00673289"/>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FBE82E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1B3509"/>
    <w:rPr>
      <w:rFonts w:ascii="Times New Roman" w:eastAsia="Times New Roman" w:hAnsi="Times New Roman" w:cs="Times New Roman"/>
      <w:sz w:val="20"/>
      <w:szCs w:val="20"/>
      <w:lang w:val="ru-RU" w:eastAsia="ru-RU"/>
    </w:rPr>
  </w:style>
  <w:style w:type="paragraph" w:styleId="berschrift2">
    <w:name w:val="heading 2"/>
    <w:basedOn w:val="Standard"/>
    <w:next w:val="Standard"/>
    <w:link w:val="berschrift2Zeichen"/>
    <w:qFormat/>
    <w:rsid w:val="001B3509"/>
    <w:pPr>
      <w:keepNext/>
      <w:spacing w:before="240" w:after="60"/>
      <w:outlineLvl w:val="1"/>
    </w:pPr>
    <w:rPr>
      <w:rFonts w:ascii="Arial" w:hAnsi="Arial" w:cs="Arial"/>
      <w:b/>
      <w:bCs/>
      <w:i/>
      <w:iCs/>
      <w:sz w:val="28"/>
      <w:szCs w:val="28"/>
    </w:rPr>
  </w:style>
  <w:style w:type="paragraph" w:styleId="berschrift3">
    <w:name w:val="heading 3"/>
    <w:basedOn w:val="Standard"/>
    <w:next w:val="Standard"/>
    <w:link w:val="berschrift3Zeichen"/>
    <w:qFormat/>
    <w:rsid w:val="001B3509"/>
    <w:pPr>
      <w:keepNext/>
      <w:spacing w:before="240" w:after="60"/>
      <w:outlineLvl w:val="2"/>
    </w:pPr>
    <w:rPr>
      <w:rFonts w:ascii="Arial" w:hAnsi="Arial" w:cs="Arial"/>
      <w:b/>
      <w:b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eichen">
    <w:name w:val="Überschrift 2 Zeichen"/>
    <w:basedOn w:val="Absatzstandardschriftart"/>
    <w:link w:val="berschrift2"/>
    <w:rsid w:val="001B3509"/>
    <w:rPr>
      <w:rFonts w:ascii="Arial" w:eastAsia="Times New Roman" w:hAnsi="Arial" w:cs="Arial"/>
      <w:b/>
      <w:bCs/>
      <w:i/>
      <w:iCs/>
      <w:sz w:val="28"/>
      <w:szCs w:val="28"/>
      <w:lang w:val="ru-RU" w:eastAsia="ru-RU"/>
    </w:rPr>
  </w:style>
  <w:style w:type="character" w:customStyle="1" w:styleId="berschrift3Zeichen">
    <w:name w:val="Überschrift 3 Zeichen"/>
    <w:basedOn w:val="Absatzstandardschriftart"/>
    <w:link w:val="berschrift3"/>
    <w:rsid w:val="001B3509"/>
    <w:rPr>
      <w:rFonts w:ascii="Arial" w:eastAsia="Times New Roman" w:hAnsi="Arial" w:cs="Arial"/>
      <w:b/>
      <w:bCs/>
      <w:sz w:val="26"/>
      <w:szCs w:val="26"/>
      <w:lang w:val="ru-RU" w:eastAsia="ru-RU"/>
    </w:rPr>
  </w:style>
  <w:style w:type="paragraph" w:styleId="StandardWeb">
    <w:name w:val="Normal (Web)"/>
    <w:basedOn w:val="Standard"/>
    <w:rsid w:val="001B3509"/>
    <w:pPr>
      <w:spacing w:before="100" w:beforeAutospacing="1" w:after="100" w:afterAutospacing="1"/>
    </w:pPr>
    <w:rPr>
      <w:sz w:val="24"/>
      <w:szCs w:val="24"/>
    </w:rPr>
  </w:style>
  <w:style w:type="character" w:customStyle="1" w:styleId="apple-converted-space">
    <w:name w:val="apple-converted-space"/>
    <w:basedOn w:val="Absatzstandardschriftart"/>
    <w:rsid w:val="001B350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1B3509"/>
    <w:rPr>
      <w:rFonts w:ascii="Times New Roman" w:eastAsia="Times New Roman" w:hAnsi="Times New Roman" w:cs="Times New Roman"/>
      <w:sz w:val="20"/>
      <w:szCs w:val="20"/>
      <w:lang w:val="ru-RU" w:eastAsia="ru-RU"/>
    </w:rPr>
  </w:style>
  <w:style w:type="paragraph" w:styleId="berschrift2">
    <w:name w:val="heading 2"/>
    <w:basedOn w:val="Standard"/>
    <w:next w:val="Standard"/>
    <w:link w:val="berschrift2Zeichen"/>
    <w:qFormat/>
    <w:rsid w:val="001B3509"/>
    <w:pPr>
      <w:keepNext/>
      <w:spacing w:before="240" w:after="60"/>
      <w:outlineLvl w:val="1"/>
    </w:pPr>
    <w:rPr>
      <w:rFonts w:ascii="Arial" w:hAnsi="Arial" w:cs="Arial"/>
      <w:b/>
      <w:bCs/>
      <w:i/>
      <w:iCs/>
      <w:sz w:val="28"/>
      <w:szCs w:val="28"/>
    </w:rPr>
  </w:style>
  <w:style w:type="paragraph" w:styleId="berschrift3">
    <w:name w:val="heading 3"/>
    <w:basedOn w:val="Standard"/>
    <w:next w:val="Standard"/>
    <w:link w:val="berschrift3Zeichen"/>
    <w:qFormat/>
    <w:rsid w:val="001B3509"/>
    <w:pPr>
      <w:keepNext/>
      <w:spacing w:before="240" w:after="60"/>
      <w:outlineLvl w:val="2"/>
    </w:pPr>
    <w:rPr>
      <w:rFonts w:ascii="Arial" w:hAnsi="Arial" w:cs="Arial"/>
      <w:b/>
      <w:b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eichen">
    <w:name w:val="Überschrift 2 Zeichen"/>
    <w:basedOn w:val="Absatzstandardschriftart"/>
    <w:link w:val="berschrift2"/>
    <w:rsid w:val="001B3509"/>
    <w:rPr>
      <w:rFonts w:ascii="Arial" w:eastAsia="Times New Roman" w:hAnsi="Arial" w:cs="Arial"/>
      <w:b/>
      <w:bCs/>
      <w:i/>
      <w:iCs/>
      <w:sz w:val="28"/>
      <w:szCs w:val="28"/>
      <w:lang w:val="ru-RU" w:eastAsia="ru-RU"/>
    </w:rPr>
  </w:style>
  <w:style w:type="character" w:customStyle="1" w:styleId="berschrift3Zeichen">
    <w:name w:val="Überschrift 3 Zeichen"/>
    <w:basedOn w:val="Absatzstandardschriftart"/>
    <w:link w:val="berschrift3"/>
    <w:rsid w:val="001B3509"/>
    <w:rPr>
      <w:rFonts w:ascii="Arial" w:eastAsia="Times New Roman" w:hAnsi="Arial" w:cs="Arial"/>
      <w:b/>
      <w:bCs/>
      <w:sz w:val="26"/>
      <w:szCs w:val="26"/>
      <w:lang w:val="ru-RU" w:eastAsia="ru-RU"/>
    </w:rPr>
  </w:style>
  <w:style w:type="paragraph" w:styleId="StandardWeb">
    <w:name w:val="Normal (Web)"/>
    <w:basedOn w:val="Standard"/>
    <w:rsid w:val="001B3509"/>
    <w:pPr>
      <w:spacing w:before="100" w:beforeAutospacing="1" w:after="100" w:afterAutospacing="1"/>
    </w:pPr>
    <w:rPr>
      <w:sz w:val="24"/>
      <w:szCs w:val="24"/>
    </w:rPr>
  </w:style>
  <w:style w:type="character" w:customStyle="1" w:styleId="apple-converted-space">
    <w:name w:val="apple-converted-space"/>
    <w:basedOn w:val="Absatzstandardschriftart"/>
    <w:rsid w:val="001B35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165</Words>
  <Characters>1040</Characters>
  <Application>Microsoft Macintosh Word</Application>
  <DocSecurity>0</DocSecurity>
  <Lines>8</Lines>
  <Paragraphs>2</Paragraphs>
  <ScaleCrop>false</ScaleCrop>
  <Company/>
  <LinksUpToDate>false</LinksUpToDate>
  <CharactersWithSpaces>1203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Pettkus</dc:creator>
  <cp:keywords/>
  <dc:description/>
  <cp:lastModifiedBy>Anna Pettkus</cp:lastModifiedBy>
  <cp:revision>1</cp:revision>
  <dcterms:created xsi:type="dcterms:W3CDTF">2019-03-25T12:20:00Z</dcterms:created>
  <dcterms:modified xsi:type="dcterms:W3CDTF">2019-03-25T12:21:00Z</dcterms:modified>
</cp:coreProperties>
</file>