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FAB" w:rsidRDefault="00993FAB" w:rsidP="00993FAB">
      <w:pPr>
        <w:jc w:val="center"/>
        <w:rPr>
          <w:b/>
          <w:color w:val="000000" w:themeColor="text1"/>
          <w:sz w:val="28"/>
          <w:szCs w:val="28"/>
          <w:lang w:val="uk-UA"/>
        </w:rPr>
      </w:pPr>
    </w:p>
    <w:p w:rsidR="00993FAB" w:rsidRDefault="00993FAB" w:rsidP="00993FAB">
      <w:pPr>
        <w:jc w:val="center"/>
        <w:rPr>
          <w:b/>
          <w:color w:val="000000" w:themeColor="text1"/>
          <w:sz w:val="28"/>
          <w:szCs w:val="28"/>
          <w:lang w:val="uk-UA"/>
        </w:rPr>
      </w:pPr>
    </w:p>
    <w:p w:rsidR="00993FAB" w:rsidRDefault="00993FAB" w:rsidP="00993FAB">
      <w:pPr>
        <w:jc w:val="center"/>
        <w:rPr>
          <w:b/>
          <w:color w:val="000000" w:themeColor="text1"/>
          <w:sz w:val="28"/>
          <w:szCs w:val="28"/>
          <w:lang w:val="uk-UA"/>
        </w:rPr>
      </w:pPr>
    </w:p>
    <w:p w:rsidR="00993FAB" w:rsidRDefault="00993FAB" w:rsidP="00993FAB">
      <w:pPr>
        <w:jc w:val="center"/>
        <w:rPr>
          <w:b/>
          <w:color w:val="000000" w:themeColor="text1"/>
          <w:sz w:val="28"/>
          <w:szCs w:val="28"/>
          <w:lang w:val="uk-UA"/>
        </w:rPr>
      </w:pPr>
    </w:p>
    <w:p w:rsidR="00993FAB" w:rsidRDefault="00993FAB" w:rsidP="00993FAB">
      <w:pPr>
        <w:jc w:val="center"/>
        <w:rPr>
          <w:b/>
          <w:color w:val="000000" w:themeColor="text1"/>
          <w:sz w:val="28"/>
          <w:szCs w:val="28"/>
          <w:lang w:val="uk-UA"/>
        </w:rPr>
      </w:pPr>
    </w:p>
    <w:p w:rsidR="00993FAB" w:rsidRDefault="00993FAB" w:rsidP="00993FAB">
      <w:pPr>
        <w:jc w:val="center"/>
        <w:rPr>
          <w:b/>
          <w:color w:val="000000" w:themeColor="text1"/>
          <w:sz w:val="28"/>
          <w:szCs w:val="28"/>
          <w:lang w:val="uk-UA"/>
        </w:rPr>
      </w:pPr>
    </w:p>
    <w:p w:rsidR="00993FAB" w:rsidRDefault="00993FAB" w:rsidP="00993FAB">
      <w:pPr>
        <w:jc w:val="center"/>
        <w:rPr>
          <w:b/>
          <w:color w:val="000000" w:themeColor="text1"/>
          <w:sz w:val="28"/>
          <w:szCs w:val="28"/>
          <w:lang w:val="uk-UA"/>
        </w:rPr>
      </w:pPr>
      <w:bookmarkStart w:id="0" w:name="_GoBack"/>
      <w:bookmarkEnd w:id="0"/>
    </w:p>
    <w:p w:rsidR="00993FAB" w:rsidRDefault="00993FAB" w:rsidP="00993FAB">
      <w:pPr>
        <w:jc w:val="center"/>
        <w:rPr>
          <w:b/>
          <w:color w:val="000000" w:themeColor="text1"/>
          <w:sz w:val="28"/>
          <w:szCs w:val="28"/>
          <w:lang w:val="uk-UA"/>
        </w:rPr>
      </w:pPr>
    </w:p>
    <w:p w:rsidR="00993FAB" w:rsidRPr="00C75174" w:rsidRDefault="00993FAB" w:rsidP="00993FAB">
      <w:pPr>
        <w:jc w:val="center"/>
        <w:rPr>
          <w:b/>
          <w:color w:val="000000" w:themeColor="text1"/>
          <w:sz w:val="28"/>
          <w:szCs w:val="28"/>
          <w:lang w:val="uk-UA"/>
        </w:rPr>
      </w:pPr>
      <w:r w:rsidRPr="00C75174">
        <w:rPr>
          <w:b/>
          <w:color w:val="000000" w:themeColor="text1"/>
          <w:sz w:val="28"/>
          <w:szCs w:val="28"/>
          <w:lang w:val="uk-UA"/>
        </w:rPr>
        <w:t>ВИСНОВОК</w:t>
      </w:r>
    </w:p>
    <w:p w:rsidR="00993FAB" w:rsidRPr="00C44019" w:rsidRDefault="00993FAB" w:rsidP="00993FAB">
      <w:pPr>
        <w:jc w:val="center"/>
        <w:rPr>
          <w:color w:val="000000" w:themeColor="text1"/>
          <w:sz w:val="28"/>
          <w:szCs w:val="28"/>
          <w:lang w:val="uk-UA"/>
        </w:rPr>
      </w:pPr>
      <w:r w:rsidRPr="00C44019">
        <w:rPr>
          <w:color w:val="000000" w:themeColor="text1"/>
          <w:sz w:val="28"/>
          <w:szCs w:val="28"/>
          <w:lang w:val="uk-UA"/>
        </w:rPr>
        <w:t>щодо відповідності міжнародно-правовим зобов’язанням України у сфері європейської інтеграції</w:t>
      </w:r>
    </w:p>
    <w:p w:rsidR="00993FAB" w:rsidRPr="005648B0" w:rsidRDefault="00993FAB" w:rsidP="00993FAB">
      <w:pPr>
        <w:rPr>
          <w:sz w:val="28"/>
          <w:szCs w:val="28"/>
          <w:lang w:val="uk-UA"/>
        </w:rPr>
      </w:pPr>
    </w:p>
    <w:p w:rsidR="00993FAB" w:rsidRPr="005648B0" w:rsidRDefault="00993FAB" w:rsidP="00993FAB">
      <w:pPr>
        <w:pStyle w:val="StandardWeb"/>
        <w:spacing w:before="0" w:beforeAutospacing="0" w:after="0" w:afterAutospacing="0"/>
        <w:ind w:firstLine="708"/>
        <w:jc w:val="both"/>
        <w:rPr>
          <w:sz w:val="28"/>
          <w:szCs w:val="28"/>
          <w:lang w:val="uk-UA"/>
        </w:rPr>
      </w:pPr>
      <w:r w:rsidRPr="005648B0">
        <w:rPr>
          <w:sz w:val="28"/>
          <w:szCs w:val="28"/>
          <w:lang w:val="uk-UA"/>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595841" w:rsidRDefault="00993FAB" w:rsidP="00993FAB">
      <w:pPr>
        <w:pStyle w:val="berschrift3"/>
        <w:shd w:val="clear" w:color="auto" w:fill="FFFFFF"/>
        <w:spacing w:before="0" w:after="0" w:line="196" w:lineRule="atLeast"/>
        <w:jc w:val="both"/>
        <w:textAlignment w:val="baseline"/>
      </w:pPr>
      <w:r w:rsidRPr="005648B0">
        <w:rPr>
          <w:rFonts w:ascii="Times New Roman" w:hAnsi="Times New Roman" w:cs="Times New Roman"/>
          <w:b w:val="0"/>
          <w:bCs w:val="0"/>
          <w:sz w:val="28"/>
          <w:szCs w:val="28"/>
          <w:lang w:val="uk-UA"/>
        </w:rPr>
        <w:t xml:space="preserve"> </w:t>
      </w:r>
      <w:r w:rsidRPr="005648B0">
        <w:rPr>
          <w:rFonts w:ascii="Times New Roman" w:hAnsi="Times New Roman" w:cs="Times New Roman"/>
          <w:b w:val="0"/>
          <w:bCs w:val="0"/>
          <w:sz w:val="28"/>
          <w:szCs w:val="28"/>
          <w:lang w:val="uk-UA"/>
        </w:rPr>
        <w:tab/>
        <w:t xml:space="preserve">На своєму засіданні 08 листопада 2017 р. Комітет з питань європейської інтеграції розглянув проект Закону про внесення змін до пункту 26 Розділу VI «Прикінцеві та перехідні положення» Бюджетного кодексу України (щодо забезпечення механізму виплати щорічної грошової допомоги ветеранам війни, членам сімей загиблих та особам, які мають особливі заслуги перед Батьківщиною у належному розмірі) (реєстр.№6704 </w:t>
      </w:r>
      <w:r w:rsidRPr="001A0F19">
        <w:rPr>
          <w:rFonts w:ascii="Times New Roman" w:hAnsi="Times New Roman" w:cs="Times New Roman"/>
          <w:b w:val="0"/>
          <w:sz w:val="28"/>
          <w:szCs w:val="28"/>
          <w:shd w:val="clear" w:color="auto" w:fill="FFFFFF"/>
          <w:lang w:val="uk-UA"/>
        </w:rPr>
        <w:t xml:space="preserve">від </w:t>
      </w:r>
      <w:r w:rsidRPr="001A0F19">
        <w:rPr>
          <w:rStyle w:val="apple-converted-space"/>
          <w:rFonts w:ascii="Times New Roman" w:hAnsi="Times New Roman" w:cs="Times New Roman"/>
          <w:b w:val="0"/>
          <w:sz w:val="28"/>
          <w:szCs w:val="28"/>
          <w:shd w:val="clear" w:color="auto" w:fill="FFFFFF"/>
        </w:rPr>
        <w:t> </w:t>
      </w:r>
      <w:r w:rsidRPr="001A0F19">
        <w:rPr>
          <w:rFonts w:ascii="Times New Roman" w:hAnsi="Times New Roman" w:cs="Times New Roman"/>
          <w:b w:val="0"/>
          <w:sz w:val="28"/>
          <w:szCs w:val="28"/>
          <w:shd w:val="clear" w:color="auto" w:fill="FFFFFF"/>
          <w:lang w:val="uk-UA"/>
        </w:rPr>
        <w:t>13.07.2017</w:t>
      </w:r>
      <w:r w:rsidRPr="005648B0">
        <w:rPr>
          <w:rFonts w:ascii="Times New Roman" w:hAnsi="Times New Roman" w:cs="Times New Roman"/>
          <w:b w:val="0"/>
          <w:bCs w:val="0"/>
          <w:sz w:val="28"/>
          <w:szCs w:val="28"/>
          <w:lang w:val="uk-UA"/>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993FAB">
        <w:rPr>
          <w:rFonts w:ascii="Times New Roman" w:hAnsi="Times New Roman" w:cs="Times New Roman"/>
          <w:b w:val="0"/>
          <w:bCs w:val="0"/>
          <w:sz w:val="28"/>
          <w:szCs w:val="28"/>
          <w:lang w:val="uk-UA"/>
        </w:rPr>
        <w:t>щодо  відповідності законопроекту міжнародно-правовим зобов’язанням України у сфері європейської інтеграції.</w:t>
      </w:r>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FAB"/>
    <w:rsid w:val="00595841"/>
    <w:rsid w:val="00673289"/>
    <w:rsid w:val="00993FA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93FAB"/>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993FAB"/>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993FAB"/>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993FAB"/>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993FAB"/>
    <w:rPr>
      <w:rFonts w:ascii="Arial" w:eastAsia="Times New Roman" w:hAnsi="Arial" w:cs="Arial"/>
      <w:b/>
      <w:bCs/>
      <w:sz w:val="26"/>
      <w:szCs w:val="26"/>
      <w:lang w:val="ru-RU" w:eastAsia="ru-RU"/>
    </w:rPr>
  </w:style>
  <w:style w:type="paragraph" w:styleId="StandardWeb">
    <w:name w:val="Normal (Web)"/>
    <w:basedOn w:val="Standard"/>
    <w:rsid w:val="00993FAB"/>
    <w:pPr>
      <w:spacing w:before="100" w:beforeAutospacing="1" w:after="100" w:afterAutospacing="1"/>
    </w:pPr>
    <w:rPr>
      <w:sz w:val="24"/>
      <w:szCs w:val="24"/>
    </w:rPr>
  </w:style>
  <w:style w:type="character" w:customStyle="1" w:styleId="apple-converted-space">
    <w:name w:val="apple-converted-space"/>
    <w:basedOn w:val="Absatzstandardschriftart"/>
    <w:rsid w:val="00993F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93FAB"/>
    <w:rPr>
      <w:rFonts w:ascii="Times New Roman" w:eastAsia="Times New Roman" w:hAnsi="Times New Roman" w:cs="Times New Roman"/>
      <w:sz w:val="20"/>
      <w:szCs w:val="20"/>
      <w:lang w:val="ru-RU" w:eastAsia="ru-RU"/>
    </w:rPr>
  </w:style>
  <w:style w:type="paragraph" w:styleId="berschrift2">
    <w:name w:val="heading 2"/>
    <w:basedOn w:val="Standard"/>
    <w:next w:val="Standard"/>
    <w:link w:val="berschrift2Zeichen"/>
    <w:qFormat/>
    <w:rsid w:val="00993FAB"/>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eichen"/>
    <w:qFormat/>
    <w:rsid w:val="00993FAB"/>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eichen">
    <w:name w:val="Überschrift 2 Zeichen"/>
    <w:basedOn w:val="Absatzstandardschriftart"/>
    <w:link w:val="berschrift2"/>
    <w:rsid w:val="00993FAB"/>
    <w:rPr>
      <w:rFonts w:ascii="Arial" w:eastAsia="Times New Roman" w:hAnsi="Arial" w:cs="Arial"/>
      <w:b/>
      <w:bCs/>
      <w:i/>
      <w:iCs/>
      <w:sz w:val="28"/>
      <w:szCs w:val="28"/>
      <w:lang w:val="ru-RU" w:eastAsia="ru-RU"/>
    </w:rPr>
  </w:style>
  <w:style w:type="character" w:customStyle="1" w:styleId="berschrift3Zeichen">
    <w:name w:val="Überschrift 3 Zeichen"/>
    <w:basedOn w:val="Absatzstandardschriftart"/>
    <w:link w:val="berschrift3"/>
    <w:rsid w:val="00993FAB"/>
    <w:rPr>
      <w:rFonts w:ascii="Arial" w:eastAsia="Times New Roman" w:hAnsi="Arial" w:cs="Arial"/>
      <w:b/>
      <w:bCs/>
      <w:sz w:val="26"/>
      <w:szCs w:val="26"/>
      <w:lang w:val="ru-RU" w:eastAsia="ru-RU"/>
    </w:rPr>
  </w:style>
  <w:style w:type="paragraph" w:styleId="StandardWeb">
    <w:name w:val="Normal (Web)"/>
    <w:basedOn w:val="Standard"/>
    <w:rsid w:val="00993FAB"/>
    <w:pPr>
      <w:spacing w:before="100" w:beforeAutospacing="1" w:after="100" w:afterAutospacing="1"/>
    </w:pPr>
    <w:rPr>
      <w:sz w:val="24"/>
      <w:szCs w:val="24"/>
    </w:rPr>
  </w:style>
  <w:style w:type="character" w:customStyle="1" w:styleId="apple-converted-space">
    <w:name w:val="apple-converted-space"/>
    <w:basedOn w:val="Absatzstandardschriftart"/>
    <w:rsid w:val="00993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Words>
  <Characters>1056</Characters>
  <Application>Microsoft Macintosh Word</Application>
  <DocSecurity>0</DocSecurity>
  <Lines>8</Lines>
  <Paragraphs>2</Paragraphs>
  <ScaleCrop>false</ScaleCrop>
  <Company/>
  <LinksUpToDate>false</LinksUpToDate>
  <CharactersWithSpaces>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2019-03-25T08:57:00Z</dcterms:created>
  <dcterms:modified xsi:type="dcterms:W3CDTF">2019-03-25T08:58:00Z</dcterms:modified>
</cp:coreProperties>
</file>