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923" w:rsidRPr="00953923" w:rsidRDefault="00953923" w:rsidP="00953923">
      <w:pPr>
        <w:widowControl w:val="0"/>
        <w:spacing w:after="0" w:line="240" w:lineRule="auto"/>
        <w:jc w:val="right"/>
        <w:rPr>
          <w:szCs w:val="28"/>
        </w:rPr>
      </w:pPr>
      <w:r w:rsidRPr="00154467">
        <w:rPr>
          <w:szCs w:val="28"/>
          <w:lang w:val="uk-UA"/>
        </w:rPr>
        <w:t>До реєстр. № 6</w:t>
      </w:r>
      <w:r w:rsidR="009A6D46">
        <w:rPr>
          <w:szCs w:val="28"/>
          <w:lang w:val="uk-UA"/>
        </w:rPr>
        <w:t>726</w:t>
      </w:r>
      <w:bookmarkStart w:id="0" w:name="_GoBack"/>
      <w:bookmarkEnd w:id="0"/>
    </w:p>
    <w:p w:rsidR="00953923" w:rsidRPr="00154467" w:rsidRDefault="00953923" w:rsidP="00953923">
      <w:pPr>
        <w:widowControl w:val="0"/>
        <w:spacing w:after="0" w:line="240" w:lineRule="auto"/>
        <w:jc w:val="right"/>
        <w:rPr>
          <w:szCs w:val="28"/>
          <w:lang w:val="uk-UA"/>
        </w:rPr>
      </w:pPr>
      <w:r w:rsidRPr="00154467">
        <w:rPr>
          <w:szCs w:val="28"/>
          <w:lang w:val="uk-UA"/>
        </w:rPr>
        <w:t xml:space="preserve">від </w:t>
      </w:r>
      <w:r w:rsidRPr="00953923">
        <w:rPr>
          <w:rFonts w:eastAsia="Times New Roman" w:cs="Times New Roman"/>
          <w:szCs w:val="28"/>
          <w:lang w:val="uk-UA" w:eastAsia="uk-UA"/>
        </w:rPr>
        <w:t>14 липня</w:t>
      </w:r>
      <w:r w:rsidRPr="00154467">
        <w:rPr>
          <w:szCs w:val="28"/>
          <w:lang w:val="uk-UA"/>
        </w:rPr>
        <w:t xml:space="preserve"> 2017 року</w:t>
      </w:r>
    </w:p>
    <w:p w:rsidR="00953923" w:rsidRPr="00154467" w:rsidRDefault="00953923" w:rsidP="00953923">
      <w:pPr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953923" w:rsidRDefault="00953923" w:rsidP="00953923">
      <w:pPr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953923" w:rsidRDefault="00953923" w:rsidP="00953923">
      <w:pPr>
        <w:widowControl w:val="0"/>
        <w:spacing w:after="0" w:line="240" w:lineRule="auto"/>
        <w:jc w:val="center"/>
        <w:rPr>
          <w:b/>
          <w:bCs/>
          <w:szCs w:val="28"/>
        </w:rPr>
      </w:pPr>
      <w:r>
        <w:rPr>
          <w:b/>
          <w:bCs/>
          <w:szCs w:val="28"/>
        </w:rPr>
        <w:t>ВИСНОВОК</w:t>
      </w:r>
    </w:p>
    <w:p w:rsidR="00953923" w:rsidRDefault="00953923" w:rsidP="00953923">
      <w:pPr>
        <w:widowControl w:val="0"/>
        <w:spacing w:after="0" w:line="240" w:lineRule="auto"/>
        <w:jc w:val="center"/>
        <w:rPr>
          <w:b/>
          <w:bCs/>
          <w:szCs w:val="28"/>
        </w:rPr>
      </w:pPr>
    </w:p>
    <w:p w:rsidR="00953923" w:rsidRPr="00154467" w:rsidRDefault="00953923" w:rsidP="00953923">
      <w:pPr>
        <w:widowControl w:val="0"/>
        <w:spacing w:after="0" w:line="240" w:lineRule="auto"/>
        <w:jc w:val="center"/>
        <w:rPr>
          <w:b/>
          <w:szCs w:val="28"/>
          <w:lang w:val="uk-UA"/>
        </w:rPr>
      </w:pPr>
      <w:r w:rsidRPr="00154467">
        <w:rPr>
          <w:b/>
          <w:szCs w:val="28"/>
          <w:lang w:val="uk-UA"/>
        </w:rPr>
        <w:t>Комітету Верховної Ради України</w:t>
      </w:r>
    </w:p>
    <w:p w:rsidR="00953923" w:rsidRPr="00154467" w:rsidRDefault="00953923" w:rsidP="00953923">
      <w:pPr>
        <w:widowControl w:val="0"/>
        <w:spacing w:after="0" w:line="240" w:lineRule="auto"/>
        <w:jc w:val="center"/>
        <w:rPr>
          <w:b/>
          <w:szCs w:val="28"/>
          <w:lang w:val="uk-UA"/>
        </w:rPr>
      </w:pPr>
      <w:r w:rsidRPr="00154467">
        <w:rPr>
          <w:b/>
          <w:szCs w:val="28"/>
          <w:lang w:val="uk-UA"/>
        </w:rPr>
        <w:t>з питань правової політики та правосуддя</w:t>
      </w:r>
    </w:p>
    <w:p w:rsidR="00953923" w:rsidRPr="00C91570" w:rsidRDefault="00953923" w:rsidP="00953923">
      <w:pPr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953923" w:rsidRPr="007C202F" w:rsidRDefault="00953923" w:rsidP="00953923">
      <w:pPr>
        <w:spacing w:after="0" w:line="240" w:lineRule="auto"/>
        <w:jc w:val="center"/>
        <w:rPr>
          <w:b/>
          <w:lang w:val="uk-UA"/>
        </w:rPr>
      </w:pPr>
      <w:r w:rsidRPr="00F005AB">
        <w:rPr>
          <w:rFonts w:eastAsia="Times New Roman" w:cs="Times New Roman"/>
          <w:b/>
          <w:szCs w:val="28"/>
          <w:lang w:val="uk-UA" w:eastAsia="uk-UA"/>
        </w:rPr>
        <w:t>щодо проекту Закону</w:t>
      </w:r>
      <w:r w:rsidRPr="00F005AB">
        <w:rPr>
          <w:rFonts w:eastAsia="Times New Roman" w:cs="Times New Roman"/>
          <w:szCs w:val="28"/>
          <w:lang w:val="uk-UA" w:eastAsia="uk-UA"/>
        </w:rPr>
        <w:t xml:space="preserve"> </w:t>
      </w:r>
      <w:r w:rsidRPr="007C202F">
        <w:rPr>
          <w:b/>
          <w:lang w:val="uk-UA"/>
        </w:rPr>
        <w:t>про внесення змін до Земельного кодексу України (щодо збільшення публічності земельних торгів)</w:t>
      </w:r>
    </w:p>
    <w:p w:rsidR="00953923" w:rsidRPr="00F005AB" w:rsidRDefault="00953923" w:rsidP="00953923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uk-UA"/>
        </w:rPr>
      </w:pPr>
      <w:r w:rsidRPr="00F005AB">
        <w:rPr>
          <w:rFonts w:eastAsia="Times New Roman" w:cs="Times New Roman"/>
          <w:b/>
          <w:bCs/>
          <w:szCs w:val="28"/>
          <w:lang w:val="uk-UA" w:eastAsia="uk-UA"/>
        </w:rPr>
        <w:t>(реєстр.</w:t>
      </w:r>
      <w:r w:rsidRPr="00F005AB">
        <w:rPr>
          <w:rFonts w:eastAsia="Times New Roman" w:cs="Times New Roman"/>
          <w:szCs w:val="28"/>
          <w:lang w:val="uk-UA" w:eastAsia="uk-UA"/>
        </w:rPr>
        <w:t xml:space="preserve"> </w:t>
      </w:r>
      <w:r w:rsidRPr="00F005AB">
        <w:rPr>
          <w:rFonts w:eastAsia="Times New Roman" w:cs="Times New Roman"/>
          <w:b/>
          <w:szCs w:val="28"/>
          <w:lang w:val="uk-UA" w:eastAsia="uk-UA"/>
        </w:rPr>
        <w:t>№ 6</w:t>
      </w:r>
      <w:r>
        <w:rPr>
          <w:rFonts w:eastAsia="Times New Roman" w:cs="Times New Roman"/>
          <w:b/>
          <w:szCs w:val="28"/>
          <w:lang w:val="uk-UA" w:eastAsia="uk-UA"/>
        </w:rPr>
        <w:t>726</w:t>
      </w:r>
      <w:r w:rsidRPr="00F005AB">
        <w:rPr>
          <w:rFonts w:eastAsia="Times New Roman" w:cs="Times New Roman"/>
          <w:b/>
          <w:szCs w:val="28"/>
          <w:lang w:val="uk-UA" w:eastAsia="uk-UA"/>
        </w:rPr>
        <w:t xml:space="preserve"> від </w:t>
      </w:r>
      <w:r>
        <w:rPr>
          <w:rFonts w:eastAsia="Times New Roman" w:cs="Times New Roman"/>
          <w:b/>
          <w:szCs w:val="28"/>
          <w:lang w:val="uk-UA" w:eastAsia="uk-UA"/>
        </w:rPr>
        <w:t>14</w:t>
      </w:r>
      <w:r w:rsidRPr="00F005AB">
        <w:rPr>
          <w:rFonts w:eastAsia="Times New Roman" w:cs="Times New Roman"/>
          <w:b/>
          <w:szCs w:val="28"/>
          <w:lang w:val="uk-UA" w:eastAsia="uk-UA"/>
        </w:rPr>
        <w:t xml:space="preserve"> </w:t>
      </w:r>
      <w:r>
        <w:rPr>
          <w:rFonts w:eastAsia="Times New Roman" w:cs="Times New Roman"/>
          <w:b/>
          <w:szCs w:val="28"/>
          <w:lang w:val="uk-UA" w:eastAsia="uk-UA"/>
        </w:rPr>
        <w:t>липня</w:t>
      </w:r>
      <w:r w:rsidRPr="00F005AB">
        <w:rPr>
          <w:rFonts w:eastAsia="Times New Roman" w:cs="Times New Roman"/>
          <w:b/>
          <w:szCs w:val="28"/>
          <w:lang w:val="uk-UA" w:eastAsia="uk-UA"/>
        </w:rPr>
        <w:t xml:space="preserve"> 2017</w:t>
      </w:r>
      <w:r w:rsidRPr="00F005AB">
        <w:rPr>
          <w:rFonts w:eastAsia="Times New Roman" w:cs="Times New Roman"/>
          <w:b/>
          <w:bCs/>
          <w:szCs w:val="28"/>
          <w:lang w:val="uk-UA" w:eastAsia="uk-UA"/>
        </w:rPr>
        <w:t xml:space="preserve"> року)</w:t>
      </w:r>
    </w:p>
    <w:p w:rsidR="00953923" w:rsidRPr="00C91570" w:rsidRDefault="00953923" w:rsidP="00953923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953923" w:rsidRPr="00C91570" w:rsidRDefault="00953923" w:rsidP="00953923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953923" w:rsidRPr="00B344A4" w:rsidRDefault="00953923" w:rsidP="00953923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0"/>
          <w:lang w:eastAsia="ru-RU"/>
        </w:rPr>
      </w:pPr>
      <w:r w:rsidRPr="00C91570">
        <w:rPr>
          <w:rFonts w:eastAsia="Times New Roman" w:cs="Times New Roman"/>
          <w:szCs w:val="28"/>
          <w:lang w:val="uk-UA" w:eastAsia="ru-RU"/>
        </w:rPr>
        <w:t xml:space="preserve">Комітет з питань правової політики та правосуддя </w:t>
      </w:r>
      <w:r w:rsidRPr="00C91570">
        <w:rPr>
          <w:rFonts w:eastAsia="Times New Roman" w:cs="Times New Roman"/>
          <w:bCs/>
          <w:szCs w:val="28"/>
          <w:lang w:val="uk-UA" w:eastAsia="ru-RU"/>
        </w:rPr>
        <w:t xml:space="preserve">на своєму </w:t>
      </w:r>
      <w:r w:rsidRPr="00C91570">
        <w:rPr>
          <w:rFonts w:eastAsia="Times New Roman" w:cs="Times New Roman"/>
          <w:szCs w:val="28"/>
          <w:lang w:val="uk-UA" w:eastAsia="ru-RU"/>
        </w:rPr>
        <w:t xml:space="preserve">засіданні                       </w:t>
      </w:r>
      <w:r>
        <w:rPr>
          <w:rFonts w:eastAsia="Times New Roman" w:cs="Times New Roman"/>
          <w:szCs w:val="28"/>
          <w:lang w:val="uk-UA" w:eastAsia="ru-RU"/>
        </w:rPr>
        <w:t>28</w:t>
      </w:r>
      <w:r w:rsidRPr="00C91570">
        <w:rPr>
          <w:rFonts w:eastAsia="Times New Roman" w:cs="Times New Roman"/>
          <w:szCs w:val="28"/>
          <w:lang w:val="uk-UA" w:eastAsia="ru-RU"/>
        </w:rPr>
        <w:t xml:space="preserve"> лютого 2018 року (протокол № 67) розглянув на відповідність Конституції України</w:t>
      </w:r>
      <w:r w:rsidRPr="00C91570">
        <w:rPr>
          <w:rFonts w:eastAsia="Times New Roman" w:cs="Times New Roman"/>
          <w:b/>
          <w:szCs w:val="28"/>
          <w:lang w:val="uk-UA" w:eastAsia="ru-RU"/>
        </w:rPr>
        <w:t xml:space="preserve"> </w:t>
      </w:r>
      <w:r w:rsidRPr="00C91570">
        <w:rPr>
          <w:rFonts w:eastAsia="Times New Roman" w:cs="Times New Roman"/>
          <w:bCs/>
          <w:szCs w:val="20"/>
          <w:lang w:val="uk-UA" w:eastAsia="ru-RU"/>
        </w:rPr>
        <w:t xml:space="preserve">проект Закону </w:t>
      </w:r>
      <w:r>
        <w:rPr>
          <w:lang w:val="uk-UA"/>
        </w:rPr>
        <w:t>п</w:t>
      </w:r>
      <w:r w:rsidRPr="00F00177">
        <w:rPr>
          <w:lang w:val="uk-UA"/>
        </w:rPr>
        <w:t>ро внесення змін до Земельного кодексу України (щодо збільшення публічності земельних торгів)</w:t>
      </w:r>
      <w:r>
        <w:rPr>
          <w:lang w:val="uk-UA"/>
        </w:rPr>
        <w:t xml:space="preserve"> </w:t>
      </w:r>
      <w:r w:rsidRPr="00F005AB">
        <w:rPr>
          <w:rFonts w:eastAsia="Times New Roman" w:cs="Times New Roman"/>
          <w:szCs w:val="28"/>
          <w:lang w:val="uk-UA" w:eastAsia="ar-SA"/>
        </w:rPr>
        <w:t>(реєстр. № 6</w:t>
      </w:r>
      <w:r>
        <w:rPr>
          <w:rFonts w:eastAsia="Times New Roman" w:cs="Times New Roman"/>
          <w:szCs w:val="28"/>
          <w:lang w:val="uk-UA" w:eastAsia="ar-SA"/>
        </w:rPr>
        <w:t>726</w:t>
      </w:r>
      <w:r w:rsidRPr="00F005AB">
        <w:rPr>
          <w:rFonts w:eastAsia="Times New Roman" w:cs="Times New Roman"/>
          <w:szCs w:val="28"/>
          <w:lang w:val="uk-UA" w:eastAsia="ar-SA"/>
        </w:rPr>
        <w:t xml:space="preserve"> </w:t>
      </w:r>
      <w:r w:rsidRPr="00B344A4">
        <w:rPr>
          <w:rFonts w:eastAsia="Times New Roman" w:cs="Times New Roman"/>
          <w:szCs w:val="28"/>
          <w:lang w:eastAsia="ar-SA"/>
        </w:rPr>
        <w:t xml:space="preserve">                              </w:t>
      </w:r>
      <w:r w:rsidRPr="00F005AB">
        <w:rPr>
          <w:rFonts w:eastAsia="Times New Roman" w:cs="Times New Roman"/>
          <w:szCs w:val="28"/>
          <w:lang w:val="uk-UA" w:eastAsia="ar-SA"/>
        </w:rPr>
        <w:t xml:space="preserve">від </w:t>
      </w:r>
      <w:r>
        <w:rPr>
          <w:rFonts w:eastAsia="Times New Roman" w:cs="Times New Roman"/>
          <w:szCs w:val="28"/>
          <w:lang w:val="uk-UA" w:eastAsia="ar-SA"/>
        </w:rPr>
        <w:t>14</w:t>
      </w:r>
      <w:r w:rsidRPr="00F005AB">
        <w:rPr>
          <w:rFonts w:eastAsia="Times New Roman" w:cs="Times New Roman"/>
          <w:szCs w:val="28"/>
          <w:lang w:val="uk-UA" w:eastAsia="ar-SA"/>
        </w:rPr>
        <w:t xml:space="preserve"> </w:t>
      </w:r>
      <w:r>
        <w:rPr>
          <w:rFonts w:eastAsia="Times New Roman" w:cs="Times New Roman"/>
          <w:szCs w:val="28"/>
          <w:lang w:val="uk-UA" w:eastAsia="ar-SA"/>
        </w:rPr>
        <w:t>липня</w:t>
      </w:r>
      <w:r w:rsidRPr="00F005AB">
        <w:rPr>
          <w:rFonts w:eastAsia="Times New Roman" w:cs="Times New Roman"/>
          <w:szCs w:val="28"/>
          <w:lang w:val="uk-UA" w:eastAsia="ar-SA"/>
        </w:rPr>
        <w:t xml:space="preserve"> 2017 року), поданий народним депутатом України </w:t>
      </w:r>
      <w:r w:rsidRPr="00B344A4">
        <w:rPr>
          <w:rFonts w:eastAsia="Times New Roman" w:cs="Times New Roman"/>
          <w:szCs w:val="28"/>
          <w:lang w:eastAsia="ar-SA"/>
        </w:rPr>
        <w:t xml:space="preserve">                         </w:t>
      </w:r>
      <w:proofErr w:type="spellStart"/>
      <w:r>
        <w:t>Микитасем</w:t>
      </w:r>
      <w:proofErr w:type="spellEnd"/>
      <w:r w:rsidRPr="00955DB1">
        <w:t xml:space="preserve"> </w:t>
      </w:r>
      <w:r>
        <w:t>М.В.</w:t>
      </w:r>
      <w:r>
        <w:rPr>
          <w:lang w:val="uk-UA"/>
        </w:rPr>
        <w:t xml:space="preserve"> </w:t>
      </w:r>
      <w:r w:rsidRPr="00F005AB">
        <w:rPr>
          <w:rFonts w:eastAsia="Times New Roman" w:cs="Times New Roman"/>
          <w:bCs/>
          <w:szCs w:val="28"/>
          <w:lang w:val="uk-UA" w:eastAsia="ar-SA"/>
        </w:rPr>
        <w:t>(далі – Законопроект).</w:t>
      </w:r>
      <w:r w:rsidRPr="00B344A4">
        <w:rPr>
          <w:rFonts w:eastAsia="Times New Roman" w:cs="Times New Roman"/>
          <w:bCs/>
          <w:szCs w:val="28"/>
          <w:lang w:eastAsia="ar-SA"/>
        </w:rPr>
        <w:t xml:space="preserve"> </w:t>
      </w:r>
    </w:p>
    <w:p w:rsidR="00953923" w:rsidRDefault="00953923" w:rsidP="00953923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val="uk-UA" w:eastAsia="ar-SA"/>
        </w:rPr>
      </w:pPr>
    </w:p>
    <w:p w:rsidR="00953923" w:rsidRPr="0088572A" w:rsidRDefault="00953923" w:rsidP="00953923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F005AB">
        <w:rPr>
          <w:rFonts w:eastAsia="Times New Roman" w:cs="Times New Roman"/>
          <w:szCs w:val="28"/>
          <w:lang w:val="uk-UA" w:eastAsia="uk-UA"/>
        </w:rPr>
        <w:t xml:space="preserve">Згідно з пояснювальною запискою до Законопроекту </w:t>
      </w:r>
      <w:r w:rsidRPr="00F005AB">
        <w:rPr>
          <w:rFonts w:eastAsia="Times New Roman" w:cs="Times New Roman"/>
          <w:bCs/>
          <w:szCs w:val="28"/>
          <w:lang w:val="uk-UA" w:eastAsia="uk-UA"/>
        </w:rPr>
        <w:t xml:space="preserve">він розроблений з метою </w:t>
      </w:r>
      <w:r w:rsidRPr="0088572A">
        <w:rPr>
          <w:szCs w:val="28"/>
          <w:lang w:val="uk-UA"/>
        </w:rPr>
        <w:t>реалізації євроінтеграційного напрямку України, боротьби з корупцією, збільшення публічності та прозорості земельних торгів.</w:t>
      </w:r>
    </w:p>
    <w:p w:rsidR="00953923" w:rsidRDefault="00953923" w:rsidP="00953923">
      <w:pPr>
        <w:spacing w:after="0" w:line="240" w:lineRule="auto"/>
        <w:ind w:firstLine="709"/>
        <w:jc w:val="both"/>
        <w:rPr>
          <w:lang w:val="uk-UA"/>
        </w:rPr>
      </w:pPr>
      <w:r w:rsidRPr="00F005AB">
        <w:rPr>
          <w:rFonts w:eastAsia="Times New Roman" w:cs="Times New Roman"/>
          <w:szCs w:val="28"/>
          <w:lang w:val="uk-UA" w:eastAsia="uk-UA"/>
        </w:rPr>
        <w:t>Для досягнення мети пропонується внесення змін до Земельного кодекс</w:t>
      </w:r>
      <w:r>
        <w:rPr>
          <w:rFonts w:eastAsia="Times New Roman" w:cs="Times New Roman"/>
          <w:szCs w:val="28"/>
          <w:lang w:val="uk-UA" w:eastAsia="uk-UA"/>
        </w:rPr>
        <w:t>у</w:t>
      </w:r>
      <w:r w:rsidRPr="00F005AB">
        <w:rPr>
          <w:rFonts w:eastAsia="Times New Roman" w:cs="Times New Roman"/>
          <w:szCs w:val="28"/>
          <w:lang w:val="uk-UA" w:eastAsia="uk-UA"/>
        </w:rPr>
        <w:t xml:space="preserve"> України</w:t>
      </w:r>
      <w:r>
        <w:rPr>
          <w:rFonts w:eastAsia="Times New Roman" w:cs="Times New Roman"/>
          <w:szCs w:val="28"/>
          <w:lang w:val="uk-UA" w:eastAsia="uk-UA"/>
        </w:rPr>
        <w:t>,</w:t>
      </w:r>
      <w:r w:rsidRPr="00F005AB">
        <w:rPr>
          <w:rFonts w:eastAsia="Times New Roman" w:cs="Times New Roman"/>
          <w:szCs w:val="28"/>
          <w:lang w:val="uk-UA" w:eastAsia="uk-UA"/>
        </w:rPr>
        <w:t xml:space="preserve"> згідно яких </w:t>
      </w:r>
      <w:r>
        <w:rPr>
          <w:rFonts w:eastAsia="Times New Roman" w:cs="Times New Roman"/>
          <w:szCs w:val="28"/>
          <w:lang w:val="uk-UA" w:eastAsia="uk-UA"/>
        </w:rPr>
        <w:t>в</w:t>
      </w:r>
      <w:r w:rsidRPr="00875005">
        <w:rPr>
          <w:lang w:val="uk-UA"/>
        </w:rPr>
        <w:t>иконавець</w:t>
      </w:r>
      <w:r>
        <w:rPr>
          <w:lang w:val="uk-UA"/>
        </w:rPr>
        <w:t xml:space="preserve"> та організатор</w:t>
      </w:r>
      <w:r w:rsidRPr="00875005">
        <w:rPr>
          <w:lang w:val="uk-UA"/>
        </w:rPr>
        <w:t xml:space="preserve"> земельних торгів обов’язково забезпечуватим</w:t>
      </w:r>
      <w:r>
        <w:rPr>
          <w:lang w:val="uk-UA"/>
        </w:rPr>
        <w:t>уть</w:t>
      </w:r>
      <w:r w:rsidRPr="00875005">
        <w:rPr>
          <w:lang w:val="uk-UA"/>
        </w:rPr>
        <w:t xml:space="preserve"> опублікування </w:t>
      </w:r>
      <w:r>
        <w:rPr>
          <w:lang w:val="uk-UA"/>
        </w:rPr>
        <w:t xml:space="preserve">оголошення про проведення земельних торгів та оприлюднення результатів їх проведення не лише на </w:t>
      </w:r>
      <w:r w:rsidRPr="00875005">
        <w:rPr>
          <w:lang w:val="uk-UA"/>
        </w:rPr>
        <w:t>офіційному веб-сайті центрального органу виконавчої влади, що реалізує державну політику у сфері земельних відносин,</w:t>
      </w:r>
      <w:r>
        <w:rPr>
          <w:lang w:val="uk-UA"/>
        </w:rPr>
        <w:t xml:space="preserve"> а також</w:t>
      </w:r>
      <w:r w:rsidRPr="00875005">
        <w:rPr>
          <w:lang w:val="uk-UA"/>
        </w:rPr>
        <w:t xml:space="preserve"> на офіційних веб-сайтах органу місцевого самоврядування та його виконавчого органу адміністративно-територіальної одиниці, де розташована земельна ділянка</w:t>
      </w:r>
      <w:r>
        <w:rPr>
          <w:lang w:val="uk-UA"/>
        </w:rPr>
        <w:t>.</w:t>
      </w:r>
    </w:p>
    <w:p w:rsidR="00953923" w:rsidRPr="00F005AB" w:rsidRDefault="00953923" w:rsidP="00953923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</w:p>
    <w:p w:rsidR="00953923" w:rsidRPr="00F005AB" w:rsidRDefault="00953923" w:rsidP="00953923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r w:rsidRPr="00F005AB">
        <w:rPr>
          <w:rFonts w:eastAsia="Times New Roman" w:cs="Times New Roman"/>
          <w:szCs w:val="28"/>
          <w:lang w:val="uk-UA" w:eastAsia="uk-UA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953923" w:rsidRPr="00F005AB" w:rsidRDefault="00953923" w:rsidP="00953923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uk-UA"/>
        </w:rPr>
      </w:pPr>
      <w:r w:rsidRPr="00F005AB">
        <w:rPr>
          <w:rFonts w:eastAsia="Times New Roman" w:cs="Times New Roman"/>
          <w:color w:val="000000"/>
          <w:szCs w:val="28"/>
          <w:lang w:val="uk-UA" w:eastAsia="uk-UA"/>
        </w:rPr>
        <w:t xml:space="preserve">Відповідно до частини другої статті 8 Основного Закону України Конституція України має найвищу юридичну силу. Закони та інші нормативно-правові акти приймаються на основі Конституції України і повинні відповідати їй. </w:t>
      </w:r>
    </w:p>
    <w:p w:rsidR="00953923" w:rsidRPr="00F005AB" w:rsidRDefault="00953923" w:rsidP="00953923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uk-UA"/>
        </w:rPr>
      </w:pPr>
      <w:bookmarkStart w:id="1" w:name="o47"/>
      <w:bookmarkEnd w:id="1"/>
      <w:r w:rsidRPr="00F005AB">
        <w:rPr>
          <w:rFonts w:eastAsia="Times New Roman" w:cs="Times New Roman"/>
          <w:color w:val="000000"/>
          <w:szCs w:val="28"/>
          <w:lang w:val="uk-UA" w:eastAsia="uk-UA"/>
        </w:rPr>
        <w:t xml:space="preserve">Згідно з частиною четвертою статті 13 Основного Закону України держава забезпечує захист прав усіх суб'єктів права власності і господарювання, соціальну спрямованість економіки. Усі суб'єкти права власності рівні перед законом. </w:t>
      </w:r>
    </w:p>
    <w:p w:rsidR="00953923" w:rsidRPr="00F005AB" w:rsidRDefault="00953923" w:rsidP="00953923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uk-UA"/>
        </w:rPr>
      </w:pPr>
      <w:bookmarkStart w:id="2" w:name="o48"/>
      <w:bookmarkEnd w:id="2"/>
      <w:r w:rsidRPr="00F005AB">
        <w:rPr>
          <w:rFonts w:eastAsia="Times New Roman" w:cs="Times New Roman"/>
          <w:color w:val="000000"/>
          <w:szCs w:val="28"/>
          <w:lang w:val="uk-UA" w:eastAsia="uk-UA"/>
        </w:rPr>
        <w:lastRenderedPageBreak/>
        <w:t xml:space="preserve">Конституція України гарантує право власності на землю, яке набувається і реалізується громадянами, юридичними особами та державою виключно відповідно до закону (частина друга статті 14). </w:t>
      </w:r>
    </w:p>
    <w:p w:rsidR="00953923" w:rsidRPr="00F005AB" w:rsidRDefault="00953923" w:rsidP="00953923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uk-UA"/>
        </w:rPr>
      </w:pPr>
      <w:bookmarkStart w:id="3" w:name="o49"/>
      <w:bookmarkEnd w:id="3"/>
      <w:r w:rsidRPr="00F005AB">
        <w:rPr>
          <w:rFonts w:eastAsia="Times New Roman" w:cs="Times New Roman"/>
          <w:color w:val="000000"/>
          <w:szCs w:val="28"/>
          <w:lang w:val="uk-UA" w:eastAsia="uk-UA"/>
        </w:rPr>
        <w:t xml:space="preserve">За Конституцією України кожен має право, зокрема, володіти, користуватися і розпоряджатися своєю власністю; право приватної власності набувається в порядку, визначеному законом; ніхто не може бути протиправно позбавлений права власності, право приватної власності є непорушним (частини перша, друга, четверта статті 41). </w:t>
      </w:r>
    </w:p>
    <w:p w:rsidR="00953923" w:rsidRPr="00F005AB" w:rsidRDefault="00953923" w:rsidP="00953923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bookmarkStart w:id="4" w:name="o50"/>
      <w:bookmarkEnd w:id="4"/>
      <w:r w:rsidRPr="00F005AB">
        <w:rPr>
          <w:rFonts w:eastAsia="Times New Roman" w:cs="Times New Roman"/>
          <w:color w:val="000000"/>
          <w:szCs w:val="28"/>
          <w:lang w:val="uk-UA" w:eastAsia="uk-UA"/>
        </w:rPr>
        <w:t>Право власності на землю набувається та реалізується на підставі Конституції України, Земельного кодексу України, а також інших законів, що видаються відповідно до них (частина друга статті 78 Земельного кодексу України).</w:t>
      </w:r>
    </w:p>
    <w:p w:rsidR="00953923" w:rsidRPr="00F005AB" w:rsidRDefault="00953923" w:rsidP="00953923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r w:rsidRPr="00F005AB">
        <w:rPr>
          <w:rFonts w:eastAsia="Times New Roman" w:cs="Times New Roman"/>
          <w:color w:val="000000"/>
          <w:szCs w:val="28"/>
          <w:lang w:val="uk-UA" w:eastAsia="uk-UA"/>
        </w:rPr>
        <w:t>Кожний громадянин має право користуватися природними об'єктами права власності народу відповідно до закону (частина друга статті 13 Конституції України). До таких об'єктів належать, зокрема, земельні ділянки.</w:t>
      </w:r>
    </w:p>
    <w:p w:rsidR="00953923" w:rsidRPr="00F005AB" w:rsidRDefault="00953923" w:rsidP="00953923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uk-UA"/>
        </w:rPr>
      </w:pPr>
      <w:r w:rsidRPr="00F005AB">
        <w:rPr>
          <w:rFonts w:eastAsia="Times New Roman" w:cs="Times New Roman"/>
          <w:color w:val="000000"/>
          <w:szCs w:val="28"/>
          <w:lang w:val="uk-UA" w:eastAsia="uk-UA"/>
        </w:rPr>
        <w:t>Згідно з частиною третьою статті 41 Конституції України громадяни для задоволення своїх потреб можуть користуватися об'єктами права державної та комунальної власності відповідно до закону.</w:t>
      </w:r>
      <w:bookmarkStart w:id="5" w:name="o54"/>
      <w:bookmarkEnd w:id="5"/>
    </w:p>
    <w:p w:rsidR="00953923" w:rsidRDefault="00953923" w:rsidP="00953923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uk-UA"/>
        </w:rPr>
      </w:pPr>
      <w:r w:rsidRPr="00F005AB">
        <w:rPr>
          <w:rFonts w:eastAsia="Times New Roman" w:cs="Times New Roman"/>
          <w:color w:val="000000"/>
          <w:szCs w:val="28"/>
          <w:lang w:val="uk-UA" w:eastAsia="uk-UA"/>
        </w:rPr>
        <w:t xml:space="preserve">Таким чином, стосовно права власності та право постійного користування земельними ділянками діє механізм захисту, гарантований статтями 13, 14, 41, 55 Конституції України. </w:t>
      </w:r>
    </w:p>
    <w:p w:rsidR="00953923" w:rsidRPr="008F4022" w:rsidRDefault="00953923" w:rsidP="009539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uk-UA"/>
        </w:rPr>
      </w:pPr>
      <w:r w:rsidRPr="008F4022">
        <w:rPr>
          <w:rFonts w:eastAsia="Times New Roman" w:cs="Times New Roman"/>
          <w:color w:val="000000"/>
          <w:szCs w:val="28"/>
          <w:lang w:val="uk-UA" w:eastAsia="uk-UA"/>
        </w:rPr>
        <w:t xml:space="preserve">Конституція України (стаття 13) не виключає можливості для громадян користуватися землею на визначених у законі різних правових титулах, гарантуючи при цьому громадянам право власності на землю. </w:t>
      </w:r>
    </w:p>
    <w:p w:rsidR="00953923" w:rsidRDefault="00953923" w:rsidP="009539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uk-UA"/>
        </w:rPr>
      </w:pPr>
      <w:bookmarkStart w:id="6" w:name="o58"/>
      <w:bookmarkEnd w:id="6"/>
      <w:r w:rsidRPr="008F4022">
        <w:rPr>
          <w:rFonts w:eastAsia="Times New Roman" w:cs="Times New Roman"/>
          <w:color w:val="000000"/>
          <w:szCs w:val="28"/>
          <w:lang w:val="uk-UA" w:eastAsia="uk-UA"/>
        </w:rPr>
        <w:t xml:space="preserve">Україна як демократична і правова держава закріпила принцип поваги і непорушності прав та свобод людини, утвердження і забезпечення яких є головним обов'язком держави. Конституційний принцип правової держави вимагає від неї утримуватися від обмеження загальновизнаних прав і свобод людини і громадянина, в тому числі майнових прав (стаття 1, частина друга статті 3, статті 21, 22, 64 Конституції України). </w:t>
      </w:r>
    </w:p>
    <w:p w:rsidR="00953923" w:rsidRDefault="00953923" w:rsidP="009539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uk-UA"/>
        </w:rPr>
      </w:pPr>
      <w:r w:rsidRPr="008F4022">
        <w:rPr>
          <w:rFonts w:eastAsia="Times New Roman" w:cs="Times New Roman"/>
          <w:color w:val="000000"/>
          <w:szCs w:val="28"/>
          <w:lang w:val="uk-UA" w:eastAsia="uk-UA"/>
        </w:rPr>
        <w:t xml:space="preserve">Разом з тим, конституційний принцип правової держави передбачає встановлення правопорядку, який повинен гарантувати кожному утвердження і забезпечення прав і свобод. Конституція України закріпила рівність суб'єктів права власності перед законом, гарантії права власності та обов'язки власників, положення про те, що сама власність не повинна використовуватися на шкоду людині і суспільству (статті 13, 41 Конституції України). </w:t>
      </w:r>
    </w:p>
    <w:p w:rsidR="00953923" w:rsidRDefault="00953923" w:rsidP="009539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uk-UA"/>
        </w:rPr>
      </w:pPr>
      <w:bookmarkStart w:id="7" w:name="o70"/>
      <w:bookmarkEnd w:id="7"/>
      <w:r w:rsidRPr="008F4022">
        <w:rPr>
          <w:rFonts w:eastAsia="Times New Roman" w:cs="Times New Roman"/>
          <w:color w:val="000000"/>
          <w:szCs w:val="28"/>
          <w:lang w:val="uk-UA" w:eastAsia="uk-UA"/>
        </w:rPr>
        <w:t>Відповідно до статей 13, 14,</w:t>
      </w:r>
      <w:r>
        <w:rPr>
          <w:rFonts w:eastAsia="Times New Roman" w:cs="Times New Roman"/>
          <w:color w:val="000000"/>
          <w:szCs w:val="28"/>
          <w:lang w:val="uk-UA" w:eastAsia="uk-UA"/>
        </w:rPr>
        <w:t xml:space="preserve"> 67,</w:t>
      </w:r>
      <w:r w:rsidRPr="008F4022">
        <w:rPr>
          <w:rFonts w:eastAsia="Times New Roman" w:cs="Times New Roman"/>
          <w:color w:val="000000"/>
          <w:szCs w:val="28"/>
          <w:lang w:val="uk-UA" w:eastAsia="uk-UA"/>
        </w:rPr>
        <w:t xml:space="preserve"> пункту 7 частини першої </w:t>
      </w:r>
      <w:r>
        <w:rPr>
          <w:rFonts w:eastAsia="Times New Roman" w:cs="Times New Roman"/>
          <w:color w:val="000000"/>
          <w:szCs w:val="28"/>
          <w:lang w:val="uk-UA" w:eastAsia="uk-UA"/>
        </w:rPr>
        <w:t xml:space="preserve">та пункту 1 частини другої </w:t>
      </w:r>
      <w:r w:rsidRPr="008F4022">
        <w:rPr>
          <w:rFonts w:eastAsia="Times New Roman" w:cs="Times New Roman"/>
          <w:color w:val="000000"/>
          <w:szCs w:val="28"/>
          <w:lang w:val="uk-UA" w:eastAsia="uk-UA"/>
        </w:rPr>
        <w:t>статті 92 Конституції України правовий режим власності та користування землею</w:t>
      </w:r>
      <w:r>
        <w:rPr>
          <w:rFonts w:eastAsia="Times New Roman" w:cs="Times New Roman"/>
          <w:color w:val="000000"/>
          <w:szCs w:val="28"/>
          <w:lang w:val="uk-UA" w:eastAsia="uk-UA"/>
        </w:rPr>
        <w:t xml:space="preserve"> </w:t>
      </w:r>
      <w:r w:rsidRPr="008F4022">
        <w:rPr>
          <w:rFonts w:eastAsia="Times New Roman" w:cs="Times New Roman"/>
          <w:color w:val="000000"/>
          <w:szCs w:val="28"/>
          <w:lang w:val="uk-UA" w:eastAsia="uk-UA"/>
        </w:rPr>
        <w:t>визнача</w:t>
      </w:r>
      <w:r>
        <w:rPr>
          <w:rFonts w:eastAsia="Times New Roman" w:cs="Times New Roman"/>
          <w:color w:val="000000"/>
          <w:szCs w:val="28"/>
          <w:lang w:val="uk-UA" w:eastAsia="uk-UA"/>
        </w:rPr>
        <w:t>ю</w:t>
      </w:r>
      <w:r w:rsidRPr="008F4022">
        <w:rPr>
          <w:rFonts w:eastAsia="Times New Roman" w:cs="Times New Roman"/>
          <w:color w:val="000000"/>
          <w:szCs w:val="28"/>
          <w:lang w:val="uk-UA" w:eastAsia="uk-UA"/>
        </w:rPr>
        <w:t xml:space="preserve">ться законами України. </w:t>
      </w:r>
    </w:p>
    <w:p w:rsidR="00953923" w:rsidRDefault="00953923" w:rsidP="009539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uk-UA"/>
        </w:rPr>
      </w:pPr>
      <w:r w:rsidRPr="008F4022">
        <w:rPr>
          <w:rFonts w:eastAsia="Times New Roman" w:cs="Times New Roman"/>
          <w:color w:val="000000"/>
          <w:szCs w:val="28"/>
          <w:lang w:val="uk-UA" w:eastAsia="uk-UA"/>
        </w:rPr>
        <w:t xml:space="preserve">Конституційний Суд України у своєму Рішенні від </w:t>
      </w:r>
      <w:r w:rsidRPr="008F4022">
        <w:rPr>
          <w:rFonts w:eastAsia="Times New Roman" w:cs="Times New Roman"/>
          <w:szCs w:val="28"/>
          <w:lang w:val="uk-UA" w:eastAsia="uk-UA"/>
        </w:rPr>
        <w:t xml:space="preserve">22 вересня 2005 року №5-рп/2005 визначив, що </w:t>
      </w:r>
      <w:r w:rsidRPr="008F4022">
        <w:rPr>
          <w:rFonts w:eastAsia="Times New Roman" w:cs="Times New Roman"/>
          <w:color w:val="000000"/>
          <w:szCs w:val="28"/>
          <w:lang w:val="uk-UA" w:eastAsia="uk-UA"/>
        </w:rPr>
        <w:t xml:space="preserve">правовий режим власності означає врегулювання нормами закону земельних відносин, порядку та умов поділу земель на </w:t>
      </w:r>
      <w:r w:rsidRPr="008F4022">
        <w:rPr>
          <w:rFonts w:eastAsia="Times New Roman" w:cs="Times New Roman"/>
          <w:color w:val="000000"/>
          <w:szCs w:val="28"/>
          <w:lang w:val="uk-UA" w:eastAsia="uk-UA"/>
        </w:rPr>
        <w:lastRenderedPageBreak/>
        <w:t>категорії, правове визначення форм власності на землю, порядку набуття і здійснення права власності, а також права постійного чи тимчасового землекористування щодо управління землями тощо, реалізацію та позбавлення цього права, функції, компетенцію органів державної влади і місцевого самоврядування</w:t>
      </w:r>
      <w:r>
        <w:rPr>
          <w:rFonts w:eastAsia="Times New Roman" w:cs="Times New Roman"/>
          <w:color w:val="000000"/>
          <w:szCs w:val="28"/>
          <w:lang w:val="uk-UA" w:eastAsia="uk-UA"/>
        </w:rPr>
        <w:t xml:space="preserve"> </w:t>
      </w:r>
      <w:r w:rsidRPr="00026C7F">
        <w:rPr>
          <w:color w:val="000000"/>
          <w:szCs w:val="28"/>
          <w:lang w:val="uk-UA"/>
        </w:rPr>
        <w:t>(абзац другий пункту 6 мотивувальної частини)</w:t>
      </w:r>
      <w:r w:rsidRPr="008F4022">
        <w:rPr>
          <w:rFonts w:eastAsia="Times New Roman" w:cs="Times New Roman"/>
          <w:color w:val="000000"/>
          <w:szCs w:val="28"/>
          <w:lang w:val="uk-UA" w:eastAsia="uk-UA"/>
        </w:rPr>
        <w:t>.</w:t>
      </w:r>
    </w:p>
    <w:p w:rsidR="00953923" w:rsidRDefault="00953923" w:rsidP="009539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083FBD">
        <w:rPr>
          <w:rFonts w:eastAsia="Times New Roman" w:cs="Times New Roman"/>
          <w:szCs w:val="28"/>
          <w:lang w:val="uk-UA" w:eastAsia="ru-RU"/>
        </w:rPr>
        <w:t xml:space="preserve">Разом з тим, </w:t>
      </w:r>
      <w:r>
        <w:rPr>
          <w:rFonts w:eastAsia="Times New Roman" w:cs="Times New Roman"/>
          <w:szCs w:val="28"/>
          <w:lang w:val="uk-UA" w:eastAsia="ru-RU"/>
        </w:rPr>
        <w:t xml:space="preserve">законодавча пропозиція щодо </w:t>
      </w:r>
      <w:r w:rsidRPr="0088572A">
        <w:rPr>
          <w:szCs w:val="28"/>
          <w:lang w:val="uk-UA"/>
        </w:rPr>
        <w:t>збільшення публічності та прозорості земельних торгів</w:t>
      </w:r>
      <w:r w:rsidRPr="00083FBD">
        <w:rPr>
          <w:rFonts w:eastAsia="Times New Roman" w:cs="Times New Roman"/>
          <w:szCs w:val="28"/>
          <w:lang w:val="uk-UA" w:eastAsia="ru-RU"/>
        </w:rPr>
        <w:t xml:space="preserve"> узгоджується із частинами першою, другою статті 34 Конституції України, згідно яких </w:t>
      </w:r>
      <w:bookmarkStart w:id="8" w:name="n39"/>
      <w:bookmarkEnd w:id="8"/>
      <w:r w:rsidRPr="00083FBD">
        <w:rPr>
          <w:rFonts w:eastAsia="Times New Roman" w:cs="Times New Roman"/>
          <w:szCs w:val="28"/>
          <w:lang w:val="uk-UA" w:eastAsia="ru-RU"/>
        </w:rPr>
        <w:t>кожному гарантується</w:t>
      </w:r>
      <w:r>
        <w:rPr>
          <w:rFonts w:eastAsia="Times New Roman" w:cs="Times New Roman"/>
          <w:szCs w:val="28"/>
          <w:lang w:val="uk-UA" w:eastAsia="ru-RU"/>
        </w:rPr>
        <w:t xml:space="preserve"> </w:t>
      </w:r>
      <w:r w:rsidRPr="00083FBD">
        <w:rPr>
          <w:rFonts w:eastAsia="Times New Roman" w:cs="Times New Roman"/>
          <w:szCs w:val="28"/>
          <w:lang w:val="uk-UA" w:eastAsia="ru-RU"/>
        </w:rPr>
        <w:t>право на свободу думки і слова, на вільне вираження своїх поглядів і переконань; кожен має право вільно збирати, зберігати, використовувати і поширювати інформацію усно, письмово або в інший спосіб - на свій вибір.</w:t>
      </w:r>
    </w:p>
    <w:p w:rsidR="00953923" w:rsidRPr="00083FBD" w:rsidRDefault="00953923" w:rsidP="00953923">
      <w:pPr>
        <w:spacing w:after="0" w:line="240" w:lineRule="auto"/>
        <w:ind w:firstLine="709"/>
        <w:jc w:val="both"/>
        <w:rPr>
          <w:rFonts w:eastAsia="Times New Roman" w:cs="Times New Roman"/>
          <w:szCs w:val="20"/>
          <w:lang w:val="uk-UA" w:eastAsia="ru-RU"/>
        </w:rPr>
      </w:pPr>
      <w:r w:rsidRPr="00083FBD">
        <w:rPr>
          <w:rFonts w:eastAsia="Times New Roman" w:cs="Times New Roman"/>
          <w:szCs w:val="20"/>
          <w:lang w:val="uk-UA" w:eastAsia="ru-RU"/>
        </w:rPr>
        <w:t xml:space="preserve">Однією з гарантій реалізації конституційних прав на вільне збирання, зберігання, використання і поширення інформації є законодавче закріплення права кожного на доступ до інформації, яке згідно зі статтею 5 Закону України «Про доступ до публічної інформації» забезпечується систематичним та оперативним оприлюдненням інформації в офіційних друкованих виданнях, на офіційних веб-сайтах в мережі Інтернет, на інформаційних стендах та </w:t>
      </w:r>
      <w:r>
        <w:rPr>
          <w:rFonts w:eastAsia="Times New Roman" w:cs="Times New Roman"/>
          <w:szCs w:val="20"/>
          <w:lang w:val="uk-UA" w:eastAsia="ru-RU"/>
        </w:rPr>
        <w:t xml:space="preserve">              </w:t>
      </w:r>
      <w:r w:rsidRPr="00083FBD">
        <w:rPr>
          <w:rFonts w:eastAsia="Times New Roman" w:cs="Times New Roman"/>
          <w:szCs w:val="20"/>
          <w:lang w:val="uk-UA" w:eastAsia="ru-RU"/>
        </w:rPr>
        <w:t>будь-яким іншим способом, а також шляхом надання інформації на запити (</w:t>
      </w:r>
      <w:r w:rsidRPr="00083FBD">
        <w:rPr>
          <w:rFonts w:eastAsia="Times New Roman" w:cs="Times New Roman"/>
          <w:szCs w:val="28"/>
          <w:lang w:val="uk-UA" w:eastAsia="ru-RU"/>
        </w:rPr>
        <w:t>пункт 4 мотивувальної частини Рішення Конституційного Суду України від 20 січня 2012 року № 2-рп/2012</w:t>
      </w:r>
      <w:r w:rsidRPr="00083FBD">
        <w:rPr>
          <w:rFonts w:eastAsia="Times New Roman" w:cs="Times New Roman"/>
          <w:szCs w:val="20"/>
          <w:lang w:val="uk-UA" w:eastAsia="ru-RU"/>
        </w:rPr>
        <w:t>).</w:t>
      </w:r>
    </w:p>
    <w:p w:rsidR="00953923" w:rsidRDefault="00953923" w:rsidP="009539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eastAsia="MS Mincho" w:cs="Times New Roman"/>
          <w:szCs w:val="28"/>
          <w:lang w:val="uk-UA" w:eastAsia="ru-RU"/>
        </w:rPr>
      </w:pPr>
      <w:r w:rsidRPr="00F005AB">
        <w:rPr>
          <w:rFonts w:eastAsia="Times New Roman" w:cs="Times New Roman"/>
          <w:color w:val="000000"/>
          <w:szCs w:val="28"/>
          <w:lang w:val="uk-UA" w:eastAsia="uk-UA"/>
        </w:rPr>
        <w:t xml:space="preserve">Верховна Рада України – єдиний орган законодавчої влади в Україні, одним із повноважень якого є прийняття законів </w:t>
      </w:r>
      <w:r w:rsidRPr="00F005AB">
        <w:rPr>
          <w:rFonts w:eastAsia="MS Mincho" w:cs="Times New Roman"/>
          <w:szCs w:val="28"/>
          <w:lang w:val="uk-UA" w:eastAsia="ru-RU"/>
        </w:rPr>
        <w:t xml:space="preserve">(стаття 75, пункт 3 </w:t>
      </w:r>
      <w:r>
        <w:rPr>
          <w:rFonts w:eastAsia="MS Mincho" w:cs="Times New Roman"/>
          <w:szCs w:val="28"/>
          <w:lang w:val="uk-UA" w:eastAsia="ru-RU"/>
        </w:rPr>
        <w:t xml:space="preserve">                 </w:t>
      </w:r>
      <w:r w:rsidRPr="00F005AB">
        <w:rPr>
          <w:rFonts w:eastAsia="MS Mincho" w:cs="Times New Roman"/>
          <w:szCs w:val="28"/>
          <w:lang w:val="uk-UA" w:eastAsia="ru-RU"/>
        </w:rPr>
        <w:t>частини першої статті 85).</w:t>
      </w:r>
    </w:p>
    <w:p w:rsidR="00953923" w:rsidRPr="00F005AB" w:rsidRDefault="00953923" w:rsidP="00953923">
      <w:pPr>
        <w:tabs>
          <w:tab w:val="left" w:pos="6960"/>
        </w:tabs>
        <w:suppressAutoHyphens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ar-SA"/>
        </w:rPr>
      </w:pPr>
      <w:r w:rsidRPr="00F005AB">
        <w:rPr>
          <w:rFonts w:eastAsia="Times New Roman" w:cs="Times New Roman"/>
          <w:szCs w:val="28"/>
          <w:lang w:val="uk-UA" w:eastAsia="ar-SA"/>
        </w:rPr>
        <w:t>Враховуючи викладене, Комітет дійшов висновку, що</w:t>
      </w:r>
      <w:r w:rsidRPr="00F005AB">
        <w:rPr>
          <w:rFonts w:eastAsia="Times New Roman" w:cs="Times New Roman"/>
          <w:bCs/>
          <w:szCs w:val="28"/>
          <w:lang w:val="uk-UA" w:eastAsia="ar-SA"/>
        </w:rPr>
        <w:t xml:space="preserve"> проект Закону </w:t>
      </w:r>
      <w:r>
        <w:rPr>
          <w:lang w:val="uk-UA"/>
        </w:rPr>
        <w:t>п</w:t>
      </w:r>
      <w:r w:rsidRPr="00F00177">
        <w:rPr>
          <w:lang w:val="uk-UA"/>
        </w:rPr>
        <w:t>ро внесення змін до Земельного кодексу України (щодо збільшення публічності земельних торгів)</w:t>
      </w:r>
      <w:r>
        <w:rPr>
          <w:lang w:val="uk-UA"/>
        </w:rPr>
        <w:t xml:space="preserve"> </w:t>
      </w:r>
      <w:r w:rsidRPr="00F005AB">
        <w:rPr>
          <w:rFonts w:eastAsia="Times New Roman" w:cs="Times New Roman"/>
          <w:szCs w:val="28"/>
          <w:lang w:val="uk-UA" w:eastAsia="ar-SA"/>
        </w:rPr>
        <w:t>(реєстр. № 6</w:t>
      </w:r>
      <w:r>
        <w:rPr>
          <w:rFonts w:eastAsia="Times New Roman" w:cs="Times New Roman"/>
          <w:szCs w:val="28"/>
          <w:lang w:val="uk-UA" w:eastAsia="ar-SA"/>
        </w:rPr>
        <w:t>726</w:t>
      </w:r>
      <w:r w:rsidRPr="00F005AB">
        <w:rPr>
          <w:rFonts w:eastAsia="Times New Roman" w:cs="Times New Roman"/>
          <w:szCs w:val="28"/>
          <w:lang w:val="uk-UA" w:eastAsia="ar-SA"/>
        </w:rPr>
        <w:t xml:space="preserve"> від </w:t>
      </w:r>
      <w:r>
        <w:rPr>
          <w:rFonts w:eastAsia="Times New Roman" w:cs="Times New Roman"/>
          <w:szCs w:val="28"/>
          <w:lang w:val="uk-UA" w:eastAsia="ar-SA"/>
        </w:rPr>
        <w:t>14</w:t>
      </w:r>
      <w:r w:rsidRPr="00F005AB">
        <w:rPr>
          <w:rFonts w:eastAsia="Times New Roman" w:cs="Times New Roman"/>
          <w:szCs w:val="28"/>
          <w:lang w:val="uk-UA" w:eastAsia="ar-SA"/>
        </w:rPr>
        <w:t xml:space="preserve"> </w:t>
      </w:r>
      <w:r>
        <w:rPr>
          <w:rFonts w:eastAsia="Times New Roman" w:cs="Times New Roman"/>
          <w:szCs w:val="28"/>
          <w:lang w:val="uk-UA" w:eastAsia="ar-SA"/>
        </w:rPr>
        <w:t>липня</w:t>
      </w:r>
      <w:r w:rsidRPr="00F005AB">
        <w:rPr>
          <w:rFonts w:eastAsia="Times New Roman" w:cs="Times New Roman"/>
          <w:szCs w:val="28"/>
          <w:lang w:val="uk-UA" w:eastAsia="ar-SA"/>
        </w:rPr>
        <w:t xml:space="preserve"> 2017 року), поданий народним депутатом України </w:t>
      </w:r>
      <w:proofErr w:type="spellStart"/>
      <w:r>
        <w:t>Микитасем</w:t>
      </w:r>
      <w:proofErr w:type="spellEnd"/>
      <w:r w:rsidRPr="00955DB1">
        <w:t xml:space="preserve"> </w:t>
      </w:r>
      <w:r>
        <w:t>М.В.</w:t>
      </w:r>
      <w:r w:rsidRPr="00F005AB">
        <w:rPr>
          <w:rFonts w:eastAsia="Times New Roman" w:cs="Times New Roman"/>
          <w:spacing w:val="-4"/>
          <w:szCs w:val="28"/>
          <w:lang w:val="uk-UA" w:eastAsia="x-none"/>
        </w:rPr>
        <w:t xml:space="preserve">, </w:t>
      </w:r>
      <w:r>
        <w:rPr>
          <w:rFonts w:eastAsia="Times New Roman" w:cs="Times New Roman"/>
          <w:spacing w:val="-4"/>
          <w:szCs w:val="28"/>
          <w:lang w:val="uk-UA" w:eastAsia="x-none"/>
        </w:rPr>
        <w:t xml:space="preserve">не </w:t>
      </w:r>
      <w:r w:rsidRPr="00F005AB">
        <w:rPr>
          <w:rFonts w:eastAsia="Times New Roman" w:cs="Times New Roman"/>
          <w:szCs w:val="28"/>
          <w:lang w:val="uk-UA" w:eastAsia="ar-SA"/>
        </w:rPr>
        <w:t>суперечить положенням Конституції України.</w:t>
      </w:r>
    </w:p>
    <w:p w:rsidR="00953923" w:rsidRDefault="00953923" w:rsidP="009539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uk-UA"/>
        </w:rPr>
      </w:pPr>
    </w:p>
    <w:p w:rsidR="00953923" w:rsidRDefault="00953923" w:rsidP="00953923">
      <w:pPr>
        <w:spacing w:after="0" w:line="240" w:lineRule="auto"/>
        <w:jc w:val="both"/>
        <w:rPr>
          <w:rFonts w:eastAsia="Times New Roman" w:cs="Times New Roman"/>
          <w:b/>
          <w:szCs w:val="28"/>
          <w:lang w:val="uk-UA" w:eastAsia="ru-RU"/>
        </w:rPr>
      </w:pPr>
    </w:p>
    <w:p w:rsidR="00953923" w:rsidRPr="00C91570" w:rsidRDefault="00953923" w:rsidP="00953923">
      <w:pPr>
        <w:spacing w:after="0" w:line="240" w:lineRule="auto"/>
        <w:jc w:val="both"/>
        <w:rPr>
          <w:lang w:val="uk-UA"/>
        </w:rPr>
      </w:pPr>
      <w:r w:rsidRPr="00C91570">
        <w:rPr>
          <w:rFonts w:eastAsia="Times New Roman" w:cs="Times New Roman"/>
          <w:b/>
          <w:szCs w:val="28"/>
          <w:lang w:val="uk-UA" w:eastAsia="ru-RU"/>
        </w:rPr>
        <w:t>Голова Комітету</w:t>
      </w:r>
      <w:r w:rsidRPr="00C91570">
        <w:rPr>
          <w:rFonts w:eastAsia="Times New Roman" w:cs="Times New Roman"/>
          <w:b/>
          <w:szCs w:val="28"/>
          <w:lang w:val="uk-UA" w:eastAsia="ru-RU"/>
        </w:rPr>
        <w:tab/>
      </w:r>
      <w:r w:rsidRPr="00C91570">
        <w:rPr>
          <w:rFonts w:eastAsia="Times New Roman" w:cs="Times New Roman"/>
          <w:b/>
          <w:szCs w:val="28"/>
          <w:lang w:val="uk-UA" w:eastAsia="ru-RU"/>
        </w:rPr>
        <w:tab/>
      </w:r>
      <w:r w:rsidRPr="00C91570">
        <w:rPr>
          <w:rFonts w:eastAsia="Times New Roman" w:cs="Times New Roman"/>
          <w:b/>
          <w:szCs w:val="28"/>
          <w:lang w:val="uk-UA" w:eastAsia="ru-RU"/>
        </w:rPr>
        <w:tab/>
      </w:r>
      <w:r w:rsidRPr="00C91570">
        <w:rPr>
          <w:rFonts w:eastAsia="Times New Roman" w:cs="Times New Roman"/>
          <w:b/>
          <w:szCs w:val="28"/>
          <w:lang w:val="uk-UA" w:eastAsia="ru-RU"/>
        </w:rPr>
        <w:tab/>
      </w:r>
      <w:r w:rsidRPr="00C91570">
        <w:rPr>
          <w:rFonts w:eastAsia="Times New Roman" w:cs="Times New Roman"/>
          <w:b/>
          <w:szCs w:val="28"/>
          <w:lang w:eastAsia="ru-RU"/>
        </w:rPr>
        <w:t xml:space="preserve">            </w:t>
      </w:r>
      <w:r w:rsidRPr="00C91570">
        <w:rPr>
          <w:rFonts w:eastAsia="Times New Roman" w:cs="Times New Roman"/>
          <w:b/>
          <w:szCs w:val="28"/>
          <w:lang w:val="uk-UA" w:eastAsia="ru-RU"/>
        </w:rPr>
        <w:t xml:space="preserve">          </w:t>
      </w:r>
      <w:r w:rsidRPr="00C91570">
        <w:rPr>
          <w:rFonts w:eastAsia="Times New Roman" w:cs="Times New Roman"/>
          <w:b/>
          <w:szCs w:val="28"/>
          <w:lang w:eastAsia="ru-RU"/>
        </w:rPr>
        <w:t xml:space="preserve">    </w:t>
      </w:r>
      <w:r w:rsidRPr="00C91570">
        <w:rPr>
          <w:rFonts w:eastAsia="Times New Roman" w:cs="Times New Roman"/>
          <w:b/>
          <w:szCs w:val="28"/>
          <w:lang w:val="uk-UA" w:eastAsia="ru-RU"/>
        </w:rPr>
        <w:t xml:space="preserve">   </w:t>
      </w:r>
      <w:r w:rsidRPr="00C91570">
        <w:rPr>
          <w:rFonts w:eastAsia="Times New Roman" w:cs="Times New Roman"/>
          <w:b/>
          <w:szCs w:val="28"/>
          <w:lang w:eastAsia="ru-RU"/>
        </w:rPr>
        <w:t xml:space="preserve">  </w:t>
      </w:r>
      <w:r w:rsidRPr="00C91570">
        <w:rPr>
          <w:rFonts w:eastAsia="Times New Roman" w:cs="Times New Roman"/>
          <w:b/>
          <w:szCs w:val="28"/>
          <w:lang w:val="uk-UA" w:eastAsia="ru-RU"/>
        </w:rPr>
        <w:t xml:space="preserve"> Р.П. КНЯЗЕВИЧ</w:t>
      </w:r>
    </w:p>
    <w:p w:rsidR="005204CF" w:rsidRDefault="005204CF"/>
    <w:sectPr w:rsidR="005204CF" w:rsidSect="00FA6A2F">
      <w:headerReference w:type="default" r:id="rId4"/>
      <w:pgSz w:w="11906" w:h="16838"/>
      <w:pgMar w:top="1418" w:right="851" w:bottom="1418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8776944"/>
      <w:docPartObj>
        <w:docPartGallery w:val="Page Numbers (Top of Page)"/>
        <w:docPartUnique/>
      </w:docPartObj>
    </w:sdtPr>
    <w:sdtEndPr/>
    <w:sdtContent>
      <w:p w:rsidR="00FA6A2F" w:rsidRDefault="009A6D4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A6D46">
          <w:rPr>
            <w:noProof/>
            <w:lang w:val="uk-UA"/>
          </w:rPr>
          <w:t>3</w:t>
        </w:r>
        <w:r>
          <w:fldChar w:fldCharType="end"/>
        </w:r>
      </w:p>
    </w:sdtContent>
  </w:sdt>
  <w:p w:rsidR="00FA6A2F" w:rsidRDefault="009A6D4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923"/>
    <w:rsid w:val="001523E0"/>
    <w:rsid w:val="005204CF"/>
    <w:rsid w:val="00953923"/>
    <w:rsid w:val="009A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70C0C"/>
  <w15:chartTrackingRefBased/>
  <w15:docId w15:val="{B8598EFC-66A9-4E84-A9AD-17842BD00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3923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392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53923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4271</Words>
  <Characters>2436</Characters>
  <Application>Microsoft Office Word</Application>
  <DocSecurity>0</DocSecurity>
  <Lines>20</Lines>
  <Paragraphs>13</Paragraphs>
  <ScaleCrop>false</ScaleCrop>
  <Company/>
  <LinksUpToDate>false</LinksUpToDate>
  <CharactersWithSpaces>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Стешенко Оксана Олександрівна</dc:creator>
  <cp:keywords/>
  <dc:description/>
  <cp:lastModifiedBy>Стешенко Оксана Олександрівна</cp:lastModifiedBy>
  <cp:revision>5</cp:revision>
  <dcterms:created xsi:type="dcterms:W3CDTF">2018-03-12T13:17:00Z</dcterms:created>
  <dcterms:modified xsi:type="dcterms:W3CDTF">2018-03-12T13:21:00Z</dcterms:modified>
</cp:coreProperties>
</file>