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B5A" w:rsidRPr="00725BE5" w:rsidRDefault="00960B5A" w:rsidP="00960B5A">
      <w:pPr>
        <w:spacing w:after="0" w:line="240" w:lineRule="auto"/>
        <w:ind w:right="-186"/>
        <w:jc w:val="right"/>
        <w:rPr>
          <w:rFonts w:eastAsia="Times New Roman" w:cs="Times New Roman"/>
          <w:sz w:val="24"/>
          <w:szCs w:val="24"/>
          <w:lang w:eastAsia="ru-RU"/>
        </w:rPr>
      </w:pPr>
      <w:r>
        <w:rPr>
          <w:rFonts w:eastAsia="Times New Roman" w:cs="Times New Roman"/>
          <w:sz w:val="24"/>
          <w:szCs w:val="24"/>
          <w:lang w:eastAsia="ru-RU"/>
        </w:rPr>
        <w:t>До р.№6</w:t>
      </w:r>
      <w:r w:rsidR="00416745" w:rsidRPr="00416745">
        <w:rPr>
          <w:rFonts w:eastAsia="Times New Roman" w:cs="Times New Roman"/>
          <w:sz w:val="24"/>
          <w:szCs w:val="24"/>
          <w:lang w:val="ru-RU" w:eastAsia="ru-RU"/>
        </w:rPr>
        <w:t>731</w:t>
      </w:r>
      <w:r>
        <w:rPr>
          <w:rFonts w:eastAsia="Times New Roman" w:cs="Times New Roman"/>
          <w:sz w:val="24"/>
          <w:szCs w:val="24"/>
          <w:lang w:eastAsia="ru-RU"/>
        </w:rPr>
        <w:t xml:space="preserve"> </w:t>
      </w:r>
      <w:r w:rsidRPr="00725BE5">
        <w:rPr>
          <w:rFonts w:eastAsia="Times New Roman" w:cs="Times New Roman"/>
          <w:sz w:val="24"/>
          <w:szCs w:val="24"/>
          <w:lang w:eastAsia="ru-RU"/>
        </w:rPr>
        <w:t xml:space="preserve">від </w:t>
      </w:r>
      <w:r>
        <w:rPr>
          <w:rFonts w:eastAsia="Times New Roman" w:cs="Times New Roman"/>
          <w:sz w:val="24"/>
          <w:szCs w:val="24"/>
          <w:lang w:eastAsia="ru-RU"/>
        </w:rPr>
        <w:t>1</w:t>
      </w:r>
      <w:r w:rsidR="00416745" w:rsidRPr="00416745">
        <w:rPr>
          <w:rFonts w:eastAsia="Times New Roman" w:cs="Times New Roman"/>
          <w:sz w:val="24"/>
          <w:szCs w:val="24"/>
          <w:lang w:val="ru-RU" w:eastAsia="ru-RU"/>
        </w:rPr>
        <w:t>7</w:t>
      </w:r>
      <w:r w:rsidRPr="00725BE5">
        <w:rPr>
          <w:rFonts w:eastAsia="Times New Roman" w:cs="Times New Roman"/>
          <w:sz w:val="24"/>
          <w:szCs w:val="24"/>
          <w:lang w:eastAsia="ru-RU"/>
        </w:rPr>
        <w:t>.</w:t>
      </w:r>
      <w:r>
        <w:rPr>
          <w:rFonts w:eastAsia="Times New Roman" w:cs="Times New Roman"/>
          <w:sz w:val="24"/>
          <w:szCs w:val="24"/>
          <w:lang w:eastAsia="ru-RU"/>
        </w:rPr>
        <w:t>0</w:t>
      </w:r>
      <w:r w:rsidR="00416745" w:rsidRPr="00416745">
        <w:rPr>
          <w:rFonts w:eastAsia="Times New Roman" w:cs="Times New Roman"/>
          <w:sz w:val="24"/>
          <w:szCs w:val="24"/>
          <w:lang w:val="ru-RU" w:eastAsia="ru-RU"/>
        </w:rPr>
        <w:t>7</w:t>
      </w:r>
      <w:r w:rsidRPr="00725BE5">
        <w:rPr>
          <w:rFonts w:eastAsia="Times New Roman" w:cs="Times New Roman"/>
          <w:sz w:val="24"/>
          <w:szCs w:val="24"/>
          <w:lang w:eastAsia="ru-RU"/>
        </w:rPr>
        <w:t>.201</w:t>
      </w:r>
      <w:r>
        <w:rPr>
          <w:rFonts w:eastAsia="Times New Roman" w:cs="Times New Roman"/>
          <w:sz w:val="24"/>
          <w:szCs w:val="24"/>
          <w:lang w:eastAsia="ru-RU"/>
        </w:rPr>
        <w:t>7</w:t>
      </w:r>
      <w:r w:rsidRPr="00725BE5">
        <w:rPr>
          <w:rFonts w:eastAsia="Times New Roman" w:cs="Times New Roman"/>
          <w:sz w:val="24"/>
          <w:szCs w:val="24"/>
          <w:lang w:eastAsia="ru-RU"/>
        </w:rPr>
        <w:t xml:space="preserve"> р.</w:t>
      </w:r>
    </w:p>
    <w:p w:rsidR="00960B5A" w:rsidRPr="00725BE5" w:rsidRDefault="00960B5A" w:rsidP="00960B5A">
      <w:pPr>
        <w:spacing w:after="0" w:line="240" w:lineRule="auto"/>
        <w:ind w:right="-186"/>
        <w:jc w:val="right"/>
        <w:rPr>
          <w:rFonts w:eastAsia="Times New Roman" w:cs="Times New Roman"/>
          <w:b/>
          <w:sz w:val="24"/>
          <w:szCs w:val="24"/>
          <w:lang w:eastAsia="ru-RU"/>
        </w:rPr>
      </w:pPr>
      <w:proofErr w:type="spellStart"/>
      <w:r>
        <w:rPr>
          <w:rFonts w:eastAsia="Times New Roman" w:cs="Times New Roman"/>
          <w:sz w:val="24"/>
          <w:szCs w:val="24"/>
          <w:lang w:eastAsia="ru-RU"/>
        </w:rPr>
        <w:t>н.д</w:t>
      </w:r>
      <w:proofErr w:type="spellEnd"/>
      <w:r>
        <w:rPr>
          <w:rFonts w:eastAsia="Times New Roman" w:cs="Times New Roman"/>
          <w:sz w:val="24"/>
          <w:szCs w:val="24"/>
          <w:lang w:eastAsia="ru-RU"/>
        </w:rPr>
        <w:t>.</w:t>
      </w:r>
      <w:r w:rsidR="00416745">
        <w:rPr>
          <w:rFonts w:eastAsia="Times New Roman" w:cs="Times New Roman"/>
          <w:sz w:val="24"/>
          <w:szCs w:val="24"/>
          <w:lang w:eastAsia="ru-RU"/>
        </w:rPr>
        <w:t xml:space="preserve"> </w:t>
      </w:r>
      <w:proofErr w:type="spellStart"/>
      <w:r w:rsidR="00416745">
        <w:rPr>
          <w:rFonts w:eastAsia="Times New Roman" w:cs="Times New Roman"/>
          <w:sz w:val="24"/>
          <w:szCs w:val="24"/>
          <w:lang w:eastAsia="ru-RU"/>
        </w:rPr>
        <w:t>Каплін</w:t>
      </w:r>
      <w:proofErr w:type="spellEnd"/>
      <w:r w:rsidR="00416745">
        <w:rPr>
          <w:rFonts w:eastAsia="Times New Roman" w:cs="Times New Roman"/>
          <w:sz w:val="24"/>
          <w:szCs w:val="24"/>
          <w:lang w:eastAsia="ru-RU"/>
        </w:rPr>
        <w:t xml:space="preserve"> С.М.</w:t>
      </w:r>
    </w:p>
    <w:p w:rsidR="00960B5A" w:rsidRPr="00725BE5" w:rsidRDefault="00960B5A" w:rsidP="00960B5A">
      <w:pPr>
        <w:spacing w:after="0" w:line="240" w:lineRule="auto"/>
        <w:jc w:val="both"/>
        <w:rPr>
          <w:rFonts w:eastAsia="Times New Roman" w:cs="Times New Roman"/>
          <w:szCs w:val="28"/>
          <w:lang w:eastAsia="ru-RU"/>
        </w:rPr>
      </w:pPr>
    </w:p>
    <w:p w:rsidR="00960B5A" w:rsidRPr="00725BE5" w:rsidRDefault="00960B5A" w:rsidP="00960B5A">
      <w:pPr>
        <w:spacing w:after="0" w:line="240" w:lineRule="auto"/>
        <w:jc w:val="both"/>
        <w:rPr>
          <w:rFonts w:eastAsia="Times New Roman" w:cs="Times New Roman"/>
          <w:szCs w:val="28"/>
          <w:lang w:eastAsia="ru-RU"/>
        </w:rPr>
      </w:pPr>
    </w:p>
    <w:p w:rsidR="00960B5A" w:rsidRPr="00725BE5" w:rsidRDefault="00960B5A" w:rsidP="00960B5A">
      <w:pPr>
        <w:spacing w:after="0" w:line="240" w:lineRule="auto"/>
        <w:jc w:val="both"/>
        <w:rPr>
          <w:rFonts w:eastAsia="Times New Roman" w:cs="Times New Roman"/>
          <w:szCs w:val="28"/>
          <w:lang w:eastAsia="ru-RU"/>
        </w:rPr>
      </w:pPr>
    </w:p>
    <w:p w:rsidR="00960B5A" w:rsidRPr="00725BE5" w:rsidRDefault="00960B5A" w:rsidP="00960B5A">
      <w:pPr>
        <w:spacing w:after="0" w:line="240" w:lineRule="auto"/>
        <w:jc w:val="both"/>
        <w:rPr>
          <w:rFonts w:eastAsia="Times New Roman" w:cs="Times New Roman"/>
          <w:szCs w:val="28"/>
          <w:lang w:eastAsia="ru-RU"/>
        </w:rPr>
      </w:pPr>
    </w:p>
    <w:p w:rsidR="00960B5A" w:rsidRPr="00725BE5" w:rsidRDefault="00960B5A" w:rsidP="00960B5A">
      <w:pPr>
        <w:spacing w:after="0" w:line="240" w:lineRule="auto"/>
        <w:jc w:val="both"/>
        <w:rPr>
          <w:rFonts w:eastAsia="Times New Roman" w:cs="Times New Roman"/>
          <w:szCs w:val="28"/>
          <w:lang w:eastAsia="ru-RU"/>
        </w:rPr>
      </w:pPr>
    </w:p>
    <w:p w:rsidR="00960B5A" w:rsidRPr="00725BE5" w:rsidRDefault="00960B5A" w:rsidP="00960B5A">
      <w:pPr>
        <w:spacing w:after="0" w:line="240" w:lineRule="auto"/>
        <w:jc w:val="both"/>
        <w:rPr>
          <w:rFonts w:eastAsia="Times New Roman" w:cs="Times New Roman"/>
          <w:szCs w:val="28"/>
          <w:lang w:eastAsia="ru-RU"/>
        </w:rPr>
      </w:pPr>
    </w:p>
    <w:p w:rsidR="00960B5A" w:rsidRPr="00725BE5" w:rsidRDefault="00960B5A" w:rsidP="00960B5A">
      <w:pPr>
        <w:spacing w:after="0" w:line="240" w:lineRule="auto"/>
        <w:jc w:val="both"/>
        <w:rPr>
          <w:rFonts w:eastAsia="Times New Roman" w:cs="Times New Roman"/>
          <w:szCs w:val="28"/>
          <w:lang w:eastAsia="ru-RU"/>
        </w:rPr>
      </w:pPr>
    </w:p>
    <w:p w:rsidR="00960B5A" w:rsidRDefault="00960B5A" w:rsidP="00960B5A">
      <w:pPr>
        <w:spacing w:after="0" w:line="240" w:lineRule="auto"/>
        <w:jc w:val="both"/>
        <w:rPr>
          <w:rFonts w:eastAsia="Times New Roman" w:cs="Times New Roman"/>
          <w:szCs w:val="28"/>
          <w:lang w:eastAsia="ru-RU"/>
        </w:rPr>
      </w:pPr>
    </w:p>
    <w:p w:rsidR="00960B5A" w:rsidRPr="00725BE5" w:rsidRDefault="00960B5A" w:rsidP="00960B5A">
      <w:pPr>
        <w:spacing w:after="0" w:line="240" w:lineRule="auto"/>
        <w:jc w:val="both"/>
        <w:rPr>
          <w:rFonts w:eastAsia="Times New Roman" w:cs="Times New Roman"/>
          <w:szCs w:val="28"/>
          <w:lang w:eastAsia="ru-RU"/>
        </w:rPr>
      </w:pPr>
    </w:p>
    <w:p w:rsidR="00960B5A" w:rsidRPr="00725BE5" w:rsidRDefault="00960B5A" w:rsidP="00960B5A">
      <w:pPr>
        <w:spacing w:after="0" w:line="240" w:lineRule="auto"/>
        <w:jc w:val="both"/>
        <w:rPr>
          <w:rFonts w:eastAsia="Times New Roman" w:cs="Times New Roman"/>
          <w:b/>
          <w:szCs w:val="28"/>
          <w:lang w:eastAsia="ru-RU"/>
        </w:rPr>
      </w:pP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t xml:space="preserve">        Верховна Рада України</w:t>
      </w:r>
    </w:p>
    <w:p w:rsidR="00960B5A" w:rsidRPr="005B5F5F" w:rsidRDefault="00960B5A" w:rsidP="00960B5A">
      <w:pPr>
        <w:spacing w:after="0" w:line="240" w:lineRule="auto"/>
        <w:jc w:val="both"/>
        <w:rPr>
          <w:rFonts w:eastAsia="Times New Roman" w:cs="Times New Roman"/>
          <w:b/>
          <w:sz w:val="32"/>
          <w:szCs w:val="32"/>
          <w:lang w:eastAsia="ru-RU"/>
        </w:rPr>
      </w:pPr>
    </w:p>
    <w:p w:rsidR="00416745" w:rsidRDefault="00960B5A" w:rsidP="00960B5A">
      <w:pPr>
        <w:spacing w:after="0" w:line="240" w:lineRule="auto"/>
        <w:ind w:firstLine="709"/>
        <w:jc w:val="both"/>
        <w:rPr>
          <w:rFonts w:eastAsia="Times New Roman" w:cs="Times New Roman"/>
          <w:bCs/>
          <w:szCs w:val="28"/>
          <w:lang w:eastAsia="ru-RU"/>
        </w:rPr>
      </w:pPr>
      <w:r w:rsidRPr="00725BE5">
        <w:rPr>
          <w:rFonts w:eastAsia="Times New Roman" w:cs="Times New Roman"/>
          <w:bCs/>
          <w:szCs w:val="28"/>
          <w:lang w:eastAsia="ru-RU"/>
        </w:rPr>
        <w:t xml:space="preserve">Відповідно до статті 16 Закону України «Про комітети Верховної Ради України» та доручення Голови Верховної Ради України </w:t>
      </w:r>
      <w:proofErr w:type="spellStart"/>
      <w:r>
        <w:rPr>
          <w:rFonts w:eastAsia="Times New Roman" w:cs="Times New Roman"/>
          <w:bCs/>
          <w:szCs w:val="28"/>
          <w:lang w:eastAsia="ru-RU"/>
        </w:rPr>
        <w:t>Парубія</w:t>
      </w:r>
      <w:proofErr w:type="spellEnd"/>
      <w:r>
        <w:rPr>
          <w:rFonts w:eastAsia="Times New Roman" w:cs="Times New Roman"/>
          <w:bCs/>
          <w:szCs w:val="28"/>
          <w:lang w:eastAsia="ru-RU"/>
        </w:rPr>
        <w:t xml:space="preserve"> А.В.</w:t>
      </w:r>
      <w:r w:rsidRPr="00725BE5">
        <w:rPr>
          <w:rFonts w:eastAsia="Times New Roman" w:cs="Times New Roman"/>
          <w:bCs/>
          <w:szCs w:val="28"/>
          <w:lang w:eastAsia="ru-RU"/>
        </w:rPr>
        <w:t xml:space="preserve"> Комітетом Верховної Ради України з питань соціальної політики, зайнятості та пенсійного забезпечення на своєму засіданні </w:t>
      </w:r>
      <w:r w:rsidR="00306D4F">
        <w:rPr>
          <w:rFonts w:eastAsia="Times New Roman" w:cs="Times New Roman"/>
          <w:bCs/>
          <w:szCs w:val="28"/>
          <w:lang w:eastAsia="ru-RU"/>
        </w:rPr>
        <w:t>17 січня</w:t>
      </w:r>
      <w:r w:rsidRPr="00725BE5">
        <w:rPr>
          <w:rFonts w:eastAsia="Times New Roman" w:cs="Times New Roman"/>
          <w:bCs/>
          <w:szCs w:val="28"/>
          <w:lang w:eastAsia="ru-RU"/>
        </w:rPr>
        <w:t xml:space="preserve"> 201</w:t>
      </w:r>
      <w:r w:rsidR="00306D4F">
        <w:rPr>
          <w:rFonts w:eastAsia="Times New Roman" w:cs="Times New Roman"/>
          <w:bCs/>
          <w:szCs w:val="28"/>
          <w:lang w:eastAsia="ru-RU"/>
        </w:rPr>
        <w:t>8</w:t>
      </w:r>
      <w:r w:rsidRPr="00725BE5">
        <w:rPr>
          <w:rFonts w:eastAsia="Times New Roman" w:cs="Times New Roman"/>
          <w:bCs/>
          <w:szCs w:val="28"/>
          <w:lang w:eastAsia="ru-RU"/>
        </w:rPr>
        <w:t xml:space="preserve"> року розглянуто проект Закону України про</w:t>
      </w:r>
      <w:r w:rsidR="00416745">
        <w:rPr>
          <w:rFonts w:eastAsia="Times New Roman" w:cs="Times New Roman"/>
          <w:bCs/>
          <w:szCs w:val="28"/>
          <w:lang w:eastAsia="ru-RU"/>
        </w:rPr>
        <w:t xml:space="preserve"> </w:t>
      </w:r>
      <w:r w:rsidR="00416745" w:rsidRPr="00416745">
        <w:rPr>
          <w:rFonts w:eastAsia="Times New Roman" w:cs="Times New Roman"/>
          <w:bCs/>
          <w:szCs w:val="28"/>
          <w:lang w:eastAsia="ru-RU"/>
        </w:rPr>
        <w:t>внесення змін до деяких законодавчих актів України (щодо оплати праці та здійснення контролю за додержанням законодавства про працю та зайнятість населення виконавчими органами міських рад міст обласного значення та об’єднаних територіальних громад) (реєст</w:t>
      </w:r>
      <w:r w:rsidR="001A07DD">
        <w:rPr>
          <w:rFonts w:eastAsia="Times New Roman" w:cs="Times New Roman"/>
          <w:bCs/>
          <w:szCs w:val="28"/>
          <w:lang w:eastAsia="ru-RU"/>
        </w:rPr>
        <w:t>р. № 6731 від 17.07.2017 </w:t>
      </w:r>
      <w:r w:rsidR="00416745" w:rsidRPr="00416745">
        <w:rPr>
          <w:rFonts w:eastAsia="Times New Roman" w:cs="Times New Roman"/>
          <w:bCs/>
          <w:szCs w:val="28"/>
          <w:lang w:eastAsia="ru-RU"/>
        </w:rPr>
        <w:t>р.)</w:t>
      </w:r>
      <w:r w:rsidR="00416745">
        <w:rPr>
          <w:rFonts w:eastAsia="Times New Roman" w:cs="Times New Roman"/>
          <w:bCs/>
          <w:szCs w:val="28"/>
          <w:lang w:eastAsia="ru-RU"/>
        </w:rPr>
        <w:t>,</w:t>
      </w:r>
      <w:r w:rsidR="00416745" w:rsidRPr="00416745">
        <w:rPr>
          <w:rFonts w:eastAsia="Times New Roman" w:cs="Times New Roman"/>
          <w:bCs/>
          <w:szCs w:val="28"/>
          <w:lang w:eastAsia="ru-RU"/>
        </w:rPr>
        <w:t xml:space="preserve"> поданий народним депутатом України </w:t>
      </w:r>
      <w:proofErr w:type="spellStart"/>
      <w:r w:rsidR="00416745" w:rsidRPr="00416745">
        <w:rPr>
          <w:rFonts w:eastAsia="Times New Roman" w:cs="Times New Roman"/>
          <w:bCs/>
          <w:szCs w:val="28"/>
          <w:lang w:eastAsia="ru-RU"/>
        </w:rPr>
        <w:t>Капліним</w:t>
      </w:r>
      <w:proofErr w:type="spellEnd"/>
      <w:r w:rsidR="00416745" w:rsidRPr="00416745">
        <w:rPr>
          <w:rFonts w:eastAsia="Times New Roman" w:cs="Times New Roman"/>
          <w:bCs/>
          <w:szCs w:val="28"/>
          <w:lang w:eastAsia="ru-RU"/>
        </w:rPr>
        <w:t xml:space="preserve"> С.М.</w:t>
      </w:r>
    </w:p>
    <w:p w:rsidR="00FE416E" w:rsidRPr="00FE416E" w:rsidRDefault="00FE416E" w:rsidP="00FE416E">
      <w:pPr>
        <w:spacing w:after="0" w:line="240" w:lineRule="auto"/>
        <w:ind w:firstLine="709"/>
        <w:jc w:val="both"/>
        <w:rPr>
          <w:rFonts w:eastAsia="Times New Roman" w:cs="Times New Roman"/>
          <w:bCs/>
          <w:szCs w:val="28"/>
          <w:lang w:eastAsia="ru-RU"/>
        </w:rPr>
      </w:pPr>
      <w:r w:rsidRPr="00FE416E">
        <w:rPr>
          <w:rFonts w:eastAsia="Times New Roman" w:cs="Times New Roman"/>
          <w:bCs/>
          <w:szCs w:val="28"/>
          <w:lang w:eastAsia="ru-RU"/>
        </w:rPr>
        <w:t>Проектом закону пропонується внести зміни до п’яти законодавчих актів: Кодексу законів про працю України, законів України «Про оплату праці», «Про колективні договори і угоди», «Про тимчасові особливості здійснення заходів державного нагляду (контролю) у сфері господарської діяльності», «Про внесення змін до деяки</w:t>
      </w:r>
      <w:r>
        <w:rPr>
          <w:rFonts w:eastAsia="Times New Roman" w:cs="Times New Roman"/>
          <w:bCs/>
          <w:szCs w:val="28"/>
          <w:lang w:eastAsia="ru-RU"/>
        </w:rPr>
        <w:t>х законодавчих актів України» № </w:t>
      </w:r>
      <w:r w:rsidR="001A07DD">
        <w:rPr>
          <w:rFonts w:eastAsia="Times New Roman" w:cs="Times New Roman"/>
          <w:bCs/>
          <w:szCs w:val="28"/>
          <w:lang w:eastAsia="ru-RU"/>
        </w:rPr>
        <w:t>1774-VIII від 06.12.2016 </w:t>
      </w:r>
      <w:r w:rsidRPr="00FE416E">
        <w:rPr>
          <w:rFonts w:eastAsia="Times New Roman" w:cs="Times New Roman"/>
          <w:bCs/>
          <w:szCs w:val="28"/>
          <w:lang w:eastAsia="ru-RU"/>
        </w:rPr>
        <w:t>р. Зокрема, законодавчою ініціативою передбачається:</w:t>
      </w:r>
    </w:p>
    <w:p w:rsidR="00FE416E" w:rsidRPr="00FE416E" w:rsidRDefault="00FE416E" w:rsidP="00FE416E">
      <w:pPr>
        <w:spacing w:after="0" w:line="240" w:lineRule="auto"/>
        <w:ind w:firstLine="709"/>
        <w:jc w:val="both"/>
        <w:rPr>
          <w:rFonts w:eastAsia="Times New Roman" w:cs="Times New Roman"/>
          <w:bCs/>
          <w:szCs w:val="28"/>
          <w:lang w:eastAsia="ru-RU"/>
        </w:rPr>
      </w:pPr>
      <w:r w:rsidRPr="00FE416E">
        <w:rPr>
          <w:rFonts w:eastAsia="Times New Roman" w:cs="Times New Roman"/>
          <w:bCs/>
          <w:szCs w:val="28"/>
          <w:lang w:eastAsia="ru-RU"/>
        </w:rPr>
        <w:t>змінити визначення мінімальної заробітної плати, зазначивши, що це мінімальний розмір оплати праці за виконану працівником норму некваліфікованої праці;</w:t>
      </w:r>
    </w:p>
    <w:p w:rsidR="00FE416E" w:rsidRPr="00FE416E" w:rsidRDefault="00FE416E" w:rsidP="00FE416E">
      <w:pPr>
        <w:spacing w:after="0" w:line="240" w:lineRule="auto"/>
        <w:ind w:firstLine="709"/>
        <w:jc w:val="both"/>
        <w:rPr>
          <w:rFonts w:eastAsia="Times New Roman" w:cs="Times New Roman"/>
          <w:bCs/>
          <w:szCs w:val="28"/>
          <w:lang w:eastAsia="ru-RU"/>
        </w:rPr>
      </w:pPr>
      <w:r w:rsidRPr="00FE416E">
        <w:rPr>
          <w:rFonts w:eastAsia="Times New Roman" w:cs="Times New Roman"/>
          <w:bCs/>
          <w:szCs w:val="28"/>
          <w:lang w:eastAsia="ru-RU"/>
        </w:rPr>
        <w:t>визначити умову підвищення розміру мінімальної заробітної плати у разі перевищення фактичного рівня інфляції над прогнозним більше ніж на 3%;</w:t>
      </w:r>
    </w:p>
    <w:p w:rsidR="00FE416E" w:rsidRPr="00FE416E" w:rsidRDefault="00FE416E" w:rsidP="00FE416E">
      <w:pPr>
        <w:spacing w:after="0" w:line="240" w:lineRule="auto"/>
        <w:ind w:firstLine="709"/>
        <w:jc w:val="both"/>
        <w:rPr>
          <w:rFonts w:eastAsia="Times New Roman" w:cs="Times New Roman"/>
          <w:bCs/>
          <w:szCs w:val="28"/>
          <w:lang w:eastAsia="ru-RU"/>
        </w:rPr>
      </w:pPr>
      <w:r w:rsidRPr="00FE416E">
        <w:rPr>
          <w:rFonts w:eastAsia="Times New Roman" w:cs="Times New Roman"/>
          <w:bCs/>
          <w:szCs w:val="28"/>
          <w:lang w:eastAsia="ru-RU"/>
        </w:rPr>
        <w:t>розширити перелік доплат та інших виплат, які не враховуються при обчисленні розміру зарплати працівника для забезпечення її мінімального розміру;</w:t>
      </w:r>
    </w:p>
    <w:p w:rsidR="00FE416E" w:rsidRPr="00FE416E" w:rsidRDefault="00FE416E" w:rsidP="00FE416E">
      <w:pPr>
        <w:spacing w:after="0" w:line="240" w:lineRule="auto"/>
        <w:ind w:firstLine="709"/>
        <w:jc w:val="both"/>
        <w:rPr>
          <w:rFonts w:eastAsia="Times New Roman" w:cs="Times New Roman"/>
          <w:bCs/>
          <w:szCs w:val="28"/>
          <w:lang w:eastAsia="ru-RU"/>
        </w:rPr>
      </w:pPr>
      <w:r w:rsidRPr="00FE416E">
        <w:rPr>
          <w:rFonts w:eastAsia="Times New Roman" w:cs="Times New Roman"/>
          <w:bCs/>
          <w:szCs w:val="28"/>
          <w:lang w:eastAsia="ru-RU"/>
        </w:rPr>
        <w:t>законодавчо забезпечити встановлення мінімального посадового окладу (тарифної ставки) працівник</w:t>
      </w:r>
      <w:r w:rsidR="001A07DD">
        <w:rPr>
          <w:rFonts w:eastAsia="Times New Roman" w:cs="Times New Roman"/>
          <w:bCs/>
          <w:szCs w:val="28"/>
          <w:lang w:eastAsia="ru-RU"/>
        </w:rPr>
        <w:t>ів установ, закладів та </w:t>
      </w:r>
      <w:r w:rsidRPr="00FE416E">
        <w:rPr>
          <w:rFonts w:eastAsia="Times New Roman" w:cs="Times New Roman"/>
          <w:bCs/>
          <w:szCs w:val="28"/>
          <w:lang w:eastAsia="ru-RU"/>
        </w:rPr>
        <w:t>організацій, що фінансуються з бюджету, у розмірі, що перевищує прожитковий мінімум для працездатних осіб;</w:t>
      </w:r>
    </w:p>
    <w:p w:rsidR="00FE416E" w:rsidRPr="00FE416E" w:rsidRDefault="00FE416E" w:rsidP="00FE416E">
      <w:pPr>
        <w:spacing w:after="0" w:line="240" w:lineRule="auto"/>
        <w:ind w:firstLine="709"/>
        <w:jc w:val="both"/>
        <w:rPr>
          <w:rFonts w:eastAsia="Times New Roman" w:cs="Times New Roman"/>
          <w:bCs/>
          <w:szCs w:val="28"/>
          <w:lang w:eastAsia="ru-RU"/>
        </w:rPr>
      </w:pPr>
      <w:r w:rsidRPr="00FE416E">
        <w:rPr>
          <w:rFonts w:eastAsia="Times New Roman" w:cs="Times New Roman"/>
          <w:bCs/>
          <w:szCs w:val="28"/>
          <w:lang w:eastAsia="ru-RU"/>
        </w:rPr>
        <w:t>встановити, що конкретний перелік надбавок, доплат, премій і винагород та інших заохочувальних, компенсаційних і гарантійних виплат, які не включаються до мінімальної заробітної плати, визначаються у генеральній, галузевих (міжгалузевих), територіальних угодах, колективних договорах;</w:t>
      </w:r>
    </w:p>
    <w:p w:rsidR="00FE416E" w:rsidRPr="00FE416E" w:rsidRDefault="00FE416E" w:rsidP="00FE416E">
      <w:pPr>
        <w:spacing w:after="0" w:line="240" w:lineRule="auto"/>
        <w:ind w:firstLine="709"/>
        <w:jc w:val="both"/>
        <w:rPr>
          <w:rFonts w:eastAsia="Times New Roman" w:cs="Times New Roman"/>
          <w:bCs/>
          <w:szCs w:val="28"/>
          <w:lang w:eastAsia="ru-RU"/>
        </w:rPr>
      </w:pPr>
      <w:r w:rsidRPr="00FE416E">
        <w:rPr>
          <w:rFonts w:eastAsia="Times New Roman" w:cs="Times New Roman"/>
          <w:bCs/>
          <w:szCs w:val="28"/>
          <w:lang w:eastAsia="ru-RU"/>
        </w:rPr>
        <w:t>включити виконавчі органи міських рад міст обласного значення та об’єднаних територіальних громад в перелік суб’єктів державного нагляду і контролю, на яких не поширюється мораторій на проведення планових заходів із здійснення державного нагляду (контролю) у сфері господарської діяльності;</w:t>
      </w:r>
    </w:p>
    <w:p w:rsidR="00416745" w:rsidRDefault="00FE416E" w:rsidP="00FE416E">
      <w:pPr>
        <w:spacing w:after="0" w:line="240" w:lineRule="auto"/>
        <w:ind w:firstLine="709"/>
        <w:jc w:val="both"/>
        <w:rPr>
          <w:rFonts w:eastAsia="Times New Roman" w:cs="Times New Roman"/>
          <w:bCs/>
          <w:szCs w:val="28"/>
          <w:lang w:eastAsia="ru-RU"/>
        </w:rPr>
      </w:pPr>
      <w:r w:rsidRPr="00FE416E">
        <w:rPr>
          <w:rFonts w:eastAsia="Times New Roman" w:cs="Times New Roman"/>
          <w:bCs/>
          <w:szCs w:val="28"/>
          <w:lang w:eastAsia="ru-RU"/>
        </w:rPr>
        <w:lastRenderedPageBreak/>
        <w:t>визначити, що до внесення змін до законів України, колективних договорів і угод щодо незастосування мінімальної заробітної плати як розрахункової величини вона застосовується у розмірі встановленого мінімального посадового окладу (тарифної ставки) з урахуванням положень чинних колективних договорів і угод.</w:t>
      </w:r>
    </w:p>
    <w:p w:rsidR="00416745" w:rsidRDefault="00162A67" w:rsidP="00960B5A">
      <w:pPr>
        <w:spacing w:after="0" w:line="240" w:lineRule="auto"/>
        <w:ind w:firstLine="709"/>
        <w:jc w:val="both"/>
        <w:rPr>
          <w:rFonts w:eastAsia="Times New Roman" w:cs="Times New Roman"/>
          <w:bCs/>
          <w:szCs w:val="28"/>
          <w:lang w:eastAsia="ru-RU"/>
        </w:rPr>
      </w:pPr>
      <w:r>
        <w:rPr>
          <w:rFonts w:eastAsia="Times New Roman" w:cs="Times New Roman"/>
          <w:szCs w:val="28"/>
          <w:lang w:eastAsia="ru-RU"/>
        </w:rPr>
        <w:t>Комітет</w:t>
      </w:r>
      <w:r w:rsidR="00306D4F">
        <w:rPr>
          <w:rFonts w:eastAsia="Times New Roman" w:cs="Times New Roman"/>
          <w:szCs w:val="28"/>
          <w:lang w:eastAsia="ru-RU"/>
        </w:rPr>
        <w:t>, підтримуючи в цілому</w:t>
      </w:r>
      <w:r>
        <w:rPr>
          <w:rFonts w:eastAsia="Times New Roman" w:cs="Times New Roman"/>
          <w:szCs w:val="28"/>
          <w:lang w:eastAsia="ru-RU"/>
        </w:rPr>
        <w:t xml:space="preserve"> </w:t>
      </w:r>
      <w:r w:rsidRPr="00D41FE5">
        <w:rPr>
          <w:rFonts w:eastAsia="Times New Roman" w:cs="Times New Roman"/>
          <w:szCs w:val="28"/>
          <w:lang w:eastAsia="uk-UA"/>
        </w:rPr>
        <w:t>мет</w:t>
      </w:r>
      <w:r w:rsidR="00306D4F">
        <w:rPr>
          <w:rFonts w:eastAsia="Times New Roman" w:cs="Times New Roman"/>
          <w:szCs w:val="28"/>
          <w:lang w:eastAsia="uk-UA"/>
        </w:rPr>
        <w:t>у</w:t>
      </w:r>
      <w:r>
        <w:rPr>
          <w:rFonts w:eastAsia="Times New Roman" w:cs="Times New Roman"/>
          <w:szCs w:val="28"/>
          <w:lang w:eastAsia="uk-UA"/>
        </w:rPr>
        <w:t xml:space="preserve"> автора</w:t>
      </w:r>
      <w:r w:rsidRPr="00D41FE5">
        <w:rPr>
          <w:rFonts w:eastAsia="Times New Roman" w:cs="Times New Roman"/>
          <w:szCs w:val="28"/>
          <w:lang w:eastAsia="uk-UA"/>
        </w:rPr>
        <w:t xml:space="preserve"> дано</w:t>
      </w:r>
      <w:r>
        <w:rPr>
          <w:rFonts w:eastAsia="Times New Roman" w:cs="Times New Roman"/>
          <w:szCs w:val="28"/>
          <w:lang w:eastAsia="uk-UA"/>
        </w:rPr>
        <w:t>ї</w:t>
      </w:r>
      <w:r w:rsidRPr="00D41FE5">
        <w:rPr>
          <w:rFonts w:eastAsia="Times New Roman" w:cs="Times New Roman"/>
          <w:szCs w:val="28"/>
          <w:lang w:eastAsia="uk-UA"/>
        </w:rPr>
        <w:t xml:space="preserve"> </w:t>
      </w:r>
      <w:r>
        <w:rPr>
          <w:rFonts w:eastAsia="Times New Roman" w:cs="Times New Roman"/>
          <w:szCs w:val="28"/>
          <w:lang w:eastAsia="uk-UA"/>
        </w:rPr>
        <w:t>законодавчої ініціативи</w:t>
      </w:r>
      <w:r w:rsidRPr="00D41FE5">
        <w:rPr>
          <w:rFonts w:eastAsia="Times New Roman" w:cs="Times New Roman"/>
          <w:szCs w:val="28"/>
          <w:lang w:eastAsia="uk-UA"/>
        </w:rPr>
        <w:t xml:space="preserve"> щодо</w:t>
      </w:r>
      <w:r>
        <w:rPr>
          <w:rFonts w:eastAsia="Times New Roman" w:cs="Times New Roman"/>
          <w:szCs w:val="28"/>
          <w:lang w:eastAsia="uk-UA"/>
        </w:rPr>
        <w:t xml:space="preserve"> </w:t>
      </w:r>
      <w:r w:rsidRPr="00D41FE5">
        <w:rPr>
          <w:rFonts w:eastAsia="Times New Roman" w:cs="Times New Roman"/>
          <w:szCs w:val="28"/>
          <w:lang w:eastAsia="uk-UA"/>
        </w:rPr>
        <w:t>підвищення</w:t>
      </w:r>
      <w:r>
        <w:rPr>
          <w:rFonts w:eastAsia="Times New Roman" w:cs="Times New Roman"/>
          <w:szCs w:val="28"/>
          <w:lang w:eastAsia="uk-UA"/>
        </w:rPr>
        <w:t xml:space="preserve"> розміру заробітної плати до рівня, який є достатнім </w:t>
      </w:r>
      <w:r w:rsidRPr="00B1445A">
        <w:rPr>
          <w:rFonts w:eastAsia="Times New Roman" w:cs="Times New Roman"/>
          <w:szCs w:val="28"/>
          <w:lang w:eastAsia="uk-UA"/>
        </w:rPr>
        <w:t>для забезпечення основних потреб працівника</w:t>
      </w:r>
      <w:r>
        <w:rPr>
          <w:rFonts w:eastAsia="Times New Roman" w:cs="Times New Roman"/>
          <w:szCs w:val="28"/>
          <w:lang w:eastAsia="uk-UA"/>
        </w:rPr>
        <w:t xml:space="preserve"> і підтримання його</w:t>
      </w:r>
      <w:r w:rsidRPr="00B1445A">
        <w:rPr>
          <w:rFonts w:eastAsia="Times New Roman" w:cs="Times New Roman"/>
          <w:szCs w:val="28"/>
          <w:lang w:eastAsia="uk-UA"/>
        </w:rPr>
        <w:t xml:space="preserve"> платоспроможності в умовах зростання цін і тарифів</w:t>
      </w:r>
      <w:r>
        <w:rPr>
          <w:rFonts w:eastAsia="Times New Roman" w:cs="Times New Roman"/>
          <w:szCs w:val="28"/>
          <w:lang w:eastAsia="uk-UA"/>
        </w:rPr>
        <w:t xml:space="preserve">, що в свою чергу </w:t>
      </w:r>
      <w:r w:rsidRPr="00B1445A">
        <w:rPr>
          <w:rFonts w:eastAsia="Times New Roman" w:cs="Times New Roman"/>
          <w:szCs w:val="28"/>
          <w:lang w:eastAsia="uk-UA"/>
        </w:rPr>
        <w:t>сприятиме реалізації державної політики у сфері боротьби з бідністю серед прац</w:t>
      </w:r>
      <w:r>
        <w:rPr>
          <w:rFonts w:eastAsia="Times New Roman" w:cs="Times New Roman"/>
          <w:szCs w:val="28"/>
          <w:lang w:eastAsia="uk-UA"/>
        </w:rPr>
        <w:t>юючих</w:t>
      </w:r>
      <w:r w:rsidR="00306D4F">
        <w:rPr>
          <w:rFonts w:eastAsia="Times New Roman" w:cs="Times New Roman"/>
          <w:szCs w:val="28"/>
          <w:lang w:eastAsia="uk-UA"/>
        </w:rPr>
        <w:t xml:space="preserve">, </w:t>
      </w:r>
      <w:r>
        <w:rPr>
          <w:rFonts w:eastAsia="Times New Roman" w:cs="Times New Roman"/>
          <w:bCs/>
          <w:szCs w:val="28"/>
          <w:lang w:eastAsia="ru-RU"/>
        </w:rPr>
        <w:t xml:space="preserve">вважає </w:t>
      </w:r>
      <w:r w:rsidRPr="007F01D9">
        <w:rPr>
          <w:rFonts w:eastAsia="Times New Roman" w:cs="Times New Roman"/>
          <w:szCs w:val="28"/>
          <w:lang w:eastAsia="ru-RU"/>
        </w:rPr>
        <w:t xml:space="preserve">за необхідне висловити </w:t>
      </w:r>
      <w:r w:rsidR="001A07DD">
        <w:rPr>
          <w:rFonts w:eastAsia="Times New Roman" w:cs="Times New Roman"/>
          <w:szCs w:val="28"/>
          <w:lang w:eastAsia="ru-RU"/>
        </w:rPr>
        <w:t xml:space="preserve">деякі зауваження до </w:t>
      </w:r>
      <w:r w:rsidRPr="007F01D9">
        <w:rPr>
          <w:rFonts w:eastAsia="Times New Roman" w:cs="Times New Roman"/>
          <w:szCs w:val="28"/>
          <w:lang w:eastAsia="ru-RU"/>
        </w:rPr>
        <w:t>проекту.</w:t>
      </w:r>
    </w:p>
    <w:p w:rsidR="00162A67" w:rsidRPr="00162A67" w:rsidRDefault="00162A67" w:rsidP="00162A67">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Пропозиція автора проекту визначати конкретний перелік надбавок, доплат, премій і винагород, інших заохочувальних, компенсаційних і гарантійних виплат, які не включаються до мінімальної заробітної плати, у генеральній, галузевих (міжгалузевих), територіальних угодах, колективних договорах не вбачається доцільною, виходячи з наступного.</w:t>
      </w:r>
    </w:p>
    <w:p w:rsidR="00162A67" w:rsidRPr="00162A67" w:rsidRDefault="00162A67" w:rsidP="00162A67">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 xml:space="preserve">Закон України «Про колективні договори і угоди» не містить норм щодо обов’язковості укладення колективних договорів. Актами міжнародного законодавства (Конвенція МОП про застосування принципів права на організацію і ведення колективних переговорів № 98, Європейська соціальна хартія (переглянута)) передбачено ведення переговорів на добровільних засадах між роботодавцями чи організаціями роботодавців, з одного боку, та організаціями працівників, з другого боку, з метою регулювання умов праці шляхом укладення колективних договорів. </w:t>
      </w:r>
    </w:p>
    <w:p w:rsidR="00162A67" w:rsidRPr="00162A67" w:rsidRDefault="00162A67" w:rsidP="00162A67">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 xml:space="preserve">Слід відмітити, що за даними </w:t>
      </w:r>
      <w:proofErr w:type="spellStart"/>
      <w:r w:rsidRPr="00162A67">
        <w:rPr>
          <w:rFonts w:eastAsia="Times New Roman" w:cs="Times New Roman"/>
          <w:bCs/>
          <w:szCs w:val="28"/>
          <w:lang w:eastAsia="ru-RU"/>
        </w:rPr>
        <w:t>Держстату</w:t>
      </w:r>
      <w:proofErr w:type="spellEnd"/>
      <w:r w:rsidRPr="00162A67">
        <w:rPr>
          <w:rFonts w:eastAsia="Times New Roman" w:cs="Times New Roman"/>
          <w:bCs/>
          <w:szCs w:val="28"/>
          <w:lang w:eastAsia="ru-RU"/>
        </w:rPr>
        <w:t xml:space="preserve">, станом на 31.12.2016 р. в цілому по Україні було укладено та зареєстровано 64 158 колективних договорів, які охоплювали 6 140,4 тис. осіб, що складає лише 75,9% від облікової кількості штатних працівників. </w:t>
      </w:r>
    </w:p>
    <w:p w:rsidR="00162A67" w:rsidRPr="00162A67" w:rsidRDefault="00162A67" w:rsidP="00162A67">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 xml:space="preserve">У той же час, мінімальна заробітна плата є державною соціальною гарантією, обов’язковою на всій території України для всіх державних органів, органів місцевого самоврядування, підприємств, установ, організацій усіх форм власності і господарювання та фізичних осіб, які використовують працю найманих працівників, за будь-якою системою оплати праці (ст. 95 </w:t>
      </w:r>
      <w:proofErr w:type="spellStart"/>
      <w:r w:rsidRPr="00162A67">
        <w:rPr>
          <w:rFonts w:eastAsia="Times New Roman" w:cs="Times New Roman"/>
          <w:bCs/>
          <w:szCs w:val="28"/>
          <w:lang w:eastAsia="ru-RU"/>
        </w:rPr>
        <w:t>КЗпПУ</w:t>
      </w:r>
      <w:proofErr w:type="spellEnd"/>
      <w:r w:rsidRPr="00162A67">
        <w:rPr>
          <w:rFonts w:eastAsia="Times New Roman" w:cs="Times New Roman"/>
          <w:bCs/>
          <w:szCs w:val="28"/>
          <w:lang w:eastAsia="ru-RU"/>
        </w:rPr>
        <w:t>, ст.3 Закону України «Про оплату праці», ст. 19 Закону України «Про державні соціальні стандарти та державні соціальні гарантії»). З огляду на це, гарантія її дотримання має забезпечуватися державою безумовними та загальнообов’язковими засобами.</w:t>
      </w:r>
    </w:p>
    <w:p w:rsidR="00162A67" w:rsidRPr="00162A67" w:rsidRDefault="00162A67" w:rsidP="00162A67">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Виходячи з аналізу тексту законопроекту та порівняльної таблиці до нього, варто зауважити, що автором проекту помилково пропонується викласти в новій редакції не ті норми законів, які маються на увазі, а саме це:</w:t>
      </w:r>
    </w:p>
    <w:p w:rsidR="00162A67" w:rsidRPr="00162A67" w:rsidRDefault="00162A67" w:rsidP="00162A67">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частину сьому статті 96 Кодексу законів про працю України замість частини шостої статті 96, оскільки у сьомій частині йдеться про віднесення виконуваних робіт до певних тарифних розрядів і присвоєння кваліфікаційних розрядів робітникам, а не про розмір мінімального посадового окладу;</w:t>
      </w:r>
    </w:p>
    <w:p w:rsidR="00162A67" w:rsidRPr="00162A67" w:rsidRDefault="00162A67" w:rsidP="00162A67">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 xml:space="preserve">частину восьму статті 6 Закону України «Про оплату праці» замість частини шостої цієї статті, оскільки у восьмій частині говориться про вимоги до </w:t>
      </w:r>
      <w:r w:rsidRPr="00162A67">
        <w:rPr>
          <w:rFonts w:eastAsia="Times New Roman" w:cs="Times New Roman"/>
          <w:bCs/>
          <w:szCs w:val="28"/>
          <w:lang w:eastAsia="ru-RU"/>
        </w:rPr>
        <w:lastRenderedPageBreak/>
        <w:t>кваліфікаційних та спеціальних знань працівників, а не про розмір мінімального посадового окладу.</w:t>
      </w:r>
    </w:p>
    <w:p w:rsidR="00960B5A" w:rsidRDefault="00162A67" w:rsidP="00162A67">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 xml:space="preserve">За висновком Міністерства фінансів України, реалізація законопроекту потребуватиме додаткових видатків на оплату праці працівників бюджетної сфери. </w:t>
      </w:r>
    </w:p>
    <w:p w:rsidR="00AB4A74" w:rsidRDefault="00162A67" w:rsidP="00960B5A">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Комітет Верховної Ради України з питань бюджету прийняв рішення, що даний законопроект має вплив на показники бюджету (збільшує витрати державного та місцевих бюджетів на оплату праці працівників бюджетної сфери і, відповідно, надходження цих бюджетів від податків і зборів, що нараховуються на доходи громадян).</w:t>
      </w:r>
      <w:r w:rsidR="00AB4A74" w:rsidRPr="00AB4A74">
        <w:rPr>
          <w:rFonts w:eastAsia="Times New Roman" w:cs="Times New Roman"/>
          <w:bCs/>
          <w:szCs w:val="28"/>
          <w:lang w:eastAsia="ru-RU"/>
        </w:rPr>
        <w:t xml:space="preserve"> </w:t>
      </w:r>
    </w:p>
    <w:p w:rsidR="00FE416E" w:rsidRDefault="00AB4A74" w:rsidP="00960B5A">
      <w:pPr>
        <w:spacing w:after="0" w:line="240" w:lineRule="auto"/>
        <w:ind w:firstLine="709"/>
        <w:jc w:val="both"/>
        <w:rPr>
          <w:rFonts w:eastAsia="Times New Roman" w:cs="Times New Roman"/>
          <w:bCs/>
          <w:szCs w:val="28"/>
          <w:lang w:eastAsia="ru-RU"/>
        </w:rPr>
      </w:pPr>
      <w:r w:rsidRPr="00162A67">
        <w:rPr>
          <w:rFonts w:eastAsia="Times New Roman" w:cs="Times New Roman"/>
          <w:bCs/>
          <w:szCs w:val="28"/>
          <w:lang w:eastAsia="ru-RU"/>
        </w:rPr>
        <w:t>Проте, в порушення статті 91 Регламенту Верховної Ради України та статті 27 Бюджетного кодексу України автором не надано фінансово-економічного обґрунтування до законопроекту (в</w:t>
      </w:r>
      <w:r>
        <w:rPr>
          <w:rFonts w:eastAsia="Times New Roman" w:cs="Times New Roman"/>
          <w:bCs/>
          <w:szCs w:val="28"/>
          <w:lang w:eastAsia="ru-RU"/>
        </w:rPr>
        <w:t>ключаючи відповідні розрахунки),</w:t>
      </w:r>
      <w:r w:rsidRPr="00162A67">
        <w:rPr>
          <w:rFonts w:eastAsia="Times New Roman" w:cs="Times New Roman"/>
          <w:szCs w:val="28"/>
          <w:lang w:eastAsia="ru-RU"/>
        </w:rPr>
        <w:t xml:space="preserve"> </w:t>
      </w:r>
      <w:r w:rsidRPr="006B476A">
        <w:rPr>
          <w:rFonts w:eastAsia="Times New Roman" w:cs="Times New Roman"/>
          <w:szCs w:val="28"/>
          <w:lang w:eastAsia="ru-RU"/>
        </w:rPr>
        <w:t>зазначивши натомість, що реалізація</w:t>
      </w:r>
      <w:r>
        <w:rPr>
          <w:rFonts w:eastAsia="Times New Roman" w:cs="Times New Roman"/>
          <w:szCs w:val="28"/>
          <w:lang w:eastAsia="ru-RU"/>
        </w:rPr>
        <w:t xml:space="preserve"> положень</w:t>
      </w:r>
      <w:r w:rsidRPr="006B476A">
        <w:rPr>
          <w:rFonts w:eastAsia="Times New Roman" w:cs="Times New Roman"/>
          <w:szCs w:val="28"/>
          <w:lang w:eastAsia="ru-RU"/>
        </w:rPr>
        <w:t xml:space="preserve"> </w:t>
      </w:r>
      <w:r>
        <w:rPr>
          <w:rFonts w:eastAsia="Times New Roman" w:cs="Times New Roman"/>
          <w:szCs w:val="28"/>
          <w:lang w:eastAsia="ru-RU"/>
        </w:rPr>
        <w:t>законо</w:t>
      </w:r>
      <w:r w:rsidRPr="006B476A">
        <w:rPr>
          <w:rFonts w:eastAsia="Times New Roman" w:cs="Times New Roman"/>
          <w:szCs w:val="28"/>
          <w:lang w:eastAsia="ru-RU"/>
        </w:rPr>
        <w:t xml:space="preserve">проекту не </w:t>
      </w:r>
      <w:r>
        <w:rPr>
          <w:rFonts w:eastAsia="Times New Roman" w:cs="Times New Roman"/>
          <w:szCs w:val="28"/>
          <w:lang w:eastAsia="ru-RU"/>
        </w:rPr>
        <w:t>потребує</w:t>
      </w:r>
      <w:r w:rsidRPr="006B476A">
        <w:rPr>
          <w:rFonts w:eastAsia="Times New Roman" w:cs="Times New Roman"/>
          <w:szCs w:val="28"/>
          <w:lang w:eastAsia="ru-RU"/>
        </w:rPr>
        <w:t xml:space="preserve"> додаткових ви</w:t>
      </w:r>
      <w:r>
        <w:rPr>
          <w:rFonts w:eastAsia="Times New Roman" w:cs="Times New Roman"/>
          <w:szCs w:val="28"/>
          <w:lang w:eastAsia="ru-RU"/>
        </w:rPr>
        <w:t>датків</w:t>
      </w:r>
      <w:r w:rsidRPr="006B476A">
        <w:rPr>
          <w:rFonts w:eastAsia="Times New Roman" w:cs="Times New Roman"/>
          <w:szCs w:val="28"/>
          <w:lang w:eastAsia="ru-RU"/>
        </w:rPr>
        <w:t xml:space="preserve"> з Державного бюджету України</w:t>
      </w:r>
      <w:r>
        <w:rPr>
          <w:rFonts w:eastAsia="Times New Roman" w:cs="Times New Roman"/>
          <w:szCs w:val="28"/>
          <w:lang w:eastAsia="ru-RU"/>
        </w:rPr>
        <w:t xml:space="preserve"> та місцевих бюджетів</w:t>
      </w:r>
      <w:r w:rsidR="00912E63">
        <w:rPr>
          <w:rFonts w:eastAsia="Times New Roman" w:cs="Times New Roman"/>
          <w:szCs w:val="28"/>
          <w:lang w:eastAsia="ru-RU"/>
        </w:rPr>
        <w:t xml:space="preserve"> на поточний рік</w:t>
      </w:r>
      <w:r w:rsidRPr="006B476A">
        <w:rPr>
          <w:rFonts w:eastAsia="Times New Roman" w:cs="Times New Roman"/>
          <w:szCs w:val="28"/>
          <w:lang w:eastAsia="ru-RU"/>
        </w:rPr>
        <w:t>.</w:t>
      </w:r>
    </w:p>
    <w:p w:rsidR="00306D4F" w:rsidRDefault="00162A67" w:rsidP="00306D4F">
      <w:pPr>
        <w:spacing w:after="0" w:line="240" w:lineRule="auto"/>
        <w:ind w:firstLine="709"/>
        <w:jc w:val="both"/>
        <w:rPr>
          <w:rFonts w:eastAsia="Times New Roman" w:cs="Times New Roman"/>
          <w:bCs/>
          <w:szCs w:val="28"/>
          <w:lang w:eastAsia="ru-RU"/>
        </w:rPr>
      </w:pPr>
      <w:r>
        <w:rPr>
          <w:rFonts w:eastAsia="Times New Roman" w:cs="Times New Roman"/>
          <w:bCs/>
          <w:szCs w:val="28"/>
          <w:lang w:eastAsia="ru-RU"/>
        </w:rPr>
        <w:t xml:space="preserve">Головне науково-експертне управління Апарату Верховної Ради України </w:t>
      </w:r>
      <w:r w:rsidR="00306D4F">
        <w:rPr>
          <w:rFonts w:eastAsia="Times New Roman" w:cs="Times New Roman"/>
          <w:bCs/>
          <w:szCs w:val="28"/>
          <w:lang w:eastAsia="ru-RU"/>
        </w:rPr>
        <w:t xml:space="preserve">вважає, що </w:t>
      </w:r>
      <w:r w:rsidR="00306D4F" w:rsidRPr="00306D4F">
        <w:rPr>
          <w:rFonts w:eastAsia="Times New Roman" w:cs="Times New Roman"/>
          <w:bCs/>
          <w:szCs w:val="28"/>
          <w:lang w:eastAsia="ru-RU"/>
        </w:rPr>
        <w:t>за результатом розгляду у першому читанні законопроект може бути прийнятий за основу з наступним урахуванням висловлених зауважень та пропозицій.</w:t>
      </w:r>
    </w:p>
    <w:p w:rsidR="00912E63" w:rsidRDefault="00960B5A" w:rsidP="00306D4F">
      <w:pPr>
        <w:spacing w:after="0" w:line="240" w:lineRule="auto"/>
        <w:ind w:firstLine="709"/>
        <w:jc w:val="both"/>
        <w:rPr>
          <w:rFonts w:eastAsia="Times New Roman" w:cs="Times New Roman"/>
          <w:szCs w:val="28"/>
          <w:lang w:eastAsia="ru-RU"/>
        </w:rPr>
      </w:pPr>
      <w:r w:rsidRPr="00725BE5">
        <w:rPr>
          <w:rFonts w:eastAsia="Times New Roman" w:cs="Times New Roman"/>
          <w:szCs w:val="28"/>
          <w:lang w:eastAsia="ru-RU"/>
        </w:rPr>
        <w:t xml:space="preserve">Враховуючи вищезазначене, Комітет Верховної Ради України з питань соціальної політики, зайнятості та пенсійного забезпечення прийняв рішення рекомендувати Верховній Раді України поданий </w:t>
      </w:r>
      <w:r w:rsidR="00912E63" w:rsidRPr="00912E63">
        <w:rPr>
          <w:rFonts w:eastAsia="Times New Roman" w:cs="Times New Roman"/>
          <w:szCs w:val="28"/>
          <w:lang w:eastAsia="ru-RU"/>
        </w:rPr>
        <w:t xml:space="preserve">народним депутатом України </w:t>
      </w:r>
      <w:proofErr w:type="spellStart"/>
      <w:r w:rsidR="00912E63" w:rsidRPr="00912E63">
        <w:rPr>
          <w:rFonts w:eastAsia="Times New Roman" w:cs="Times New Roman"/>
          <w:szCs w:val="28"/>
          <w:lang w:eastAsia="ru-RU"/>
        </w:rPr>
        <w:t>Капліним</w:t>
      </w:r>
      <w:proofErr w:type="spellEnd"/>
      <w:r w:rsidR="00912E63" w:rsidRPr="00912E63">
        <w:rPr>
          <w:rFonts w:eastAsia="Times New Roman" w:cs="Times New Roman"/>
          <w:szCs w:val="28"/>
          <w:lang w:eastAsia="ru-RU"/>
        </w:rPr>
        <w:t xml:space="preserve"> С.М.</w:t>
      </w:r>
      <w:r w:rsidR="00912E63" w:rsidRPr="00912E63">
        <w:t xml:space="preserve"> </w:t>
      </w:r>
      <w:r w:rsidR="00912E63" w:rsidRPr="00912E63">
        <w:rPr>
          <w:rFonts w:eastAsia="Times New Roman" w:cs="Times New Roman"/>
          <w:szCs w:val="28"/>
          <w:lang w:eastAsia="ru-RU"/>
        </w:rPr>
        <w:t xml:space="preserve">проект </w:t>
      </w:r>
      <w:r w:rsidR="00912E63">
        <w:rPr>
          <w:rFonts w:eastAsia="Times New Roman" w:cs="Times New Roman"/>
          <w:szCs w:val="28"/>
          <w:lang w:eastAsia="ru-RU"/>
        </w:rPr>
        <w:t>з</w:t>
      </w:r>
      <w:r w:rsidR="00912E63" w:rsidRPr="00912E63">
        <w:rPr>
          <w:rFonts w:eastAsia="Times New Roman" w:cs="Times New Roman"/>
          <w:szCs w:val="28"/>
          <w:lang w:eastAsia="ru-RU"/>
        </w:rPr>
        <w:t>акону про внесення змін до деяких законодавчих актів України (щодо оплати праці та здійснення контролю за додержанням законодавства про працю та зайнятість населення виконавчими органами міських рад міст обласного значення та об’єднаних територіальних громад) (реєстр. № 6731</w:t>
      </w:r>
      <w:r w:rsidR="00912E63">
        <w:rPr>
          <w:rFonts w:eastAsia="Times New Roman" w:cs="Times New Roman"/>
          <w:szCs w:val="28"/>
          <w:lang w:eastAsia="ru-RU"/>
        </w:rPr>
        <w:t>)</w:t>
      </w:r>
      <w:r w:rsidR="00912E63" w:rsidRPr="00912E63">
        <w:rPr>
          <w:rFonts w:eastAsia="Times New Roman" w:cs="Times New Roman"/>
          <w:szCs w:val="28"/>
          <w:lang w:eastAsia="ru-RU"/>
        </w:rPr>
        <w:t xml:space="preserve"> </w:t>
      </w:r>
      <w:r w:rsidR="00912E63" w:rsidRPr="00BC1D40">
        <w:rPr>
          <w:rFonts w:eastAsia="Times New Roman" w:cs="Times New Roman"/>
          <w:szCs w:val="28"/>
          <w:lang w:eastAsia="ru-RU"/>
        </w:rPr>
        <w:t xml:space="preserve">включити до порядку денного </w:t>
      </w:r>
      <w:r w:rsidR="00912E63">
        <w:rPr>
          <w:rFonts w:eastAsia="Times New Roman" w:cs="Times New Roman"/>
          <w:szCs w:val="28"/>
          <w:lang w:eastAsia="ru-RU"/>
        </w:rPr>
        <w:t>сьомої</w:t>
      </w:r>
      <w:r w:rsidR="00912E63" w:rsidRPr="00BC1D40">
        <w:rPr>
          <w:rFonts w:eastAsia="Times New Roman" w:cs="Times New Roman"/>
          <w:szCs w:val="28"/>
          <w:lang w:eastAsia="ru-RU"/>
        </w:rPr>
        <w:t xml:space="preserve"> сесії Верховної Ради України VIII скликання і, керуючись пунктом </w:t>
      </w:r>
      <w:r w:rsidR="00912E63">
        <w:rPr>
          <w:rFonts w:eastAsia="Times New Roman" w:cs="Times New Roman"/>
          <w:szCs w:val="28"/>
          <w:lang w:eastAsia="ru-RU"/>
        </w:rPr>
        <w:t>3</w:t>
      </w:r>
      <w:r w:rsidR="00912E63" w:rsidRPr="00BC1D40">
        <w:rPr>
          <w:rFonts w:eastAsia="Times New Roman" w:cs="Times New Roman"/>
          <w:szCs w:val="28"/>
          <w:lang w:eastAsia="ru-RU"/>
        </w:rPr>
        <w:t xml:space="preserve"> частини першої статті 114 Регламенту</w:t>
      </w:r>
      <w:r w:rsidR="00912E63" w:rsidRPr="00725BE5">
        <w:rPr>
          <w:rFonts w:eastAsia="Times New Roman" w:cs="Times New Roman"/>
          <w:szCs w:val="28"/>
          <w:lang w:eastAsia="ru-RU"/>
        </w:rPr>
        <w:t xml:space="preserve"> Верховної Ради України, за наслідками розгляду в першому читанні</w:t>
      </w:r>
      <w:r w:rsidR="00912E63">
        <w:rPr>
          <w:rFonts w:eastAsia="Times New Roman" w:cs="Times New Roman"/>
          <w:szCs w:val="28"/>
          <w:lang w:eastAsia="ru-RU"/>
        </w:rPr>
        <w:t xml:space="preserve"> </w:t>
      </w:r>
      <w:r w:rsidR="00912E63" w:rsidRPr="00BC1D40">
        <w:rPr>
          <w:rFonts w:eastAsia="Times New Roman" w:cs="Times New Roman"/>
          <w:szCs w:val="28"/>
          <w:lang w:eastAsia="ru-RU"/>
        </w:rPr>
        <w:t>повернути суб’єкту права законодавчої ініціативи на доопрацювання.</w:t>
      </w:r>
    </w:p>
    <w:p w:rsidR="00960B5A" w:rsidRPr="00725BE5" w:rsidRDefault="00960B5A" w:rsidP="00960B5A">
      <w:pPr>
        <w:spacing w:after="0" w:line="240" w:lineRule="auto"/>
        <w:ind w:firstLine="708"/>
        <w:jc w:val="both"/>
        <w:outlineLvl w:val="2"/>
        <w:rPr>
          <w:rFonts w:eastAsia="Times New Roman" w:cs="Times New Roman"/>
          <w:bCs/>
          <w:szCs w:val="28"/>
          <w:lang w:eastAsia="ru-RU"/>
        </w:rPr>
      </w:pPr>
      <w:r w:rsidRPr="00725BE5">
        <w:rPr>
          <w:rFonts w:eastAsia="Times New Roman" w:cs="Times New Roman"/>
          <w:bCs/>
          <w:szCs w:val="28"/>
          <w:lang w:eastAsia="ru-RU"/>
        </w:rPr>
        <w:t>Співдоповідачем на пленарному засіданні Верховної Ради України з цього питання від Комітету визначено Голову Комітету з питань соціальної політики, зайнятості та пенсійного забезпечення Денісову Л.Л.</w:t>
      </w:r>
    </w:p>
    <w:p w:rsidR="00960B5A" w:rsidRPr="009B7CFC" w:rsidRDefault="00960B5A" w:rsidP="00960B5A">
      <w:pPr>
        <w:spacing w:after="0" w:line="240" w:lineRule="auto"/>
        <w:ind w:firstLine="708"/>
        <w:jc w:val="both"/>
        <w:outlineLvl w:val="2"/>
        <w:rPr>
          <w:rFonts w:eastAsia="Times New Roman" w:cs="Times New Roman"/>
          <w:bCs/>
          <w:szCs w:val="28"/>
          <w:lang w:eastAsia="ru-RU"/>
        </w:rPr>
      </w:pPr>
      <w:r w:rsidRPr="009B7CFC">
        <w:rPr>
          <w:rFonts w:eastAsia="Times New Roman" w:cs="Times New Roman"/>
          <w:bCs/>
          <w:szCs w:val="28"/>
          <w:lang w:eastAsia="ru-RU"/>
        </w:rPr>
        <w:t>Проект Постанови Верховної Ради України додається.</w:t>
      </w:r>
    </w:p>
    <w:p w:rsidR="00960B5A" w:rsidRDefault="00960B5A" w:rsidP="00960B5A">
      <w:pPr>
        <w:spacing w:after="0" w:line="235" w:lineRule="auto"/>
        <w:ind w:firstLine="708"/>
        <w:jc w:val="both"/>
        <w:rPr>
          <w:rFonts w:eastAsia="Times New Roman" w:cs="Times New Roman"/>
          <w:szCs w:val="28"/>
          <w:lang w:eastAsia="ru-RU"/>
        </w:rPr>
      </w:pPr>
    </w:p>
    <w:p w:rsidR="00306D4F" w:rsidRDefault="00306D4F" w:rsidP="00960B5A">
      <w:pPr>
        <w:spacing w:after="0" w:line="235" w:lineRule="auto"/>
        <w:ind w:firstLine="708"/>
        <w:jc w:val="both"/>
        <w:rPr>
          <w:rFonts w:eastAsia="Times New Roman" w:cs="Times New Roman"/>
          <w:szCs w:val="28"/>
          <w:lang w:eastAsia="ru-RU"/>
        </w:rPr>
      </w:pPr>
    </w:p>
    <w:p w:rsidR="00306D4F" w:rsidRDefault="00306D4F" w:rsidP="00960B5A">
      <w:pPr>
        <w:spacing w:after="0" w:line="235" w:lineRule="auto"/>
        <w:ind w:firstLine="708"/>
        <w:jc w:val="both"/>
        <w:rPr>
          <w:rFonts w:eastAsia="Times New Roman" w:cs="Times New Roman"/>
          <w:szCs w:val="28"/>
          <w:lang w:eastAsia="ru-RU"/>
        </w:rPr>
      </w:pPr>
    </w:p>
    <w:p w:rsidR="005204CF" w:rsidRDefault="00960B5A" w:rsidP="001A07DD">
      <w:pPr>
        <w:spacing w:after="0" w:line="240" w:lineRule="auto"/>
        <w:ind w:firstLine="720"/>
      </w:pPr>
      <w:bookmarkStart w:id="0" w:name="_GoBack"/>
      <w:bookmarkEnd w:id="0"/>
      <w:r w:rsidRPr="00725BE5">
        <w:rPr>
          <w:rFonts w:eastAsia="Times New Roman" w:cs="Times New Roman"/>
          <w:b/>
          <w:szCs w:val="28"/>
          <w:lang w:eastAsia="ru-RU"/>
        </w:rPr>
        <w:t>Голов</w:t>
      </w:r>
      <w:r>
        <w:rPr>
          <w:rFonts w:eastAsia="Times New Roman" w:cs="Times New Roman"/>
          <w:b/>
          <w:szCs w:val="28"/>
          <w:lang w:eastAsia="ru-RU"/>
        </w:rPr>
        <w:t>а</w:t>
      </w:r>
      <w:r w:rsidRPr="00725BE5">
        <w:rPr>
          <w:rFonts w:eastAsia="Times New Roman" w:cs="Times New Roman"/>
          <w:b/>
          <w:szCs w:val="28"/>
          <w:lang w:eastAsia="ru-RU"/>
        </w:rPr>
        <w:t xml:space="preserve"> Комітету                  </w:t>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t xml:space="preserve">              </w:t>
      </w:r>
      <w:proofErr w:type="spellStart"/>
      <w:r>
        <w:rPr>
          <w:rFonts w:eastAsia="Times New Roman" w:cs="Times New Roman"/>
          <w:b/>
          <w:szCs w:val="28"/>
          <w:lang w:eastAsia="ru-RU"/>
        </w:rPr>
        <w:t>Л.Л.Денісова</w:t>
      </w:r>
      <w:proofErr w:type="spellEnd"/>
    </w:p>
    <w:sectPr w:rsidR="005204CF" w:rsidSect="00306D4F">
      <w:headerReference w:type="even" r:id="rId6"/>
      <w:headerReference w:type="default" r:id="rId7"/>
      <w:pgSz w:w="11906" w:h="16838"/>
      <w:pgMar w:top="567" w:right="851" w:bottom="70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E06" w:rsidRDefault="00DF0E06">
      <w:pPr>
        <w:spacing w:after="0" w:line="240" w:lineRule="auto"/>
      </w:pPr>
      <w:r>
        <w:separator/>
      </w:r>
    </w:p>
  </w:endnote>
  <w:endnote w:type="continuationSeparator" w:id="0">
    <w:p w:rsidR="00DF0E06" w:rsidRDefault="00DF0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E06" w:rsidRDefault="00DF0E06">
      <w:pPr>
        <w:spacing w:after="0" w:line="240" w:lineRule="auto"/>
      </w:pPr>
      <w:r>
        <w:separator/>
      </w:r>
    </w:p>
  </w:footnote>
  <w:footnote w:type="continuationSeparator" w:id="0">
    <w:p w:rsidR="00DF0E06" w:rsidRDefault="00DF0E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35" w:rsidRDefault="006864D4" w:rsidP="003108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626735" w:rsidRDefault="00DF0E0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35" w:rsidRDefault="006864D4" w:rsidP="003108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06D4F">
      <w:rPr>
        <w:rStyle w:val="a5"/>
        <w:noProof/>
      </w:rPr>
      <w:t>2</w:t>
    </w:r>
    <w:r>
      <w:rPr>
        <w:rStyle w:val="a5"/>
      </w:rPr>
      <w:fldChar w:fldCharType="end"/>
    </w:r>
  </w:p>
  <w:p w:rsidR="00626735" w:rsidRDefault="00DF0E0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912"/>
    <w:rsid w:val="00037F48"/>
    <w:rsid w:val="0012660B"/>
    <w:rsid w:val="00162A67"/>
    <w:rsid w:val="001A07DD"/>
    <w:rsid w:val="001C19BB"/>
    <w:rsid w:val="002C5AA7"/>
    <w:rsid w:val="00306D4F"/>
    <w:rsid w:val="00416745"/>
    <w:rsid w:val="005204CF"/>
    <w:rsid w:val="006864D4"/>
    <w:rsid w:val="006868F3"/>
    <w:rsid w:val="00912E63"/>
    <w:rsid w:val="00960B5A"/>
    <w:rsid w:val="00AB4A74"/>
    <w:rsid w:val="00D75E2F"/>
    <w:rsid w:val="00DD704A"/>
    <w:rsid w:val="00DF0E06"/>
    <w:rsid w:val="00F82912"/>
    <w:rsid w:val="00FE41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46DCB"/>
  <w15:chartTrackingRefBased/>
  <w15:docId w15:val="{1E11BE4D-70B1-4289-A98C-1821E222F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0B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60B5A"/>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960B5A"/>
  </w:style>
  <w:style w:type="character" w:styleId="a5">
    <w:name w:val="page number"/>
    <w:basedOn w:val="a0"/>
    <w:rsid w:val="00960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4941</Words>
  <Characters>2817</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5</cp:revision>
  <dcterms:created xsi:type="dcterms:W3CDTF">2017-12-07T09:15:00Z</dcterms:created>
  <dcterms:modified xsi:type="dcterms:W3CDTF">2018-01-18T15:17:00Z</dcterms:modified>
</cp:coreProperties>
</file>