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2F1F" w:rsidRPr="00672F1F" w:rsidRDefault="00672F1F" w:rsidP="00672F1F">
      <w:pPr>
        <w:tabs>
          <w:tab w:val="center" w:pos="4677"/>
          <w:tab w:val="right" w:pos="9355"/>
        </w:tabs>
        <w:spacing w:after="0" w:line="240" w:lineRule="auto"/>
        <w:rPr>
          <w:rFonts w:ascii="Times New Roman" w:eastAsia="Times New Roman" w:hAnsi="Times New Roman" w:cs="Times New Roman"/>
          <w:sz w:val="28"/>
          <w:szCs w:val="24"/>
          <w:lang w:val="en-US" w:eastAsia="ru-RU"/>
        </w:rPr>
      </w:pPr>
    </w:p>
    <w:p w:rsidR="00672F1F" w:rsidRPr="00672F1F" w:rsidRDefault="00672F1F" w:rsidP="00672F1F">
      <w:pPr>
        <w:tabs>
          <w:tab w:val="center" w:pos="4677"/>
          <w:tab w:val="right" w:pos="9355"/>
        </w:tabs>
        <w:spacing w:after="0" w:line="240" w:lineRule="auto"/>
        <w:rPr>
          <w:rFonts w:ascii="Times New Roman" w:eastAsia="Times New Roman" w:hAnsi="Times New Roman" w:cs="Times New Roman"/>
          <w:sz w:val="28"/>
          <w:szCs w:val="24"/>
          <w:lang w:eastAsia="ru-RU"/>
        </w:rPr>
      </w:pPr>
    </w:p>
    <w:p w:rsidR="00672F1F" w:rsidRPr="00672F1F" w:rsidRDefault="00672F1F" w:rsidP="00672F1F">
      <w:pPr>
        <w:spacing w:after="0" w:line="240" w:lineRule="auto"/>
        <w:rPr>
          <w:rFonts w:ascii="Times New Roman" w:eastAsia="Times New Roman" w:hAnsi="Times New Roman" w:cs="Times New Roman"/>
          <w:sz w:val="28"/>
          <w:szCs w:val="24"/>
          <w:lang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jc w:val="both"/>
        <w:rPr>
          <w:rFonts w:ascii="Times New Roman" w:eastAsia="Times New Roman" w:hAnsi="Times New Roman" w:cs="Times New Roman"/>
          <w:sz w:val="28"/>
          <w:szCs w:val="24"/>
          <w:lang w:val="ru-RU" w:eastAsia="ru-RU"/>
        </w:rPr>
      </w:pPr>
    </w:p>
    <w:p w:rsidR="00672F1F" w:rsidRPr="00672F1F" w:rsidRDefault="00672F1F" w:rsidP="00672F1F">
      <w:pPr>
        <w:tabs>
          <w:tab w:val="left" w:pos="3780"/>
        </w:tabs>
        <w:spacing w:after="0" w:line="240" w:lineRule="auto"/>
        <w:jc w:val="center"/>
        <w:rPr>
          <w:rFonts w:ascii="Times New Roman" w:eastAsia="Times New Roman" w:hAnsi="Times New Roman" w:cs="Times New Roman"/>
          <w:b/>
          <w:sz w:val="28"/>
          <w:szCs w:val="24"/>
          <w:lang w:eastAsia="ru-RU"/>
        </w:rPr>
      </w:pPr>
      <w:r w:rsidRPr="00672F1F">
        <w:rPr>
          <w:rFonts w:ascii="Times New Roman" w:eastAsia="Times New Roman" w:hAnsi="Times New Roman" w:cs="Times New Roman"/>
          <w:b/>
          <w:sz w:val="28"/>
          <w:szCs w:val="24"/>
          <w:lang w:eastAsia="ru-RU"/>
        </w:rPr>
        <w:t>ВИСНОВОК</w:t>
      </w:r>
    </w:p>
    <w:p w:rsidR="00672F1F" w:rsidRPr="00672F1F" w:rsidRDefault="00672F1F" w:rsidP="00672F1F">
      <w:pPr>
        <w:tabs>
          <w:tab w:val="left" w:pos="1260"/>
        </w:tabs>
        <w:spacing w:after="0" w:line="240" w:lineRule="auto"/>
        <w:jc w:val="center"/>
        <w:rPr>
          <w:rFonts w:ascii="Times New Roman" w:eastAsia="Times New Roman" w:hAnsi="Times New Roman" w:cs="Times New Roman"/>
          <w:b/>
          <w:sz w:val="28"/>
          <w:szCs w:val="24"/>
          <w:lang w:eastAsia="ru-RU"/>
        </w:rPr>
      </w:pPr>
      <w:r w:rsidRPr="00672F1F">
        <w:rPr>
          <w:rFonts w:ascii="Times New Roman" w:eastAsia="Times New Roman" w:hAnsi="Times New Roman" w:cs="Times New Roman"/>
          <w:b/>
          <w:sz w:val="28"/>
          <w:szCs w:val="24"/>
          <w:lang w:eastAsia="ru-RU"/>
        </w:rPr>
        <w:t xml:space="preserve">щодо відповідності проекту нормативно-правового </w:t>
      </w:r>
      <w:proofErr w:type="spellStart"/>
      <w:r w:rsidRPr="00672F1F">
        <w:rPr>
          <w:rFonts w:ascii="Times New Roman" w:eastAsia="Times New Roman" w:hAnsi="Times New Roman" w:cs="Times New Roman"/>
          <w:b/>
          <w:sz w:val="28"/>
          <w:szCs w:val="24"/>
          <w:lang w:eastAsia="ru-RU"/>
        </w:rPr>
        <w:t>акта</w:t>
      </w:r>
      <w:proofErr w:type="spellEnd"/>
    </w:p>
    <w:p w:rsidR="00672F1F" w:rsidRPr="00672F1F" w:rsidRDefault="00672F1F" w:rsidP="00672F1F">
      <w:pPr>
        <w:spacing w:after="360" w:line="240" w:lineRule="auto"/>
        <w:jc w:val="center"/>
        <w:rPr>
          <w:rFonts w:ascii="Times New Roman" w:eastAsia="Times New Roman" w:hAnsi="Times New Roman" w:cs="Times New Roman"/>
          <w:b/>
          <w:sz w:val="28"/>
          <w:szCs w:val="28"/>
          <w:lang w:eastAsia="ru-RU"/>
        </w:rPr>
      </w:pPr>
      <w:r w:rsidRPr="00672F1F">
        <w:rPr>
          <w:rFonts w:ascii="Times New Roman" w:eastAsia="Times New Roman" w:hAnsi="Times New Roman" w:cs="Times New Roman"/>
          <w:b/>
          <w:sz w:val="28"/>
          <w:szCs w:val="28"/>
          <w:lang w:eastAsia="ru-RU"/>
        </w:rPr>
        <w:t>вимогам антикорупційного законодавства</w:t>
      </w:r>
    </w:p>
    <w:p w:rsidR="00672F1F" w:rsidRPr="00672F1F" w:rsidRDefault="00672F1F" w:rsidP="00672F1F">
      <w:pPr>
        <w:tabs>
          <w:tab w:val="center" w:pos="4677"/>
          <w:tab w:val="right" w:pos="9355"/>
        </w:tabs>
        <w:spacing w:after="0" w:line="240" w:lineRule="auto"/>
        <w:jc w:val="both"/>
        <w:rPr>
          <w:rFonts w:ascii="Times New Roman" w:eastAsia="Times New Roman" w:hAnsi="Times New Roman" w:cs="Times New Roman"/>
          <w:sz w:val="28"/>
          <w:szCs w:val="28"/>
          <w:lang w:eastAsia="ru-RU"/>
        </w:rPr>
      </w:pPr>
      <w:r w:rsidRPr="00672F1F">
        <w:rPr>
          <w:rFonts w:ascii="Times New Roman" w:eastAsia="Times New Roman" w:hAnsi="Times New Roman" w:cs="Times New Roman"/>
          <w:b/>
          <w:sz w:val="28"/>
          <w:szCs w:val="28"/>
          <w:lang w:eastAsia="ru-RU"/>
        </w:rPr>
        <w:tab/>
      </w:r>
      <w:r w:rsidR="00D235B9" w:rsidRPr="00D235B9">
        <w:rPr>
          <w:rFonts w:ascii="Times New Roman" w:eastAsia="Times New Roman" w:hAnsi="Times New Roman" w:cs="Times New Roman"/>
          <w:b/>
          <w:sz w:val="28"/>
          <w:szCs w:val="28"/>
          <w:lang w:val="ru-RU" w:eastAsia="ru-RU"/>
        </w:rPr>
        <w:t xml:space="preserve">         </w:t>
      </w:r>
      <w:r w:rsidRPr="00672F1F">
        <w:rPr>
          <w:rFonts w:ascii="Times New Roman" w:eastAsia="Times New Roman" w:hAnsi="Times New Roman" w:cs="Times New Roman"/>
          <w:b/>
          <w:sz w:val="28"/>
          <w:szCs w:val="28"/>
          <w:lang w:eastAsia="ru-RU"/>
        </w:rPr>
        <w:t xml:space="preserve">Назва проекту </w:t>
      </w:r>
      <w:proofErr w:type="spellStart"/>
      <w:r w:rsidRPr="00672F1F">
        <w:rPr>
          <w:rFonts w:ascii="Times New Roman" w:eastAsia="Times New Roman" w:hAnsi="Times New Roman" w:cs="Times New Roman"/>
          <w:b/>
          <w:sz w:val="28"/>
          <w:szCs w:val="28"/>
          <w:lang w:eastAsia="ru-RU"/>
        </w:rPr>
        <w:t>акта</w:t>
      </w:r>
      <w:proofErr w:type="spellEnd"/>
      <w:r w:rsidRPr="00672F1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672F1F">
        <w:rPr>
          <w:rFonts w:ascii="Times New Roman" w:eastAsia="Times New Roman" w:hAnsi="Times New Roman" w:cs="Times New Roman"/>
          <w:sz w:val="28"/>
          <w:szCs w:val="28"/>
          <w:lang w:eastAsia="ru-RU"/>
        </w:rPr>
        <w:t>роект Закону про внесення змін до деяких законодавчих актів України (щодо оплати праці та здійснення контролю за додержанням законодавства про працю та зайнятість населення виконавчими органами міських рад міст обласного значення та об'єднаних територіальних громад)</w:t>
      </w:r>
    </w:p>
    <w:p w:rsidR="00672F1F" w:rsidRPr="00672F1F" w:rsidRDefault="00672F1F" w:rsidP="00672F1F">
      <w:pPr>
        <w:tabs>
          <w:tab w:val="center" w:pos="4677"/>
          <w:tab w:val="right" w:pos="9355"/>
        </w:tabs>
        <w:spacing w:after="0" w:line="240" w:lineRule="auto"/>
        <w:jc w:val="both"/>
        <w:rPr>
          <w:rFonts w:ascii="Times New Roman" w:eastAsia="Times New Roman" w:hAnsi="Times New Roman" w:cs="Times New Roman"/>
          <w:bCs/>
          <w:sz w:val="28"/>
          <w:szCs w:val="28"/>
          <w:lang w:eastAsia="uk-UA"/>
        </w:rPr>
      </w:pPr>
      <w:r w:rsidRPr="00672F1F">
        <w:rPr>
          <w:rFonts w:ascii="Times New Roman" w:eastAsia="Calibri" w:hAnsi="Times New Roman" w:cs="Times New Roman"/>
          <w:sz w:val="28"/>
          <w:szCs w:val="28"/>
        </w:rPr>
        <w:t xml:space="preserve">  </w:t>
      </w:r>
    </w:p>
    <w:p w:rsidR="00672F1F" w:rsidRPr="00672F1F" w:rsidRDefault="00672F1F" w:rsidP="00672F1F">
      <w:pPr>
        <w:tabs>
          <w:tab w:val="center" w:pos="4677"/>
          <w:tab w:val="right" w:pos="9355"/>
        </w:tabs>
        <w:spacing w:after="0" w:line="240" w:lineRule="auto"/>
        <w:jc w:val="both"/>
        <w:rPr>
          <w:rFonts w:ascii="Times New Roman" w:eastAsia="Times New Roman" w:hAnsi="Times New Roman" w:cs="Times New Roman"/>
          <w:sz w:val="28"/>
          <w:szCs w:val="28"/>
          <w:lang w:eastAsia="ru-RU"/>
        </w:rPr>
      </w:pPr>
      <w:r w:rsidRPr="00672F1F">
        <w:rPr>
          <w:rFonts w:ascii="Times New Roman" w:eastAsia="Times New Roman" w:hAnsi="Times New Roman" w:cs="Times New Roman"/>
          <w:sz w:val="28"/>
          <w:szCs w:val="28"/>
          <w:lang w:eastAsia="ru-RU"/>
        </w:rPr>
        <w:t xml:space="preserve">          Реєстр. № 6731 від 17.07.2017 </w:t>
      </w:r>
      <w:r>
        <w:rPr>
          <w:rFonts w:ascii="Times New Roman" w:eastAsia="Times New Roman" w:hAnsi="Times New Roman" w:cs="Times New Roman"/>
          <w:sz w:val="28"/>
          <w:szCs w:val="28"/>
          <w:lang w:eastAsia="ru-RU"/>
        </w:rPr>
        <w:t xml:space="preserve"> </w:t>
      </w:r>
    </w:p>
    <w:p w:rsidR="00672F1F" w:rsidRPr="00672F1F" w:rsidRDefault="00672F1F" w:rsidP="00672F1F">
      <w:pPr>
        <w:tabs>
          <w:tab w:val="center" w:pos="4677"/>
          <w:tab w:val="right" w:pos="9355"/>
        </w:tabs>
        <w:spacing w:after="0" w:line="240" w:lineRule="auto"/>
        <w:jc w:val="both"/>
        <w:rPr>
          <w:rFonts w:ascii="Times New Roman" w:eastAsia="Times New Roman" w:hAnsi="Times New Roman" w:cs="Times New Roman"/>
          <w:sz w:val="28"/>
          <w:szCs w:val="28"/>
          <w:lang w:eastAsia="ru-RU"/>
        </w:rPr>
      </w:pPr>
      <w:r w:rsidRPr="00672F1F">
        <w:rPr>
          <w:rFonts w:ascii="Times New Roman" w:eastAsia="Times New Roman" w:hAnsi="Times New Roman" w:cs="Times New Roman"/>
          <w:sz w:val="28"/>
          <w:szCs w:val="28"/>
          <w:lang w:eastAsia="ru-RU"/>
        </w:rPr>
        <w:t xml:space="preserve">  </w:t>
      </w:r>
    </w:p>
    <w:p w:rsidR="00672F1F" w:rsidRPr="00672F1F" w:rsidRDefault="00672F1F" w:rsidP="00672F1F">
      <w:pPr>
        <w:tabs>
          <w:tab w:val="center" w:pos="4677"/>
          <w:tab w:val="right" w:pos="9639"/>
        </w:tabs>
        <w:spacing w:after="0" w:line="240" w:lineRule="auto"/>
        <w:jc w:val="both"/>
        <w:rPr>
          <w:rFonts w:ascii="Times New Roman" w:eastAsia="Times New Roman" w:hAnsi="Times New Roman" w:cs="Times New Roman"/>
          <w:bCs/>
          <w:sz w:val="28"/>
          <w:szCs w:val="28"/>
          <w:lang w:eastAsia="ru-RU"/>
        </w:rPr>
      </w:pPr>
      <w:r w:rsidRPr="00672F1F">
        <w:rPr>
          <w:rFonts w:ascii="Times New Roman" w:eastAsia="Times New Roman" w:hAnsi="Times New Roman" w:cs="Times New Roman"/>
          <w:sz w:val="28"/>
          <w:szCs w:val="28"/>
          <w:lang w:eastAsia="ru-RU"/>
        </w:rPr>
        <w:t xml:space="preserve">         </w:t>
      </w:r>
      <w:r w:rsidRPr="00672F1F">
        <w:rPr>
          <w:rFonts w:ascii="Times New Roman" w:eastAsia="Times New Roman" w:hAnsi="Times New Roman" w:cs="Times New Roman"/>
          <w:sz w:val="28"/>
          <w:szCs w:val="28"/>
          <w:lang w:eastAsia="ru-RU"/>
        </w:rPr>
        <w:tab/>
        <w:t xml:space="preserve">Суб’єкт права законодавчої ініціативи: </w:t>
      </w:r>
      <w:r w:rsidRPr="00672F1F">
        <w:rPr>
          <w:rFonts w:ascii="Times New Roman" w:eastAsia="Times New Roman" w:hAnsi="Times New Roman" w:cs="Times New Roman"/>
          <w:bCs/>
          <w:sz w:val="28"/>
          <w:szCs w:val="28"/>
          <w:lang w:eastAsia="ru-RU"/>
        </w:rPr>
        <w:t>народн</w:t>
      </w:r>
      <w:r>
        <w:rPr>
          <w:rFonts w:ascii="Times New Roman" w:eastAsia="Times New Roman" w:hAnsi="Times New Roman" w:cs="Times New Roman"/>
          <w:bCs/>
          <w:sz w:val="28"/>
          <w:szCs w:val="28"/>
          <w:lang w:eastAsia="ru-RU"/>
        </w:rPr>
        <w:t>ий депутат</w:t>
      </w:r>
      <w:r w:rsidRPr="00672F1F">
        <w:rPr>
          <w:rFonts w:ascii="Times New Roman" w:eastAsia="Times New Roman" w:hAnsi="Times New Roman" w:cs="Times New Roman"/>
          <w:bCs/>
          <w:sz w:val="28"/>
          <w:szCs w:val="28"/>
          <w:lang w:eastAsia="ru-RU"/>
        </w:rPr>
        <w:t xml:space="preserve"> України </w:t>
      </w:r>
      <w:r>
        <w:rPr>
          <w:rFonts w:ascii="Times New Roman" w:eastAsia="Times New Roman" w:hAnsi="Times New Roman" w:cs="Times New Roman"/>
          <w:bCs/>
          <w:sz w:val="28"/>
          <w:szCs w:val="28"/>
          <w:lang w:eastAsia="ru-RU"/>
        </w:rPr>
        <w:t xml:space="preserve">             </w:t>
      </w:r>
      <w:proofErr w:type="spellStart"/>
      <w:r w:rsidRPr="00672F1F">
        <w:rPr>
          <w:rFonts w:ascii="Times New Roman" w:eastAsia="Times New Roman" w:hAnsi="Times New Roman" w:cs="Times New Roman"/>
          <w:bCs/>
          <w:sz w:val="28"/>
          <w:szCs w:val="28"/>
          <w:lang w:eastAsia="ru-RU"/>
        </w:rPr>
        <w:t>Каплін</w:t>
      </w:r>
      <w:proofErr w:type="spellEnd"/>
      <w:r w:rsidRPr="00672F1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С.М.</w:t>
      </w:r>
      <w:r w:rsidRPr="00672F1F">
        <w:rPr>
          <w:rFonts w:ascii="Times New Roman" w:eastAsia="Times New Roman" w:hAnsi="Times New Roman" w:cs="Times New Roman"/>
          <w:bCs/>
          <w:sz w:val="28"/>
          <w:szCs w:val="28"/>
          <w:lang w:eastAsia="ru-RU"/>
        </w:rPr>
        <w:t xml:space="preserve">           </w:t>
      </w:r>
      <w:r>
        <w:rPr>
          <w:rFonts w:ascii="Times New Roman" w:eastAsia="Times New Roman" w:hAnsi="Times New Roman" w:cs="Times New Roman"/>
          <w:bCs/>
          <w:sz w:val="28"/>
          <w:szCs w:val="28"/>
          <w:lang w:eastAsia="ru-RU"/>
        </w:rPr>
        <w:t xml:space="preserve"> </w:t>
      </w:r>
      <w:r w:rsidRPr="00672F1F">
        <w:rPr>
          <w:rFonts w:ascii="Times New Roman" w:eastAsia="Times New Roman" w:hAnsi="Times New Roman" w:cs="Times New Roman"/>
          <w:bCs/>
          <w:sz w:val="28"/>
          <w:szCs w:val="28"/>
          <w:lang w:eastAsia="ru-RU"/>
        </w:rPr>
        <w:t xml:space="preserve">            </w:t>
      </w:r>
    </w:p>
    <w:p w:rsidR="00672F1F" w:rsidRPr="00672F1F" w:rsidRDefault="00672F1F" w:rsidP="00672F1F">
      <w:pPr>
        <w:tabs>
          <w:tab w:val="center" w:pos="4677"/>
          <w:tab w:val="right" w:pos="9639"/>
        </w:tabs>
        <w:spacing w:after="0" w:line="240" w:lineRule="auto"/>
        <w:jc w:val="both"/>
        <w:rPr>
          <w:rFonts w:ascii="Times New Roman" w:eastAsia="Times New Roman" w:hAnsi="Times New Roman" w:cs="Times New Roman"/>
          <w:bCs/>
          <w:sz w:val="28"/>
          <w:szCs w:val="28"/>
          <w:lang w:eastAsia="ru-RU"/>
        </w:rPr>
      </w:pPr>
      <w:r w:rsidRPr="00672F1F">
        <w:rPr>
          <w:rFonts w:ascii="Times New Roman" w:eastAsia="Times New Roman" w:hAnsi="Times New Roman" w:cs="Times New Roman"/>
          <w:bCs/>
          <w:sz w:val="28"/>
          <w:szCs w:val="28"/>
          <w:lang w:eastAsia="ru-RU"/>
        </w:rPr>
        <w:t xml:space="preserve">                         </w:t>
      </w:r>
    </w:p>
    <w:p w:rsidR="00672F1F" w:rsidRPr="00672F1F" w:rsidRDefault="00672F1F" w:rsidP="00672F1F">
      <w:pPr>
        <w:shd w:val="clear" w:color="auto" w:fill="FFFFFF"/>
        <w:spacing w:after="0" w:line="240" w:lineRule="auto"/>
        <w:jc w:val="both"/>
        <w:rPr>
          <w:rFonts w:ascii="Times New Roman" w:eastAsia="Calibri" w:hAnsi="Times New Roman" w:cs="Times New Roman"/>
          <w:sz w:val="28"/>
          <w:szCs w:val="28"/>
        </w:rPr>
      </w:pPr>
      <w:r w:rsidRPr="00672F1F">
        <w:rPr>
          <w:rFonts w:ascii="Times New Roman" w:eastAsia="Times New Roman" w:hAnsi="Times New Roman" w:cs="Times New Roman"/>
          <w:sz w:val="28"/>
          <w:szCs w:val="28"/>
          <w:lang w:eastAsia="ru-RU"/>
        </w:rPr>
        <w:tab/>
        <w:t>Головний комітет з підготовки і попереднього розгляду –</w:t>
      </w:r>
      <w:r w:rsidRPr="00672F1F">
        <w:rPr>
          <w:rFonts w:ascii="Arial" w:eastAsia="Calibri" w:hAnsi="Arial" w:cs="Arial"/>
          <w:color w:val="333333"/>
          <w:sz w:val="18"/>
          <w:szCs w:val="18"/>
        </w:rPr>
        <w:t xml:space="preserve"> </w:t>
      </w:r>
      <w:r w:rsidRPr="00672F1F">
        <w:rPr>
          <w:rFonts w:ascii="Times New Roman" w:eastAsia="Calibri" w:hAnsi="Times New Roman" w:cs="Times New Roman"/>
          <w:sz w:val="28"/>
          <w:szCs w:val="28"/>
        </w:rPr>
        <w:t xml:space="preserve"> Комітет з питань соціальної політики, зайнятості та пенсійного забезпечення</w:t>
      </w:r>
      <w:r>
        <w:rPr>
          <w:rFonts w:ascii="Times New Roman" w:eastAsia="Calibri" w:hAnsi="Times New Roman" w:cs="Times New Roman"/>
          <w:sz w:val="28"/>
          <w:szCs w:val="28"/>
        </w:rPr>
        <w:t xml:space="preserve"> </w:t>
      </w:r>
    </w:p>
    <w:p w:rsidR="00672F1F" w:rsidRPr="00672F1F" w:rsidRDefault="00672F1F" w:rsidP="00672F1F">
      <w:pPr>
        <w:shd w:val="clear" w:color="auto" w:fill="FFFFFF"/>
        <w:spacing w:after="0" w:line="240" w:lineRule="auto"/>
        <w:jc w:val="both"/>
        <w:rPr>
          <w:rFonts w:ascii="Times New Roman" w:eastAsia="Calibri" w:hAnsi="Times New Roman" w:cs="Times New Roman"/>
          <w:sz w:val="28"/>
          <w:szCs w:val="28"/>
        </w:rPr>
      </w:pPr>
      <w:r w:rsidRPr="00672F1F">
        <w:rPr>
          <w:rFonts w:ascii="Times New Roman" w:eastAsia="Calibri" w:hAnsi="Times New Roman" w:cs="Times New Roman"/>
          <w:sz w:val="28"/>
          <w:szCs w:val="28"/>
        </w:rPr>
        <w:t xml:space="preserve">  </w:t>
      </w:r>
    </w:p>
    <w:p w:rsidR="00323ACF" w:rsidRPr="00A16086" w:rsidRDefault="00672F1F" w:rsidP="00323ACF">
      <w:pPr>
        <w:shd w:val="clear" w:color="auto" w:fill="FFFFFF"/>
        <w:spacing w:after="0" w:line="240" w:lineRule="auto"/>
        <w:jc w:val="both"/>
        <w:rPr>
          <w:rFonts w:ascii="Times New Roman" w:eastAsia="Times New Roman" w:hAnsi="Times New Roman" w:cs="Times New Roman"/>
          <w:sz w:val="28"/>
          <w:szCs w:val="28"/>
          <w:lang w:eastAsia="ru-RU"/>
        </w:rPr>
      </w:pPr>
      <w:r w:rsidRPr="00672F1F">
        <w:rPr>
          <w:rFonts w:ascii="Times New Roman" w:eastAsia="Times New Roman" w:hAnsi="Times New Roman" w:cs="Times New Roman"/>
          <w:b/>
          <w:sz w:val="28"/>
          <w:szCs w:val="28"/>
          <w:lang w:eastAsia="ru-RU"/>
        </w:rPr>
        <w:t xml:space="preserve">  </w:t>
      </w:r>
      <w:r w:rsidRPr="00672F1F">
        <w:rPr>
          <w:rFonts w:ascii="Times New Roman" w:eastAsia="Times New Roman" w:hAnsi="Times New Roman" w:cs="Times New Roman"/>
          <w:b/>
          <w:sz w:val="28"/>
          <w:szCs w:val="28"/>
          <w:lang w:eastAsia="ru-RU"/>
        </w:rPr>
        <w:tab/>
      </w:r>
      <w:r w:rsidRPr="00672F1F">
        <w:rPr>
          <w:rFonts w:ascii="Times New Roman" w:eastAsia="Times New Roman" w:hAnsi="Times New Roman" w:cs="Times New Roman"/>
          <w:b/>
          <w:sz w:val="28"/>
          <w:szCs w:val="24"/>
          <w:lang w:eastAsia="ru-RU"/>
        </w:rPr>
        <w:t xml:space="preserve"> </w:t>
      </w:r>
      <w:r w:rsidR="00DD3A58">
        <w:rPr>
          <w:rFonts w:ascii="Times New Roman" w:eastAsia="Times New Roman" w:hAnsi="Times New Roman"/>
          <w:sz w:val="28"/>
          <w:szCs w:val="28"/>
          <w:u w:val="single"/>
          <w:lang w:eastAsia="ru-RU"/>
        </w:rPr>
        <w:t xml:space="preserve">У проекті </w:t>
      </w:r>
      <w:proofErr w:type="spellStart"/>
      <w:r w:rsidR="00DD3A58">
        <w:rPr>
          <w:rFonts w:ascii="Times New Roman" w:eastAsia="Times New Roman" w:hAnsi="Times New Roman"/>
          <w:sz w:val="28"/>
          <w:szCs w:val="28"/>
          <w:u w:val="single"/>
          <w:lang w:eastAsia="ru-RU"/>
        </w:rPr>
        <w:t>акта</w:t>
      </w:r>
      <w:proofErr w:type="spellEnd"/>
      <w:r w:rsidR="00DD3A58">
        <w:rPr>
          <w:rFonts w:ascii="Times New Roman" w:eastAsia="Times New Roman" w:hAnsi="Times New Roman"/>
          <w:sz w:val="28"/>
          <w:szCs w:val="28"/>
          <w:u w:val="single"/>
          <w:lang w:eastAsia="ru-RU"/>
        </w:rPr>
        <w:t xml:space="preserve"> не виявлено </w:t>
      </w:r>
      <w:proofErr w:type="spellStart"/>
      <w:r w:rsidR="00DD3A58">
        <w:rPr>
          <w:rFonts w:ascii="Times New Roman" w:eastAsia="Times New Roman" w:hAnsi="Times New Roman"/>
          <w:sz w:val="28"/>
          <w:szCs w:val="28"/>
          <w:u w:val="single"/>
          <w:lang w:eastAsia="ru-RU"/>
        </w:rPr>
        <w:t>корупціогенних</w:t>
      </w:r>
      <w:proofErr w:type="spellEnd"/>
      <w:r w:rsidR="00DD3A58">
        <w:rPr>
          <w:rFonts w:ascii="Times New Roman" w:eastAsia="Times New Roman" w:hAnsi="Times New Roman"/>
          <w:sz w:val="28"/>
          <w:szCs w:val="28"/>
          <w:u w:val="single"/>
          <w:lang w:eastAsia="ru-RU"/>
        </w:rPr>
        <w:t xml:space="preserve"> факторів – проект </w:t>
      </w:r>
      <w:proofErr w:type="spellStart"/>
      <w:r w:rsidR="00DD3A58">
        <w:rPr>
          <w:rFonts w:ascii="Times New Roman" w:eastAsia="Times New Roman" w:hAnsi="Times New Roman"/>
          <w:sz w:val="28"/>
          <w:szCs w:val="28"/>
          <w:u w:val="single"/>
          <w:lang w:eastAsia="ru-RU"/>
        </w:rPr>
        <w:t>акта</w:t>
      </w:r>
      <w:proofErr w:type="spellEnd"/>
      <w:r w:rsidR="00DD3A58">
        <w:rPr>
          <w:rFonts w:ascii="Times New Roman" w:eastAsia="Times New Roman" w:hAnsi="Times New Roman"/>
          <w:sz w:val="28"/>
          <w:szCs w:val="28"/>
          <w:u w:val="single"/>
          <w:lang w:eastAsia="ru-RU"/>
        </w:rPr>
        <w:t xml:space="preserve"> відповідає вимогам антикорупційного законодавства (рішення Комітету від </w:t>
      </w:r>
      <w:r w:rsidR="00DD3A58">
        <w:rPr>
          <w:rFonts w:ascii="Times New Roman" w:eastAsia="Times New Roman" w:hAnsi="Times New Roman"/>
          <w:sz w:val="28"/>
          <w:szCs w:val="28"/>
          <w:u w:val="single"/>
          <w:lang w:val="ru-RU" w:eastAsia="ru-RU"/>
        </w:rPr>
        <w:t xml:space="preserve">                  </w:t>
      </w:r>
      <w:r w:rsidR="00DD3A58">
        <w:rPr>
          <w:rFonts w:ascii="Times New Roman" w:eastAsia="Times New Roman" w:hAnsi="Times New Roman"/>
          <w:sz w:val="28"/>
          <w:szCs w:val="28"/>
          <w:u w:val="single"/>
          <w:lang w:eastAsia="ru-RU"/>
        </w:rPr>
        <w:t>16 січня, протокол № 11</w:t>
      </w:r>
      <w:r w:rsidR="00B368FE">
        <w:rPr>
          <w:rFonts w:ascii="Times New Roman" w:eastAsia="Times New Roman" w:hAnsi="Times New Roman"/>
          <w:sz w:val="28"/>
          <w:szCs w:val="28"/>
          <w:u w:val="single"/>
          <w:lang w:eastAsia="ru-RU"/>
        </w:rPr>
        <w:t>6</w:t>
      </w:r>
      <w:bookmarkStart w:id="0" w:name="_GoBack"/>
      <w:bookmarkEnd w:id="0"/>
      <w:r w:rsidR="00DD3A58">
        <w:rPr>
          <w:rFonts w:ascii="Times New Roman" w:eastAsia="Times New Roman" w:hAnsi="Times New Roman"/>
          <w:sz w:val="28"/>
          <w:szCs w:val="28"/>
          <w:u w:val="single"/>
          <w:lang w:eastAsia="ru-RU"/>
        </w:rPr>
        <w:t>)</w:t>
      </w:r>
    </w:p>
    <w:p w:rsidR="00323ACF" w:rsidRPr="00A16086" w:rsidRDefault="00323ACF" w:rsidP="00323ACF">
      <w:pPr>
        <w:shd w:val="clear" w:color="auto" w:fill="FFFFFF"/>
        <w:spacing w:after="0" w:line="240" w:lineRule="auto"/>
        <w:jc w:val="both"/>
        <w:rPr>
          <w:rFonts w:ascii="Times New Roman" w:eastAsia="Times New Roman" w:hAnsi="Times New Roman" w:cs="Times New Roman"/>
          <w:sz w:val="28"/>
          <w:szCs w:val="28"/>
          <w:lang w:eastAsia="ru-RU"/>
        </w:rPr>
      </w:pPr>
    </w:p>
    <w:p w:rsidR="00323ACF" w:rsidRPr="00A16086" w:rsidRDefault="00323ACF" w:rsidP="00323ACF">
      <w:pPr>
        <w:shd w:val="clear" w:color="auto" w:fill="FFFFFF"/>
        <w:spacing w:after="0" w:line="240" w:lineRule="auto"/>
        <w:jc w:val="both"/>
        <w:rPr>
          <w:rFonts w:ascii="Times New Roman" w:eastAsia="Times New Roman" w:hAnsi="Times New Roman" w:cs="Times New Roman"/>
          <w:sz w:val="28"/>
          <w:szCs w:val="28"/>
          <w:lang w:val="ru-RU"/>
        </w:rPr>
      </w:pPr>
    </w:p>
    <w:p w:rsidR="00323ACF" w:rsidRPr="00A16086" w:rsidRDefault="00323ACF" w:rsidP="00323ACF">
      <w:pPr>
        <w:shd w:val="clear" w:color="auto" w:fill="FFFFFF"/>
        <w:spacing w:after="0" w:line="240" w:lineRule="auto"/>
        <w:jc w:val="both"/>
        <w:rPr>
          <w:rFonts w:ascii="Times New Roman" w:eastAsia="Times New Roman" w:hAnsi="Times New Roman" w:cs="Times New Roman"/>
          <w:sz w:val="28"/>
          <w:szCs w:val="28"/>
          <w:lang w:val="ru-RU"/>
        </w:rPr>
      </w:pPr>
      <w:r w:rsidRPr="00A16086">
        <w:rPr>
          <w:rFonts w:ascii="Times New Roman" w:eastAsia="Times New Roman" w:hAnsi="Times New Roman" w:cs="Times New Roman"/>
          <w:sz w:val="28"/>
          <w:szCs w:val="28"/>
          <w:lang w:val="ru-RU"/>
        </w:rPr>
        <w:t xml:space="preserve"> </w:t>
      </w:r>
    </w:p>
    <w:p w:rsidR="00323ACF" w:rsidRPr="00A16086" w:rsidRDefault="00323ACF" w:rsidP="00323ACF">
      <w:pPr>
        <w:spacing w:before="120" w:after="720" w:line="240" w:lineRule="auto"/>
        <w:ind w:firstLine="720"/>
        <w:jc w:val="both"/>
        <w:rPr>
          <w:rFonts w:ascii="Times New Roman" w:eastAsia="Times New Roman" w:hAnsi="Times New Roman" w:cs="Times New Roman"/>
          <w:b/>
          <w:sz w:val="28"/>
          <w:szCs w:val="24"/>
          <w:lang w:eastAsia="ru-RU"/>
        </w:rPr>
      </w:pPr>
      <w:r w:rsidRPr="00A16086">
        <w:rPr>
          <w:rFonts w:ascii="Times New Roman" w:eastAsia="Times New Roman" w:hAnsi="Times New Roman" w:cs="Times New Roman"/>
          <w:b/>
          <w:sz w:val="28"/>
          <w:szCs w:val="24"/>
          <w:lang w:eastAsia="ru-RU"/>
        </w:rPr>
        <w:t xml:space="preserve">Перший заступник Голови Комітету                                     </w:t>
      </w:r>
      <w:proofErr w:type="spellStart"/>
      <w:r w:rsidRPr="00A16086">
        <w:rPr>
          <w:rFonts w:ascii="Times New Roman" w:eastAsia="Times New Roman" w:hAnsi="Times New Roman" w:cs="Times New Roman"/>
          <w:b/>
          <w:sz w:val="28"/>
          <w:szCs w:val="24"/>
          <w:lang w:eastAsia="ru-RU"/>
        </w:rPr>
        <w:t>Ю.Савчук</w:t>
      </w:r>
      <w:proofErr w:type="spellEnd"/>
    </w:p>
    <w:p w:rsidR="00672F1F" w:rsidRPr="00323ACF" w:rsidRDefault="00672F1F" w:rsidP="00323ACF">
      <w:pPr>
        <w:shd w:val="clear" w:color="auto" w:fill="FFFFFF"/>
        <w:spacing w:after="0" w:line="240" w:lineRule="auto"/>
        <w:jc w:val="both"/>
        <w:rPr>
          <w:rFonts w:ascii="Times New Roman" w:eastAsia="Times New Roman" w:hAnsi="Times New Roman" w:cs="Times New Roman"/>
          <w:sz w:val="28"/>
          <w:szCs w:val="24"/>
          <w:lang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after="0" w:line="240" w:lineRule="auto"/>
        <w:rPr>
          <w:rFonts w:ascii="Times New Roman" w:eastAsia="Times New Roman" w:hAnsi="Times New Roman" w:cs="Times New Roman"/>
          <w:sz w:val="28"/>
          <w:szCs w:val="24"/>
          <w:lang w:val="ru-RU" w:eastAsia="ru-RU"/>
        </w:rPr>
      </w:pPr>
    </w:p>
    <w:p w:rsidR="00672F1F" w:rsidRPr="00672F1F" w:rsidRDefault="00672F1F" w:rsidP="00672F1F">
      <w:pPr>
        <w:spacing w:line="252" w:lineRule="auto"/>
        <w:rPr>
          <w:rFonts w:ascii="Calibri" w:eastAsia="Calibri" w:hAnsi="Calibri" w:cs="Times New Roman"/>
        </w:rPr>
      </w:pPr>
    </w:p>
    <w:sectPr w:rsidR="00672F1F" w:rsidRPr="00672F1F">
      <w:headerReference w:type="default" r:id="rId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E30" w:rsidRDefault="00EB4E30" w:rsidP="000668A0">
      <w:pPr>
        <w:spacing w:after="0" w:line="240" w:lineRule="auto"/>
      </w:pPr>
      <w:r>
        <w:separator/>
      </w:r>
    </w:p>
  </w:endnote>
  <w:endnote w:type="continuationSeparator" w:id="0">
    <w:p w:rsidR="00EB4E30" w:rsidRDefault="00EB4E30" w:rsidP="00066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E30" w:rsidRDefault="00EB4E30" w:rsidP="000668A0">
      <w:pPr>
        <w:spacing w:after="0" w:line="240" w:lineRule="auto"/>
      </w:pPr>
      <w:r>
        <w:separator/>
      </w:r>
    </w:p>
  </w:footnote>
  <w:footnote w:type="continuationSeparator" w:id="0">
    <w:p w:rsidR="00EB4E30" w:rsidRDefault="00EB4E30" w:rsidP="000668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68A0" w:rsidRDefault="004425BE" w:rsidP="000668A0">
    <w:pPr>
      <w:pStyle w:val="a3"/>
    </w:pPr>
    <w:r>
      <w:tab/>
    </w:r>
    <w:r>
      <w:tab/>
      <w:t>До р</w:t>
    </w:r>
    <w:r w:rsidRPr="00BB070F">
      <w:t xml:space="preserve">еєстр. № </w:t>
    </w:r>
    <w:r w:rsidR="000668A0" w:rsidRPr="000668A0">
      <w:t xml:space="preserve">6731 </w:t>
    </w:r>
  </w:p>
  <w:p w:rsidR="00BB070F" w:rsidRPr="008E3567" w:rsidRDefault="000668A0" w:rsidP="000668A0">
    <w:pPr>
      <w:pStyle w:val="a3"/>
      <w:rPr>
        <w:lang w:val="ru-RU"/>
      </w:rPr>
    </w:pPr>
    <w:r>
      <w:tab/>
    </w:r>
    <w:r>
      <w:tab/>
    </w:r>
    <w:r w:rsidRPr="000668A0">
      <w:t xml:space="preserve">від 17.07.2017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F1F"/>
    <w:rsid w:val="000668A0"/>
    <w:rsid w:val="00105458"/>
    <w:rsid w:val="001265FA"/>
    <w:rsid w:val="00323ACF"/>
    <w:rsid w:val="004425BE"/>
    <w:rsid w:val="00641B2B"/>
    <w:rsid w:val="00672F1F"/>
    <w:rsid w:val="0096753E"/>
    <w:rsid w:val="00B368FE"/>
    <w:rsid w:val="00D235B9"/>
    <w:rsid w:val="00DD3A58"/>
    <w:rsid w:val="00EB4E30"/>
    <w:rsid w:val="00F06E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393DF"/>
  <w15:chartTrackingRefBased/>
  <w15:docId w15:val="{9166B1F6-2439-426F-B499-4EF25C9CD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72F1F"/>
    <w:pPr>
      <w:tabs>
        <w:tab w:val="center" w:pos="4819"/>
        <w:tab w:val="right" w:pos="9639"/>
      </w:tabs>
      <w:spacing w:after="0" w:line="240" w:lineRule="auto"/>
    </w:pPr>
    <w:rPr>
      <w:rFonts w:ascii="Calibri" w:eastAsia="Calibri" w:hAnsi="Calibri" w:cs="Times New Roman"/>
    </w:rPr>
  </w:style>
  <w:style w:type="character" w:customStyle="1" w:styleId="a4">
    <w:name w:val="Верхній колонтитул Знак"/>
    <w:basedOn w:val="a0"/>
    <w:link w:val="a3"/>
    <w:uiPriority w:val="99"/>
    <w:rsid w:val="00672F1F"/>
    <w:rPr>
      <w:rFonts w:ascii="Calibri" w:eastAsia="Calibri" w:hAnsi="Calibri" w:cs="Times New Roman"/>
    </w:rPr>
  </w:style>
  <w:style w:type="paragraph" w:styleId="a5">
    <w:name w:val="footer"/>
    <w:basedOn w:val="a"/>
    <w:link w:val="a6"/>
    <w:uiPriority w:val="99"/>
    <w:unhideWhenUsed/>
    <w:rsid w:val="000668A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066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8359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647</Words>
  <Characters>369</Characters>
  <Application>Microsoft Office Word</Application>
  <DocSecurity>0</DocSecurity>
  <Lines>3</Lines>
  <Paragraphs>2</Paragraphs>
  <ScaleCrop>false</ScaleCrop>
  <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Желих Наталія Михайлівна</dc:creator>
  <cp:keywords/>
  <dc:description/>
  <cp:lastModifiedBy>Желих Наталія Михайлівна</cp:lastModifiedBy>
  <cp:revision>7</cp:revision>
  <dcterms:created xsi:type="dcterms:W3CDTF">2017-09-18T12:36:00Z</dcterms:created>
  <dcterms:modified xsi:type="dcterms:W3CDTF">2018-01-17T09:51:00Z</dcterms:modified>
</cp:coreProperties>
</file>