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AFD" w:rsidRPr="006F2AFD" w:rsidRDefault="006F2AFD" w:rsidP="006F2AFD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6744</w:t>
      </w:r>
    </w:p>
    <w:p w:rsidR="006F2AFD" w:rsidRPr="006F2AFD" w:rsidRDefault="006F2AFD" w:rsidP="006F2AFD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17 липня</w:t>
      </w:r>
      <w:r w:rsidRPr="006F2AFD">
        <w:rPr>
          <w:sz w:val="28"/>
          <w:szCs w:val="28"/>
          <w:lang w:eastAsia="ru-RU"/>
        </w:rPr>
        <w:t xml:space="preserve"> 2017 року</w:t>
      </w:r>
    </w:p>
    <w:p w:rsidR="006F2AFD" w:rsidRPr="006F2AFD" w:rsidRDefault="006F2AFD" w:rsidP="006F2AF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6F2AFD" w:rsidRPr="006F2AFD" w:rsidRDefault="006F2AFD" w:rsidP="006F2AF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6F2AFD" w:rsidRPr="006F2AFD" w:rsidRDefault="006F2AFD" w:rsidP="006F2AF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6F2AFD">
        <w:rPr>
          <w:b/>
          <w:bCs/>
          <w:sz w:val="28"/>
          <w:szCs w:val="28"/>
          <w:lang w:eastAsia="ru-RU"/>
        </w:rPr>
        <w:t>ВИСНОВОК</w:t>
      </w:r>
    </w:p>
    <w:p w:rsidR="006F2AFD" w:rsidRPr="006F2AFD" w:rsidRDefault="006F2AFD" w:rsidP="006F2AF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6F2AFD" w:rsidRPr="006F2AFD" w:rsidRDefault="006F2AFD" w:rsidP="006F2AFD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6F2AFD">
        <w:rPr>
          <w:b/>
          <w:sz w:val="28"/>
          <w:szCs w:val="28"/>
          <w:lang w:eastAsia="ru-RU"/>
        </w:rPr>
        <w:t>Комітету Верховної Ради України</w:t>
      </w:r>
    </w:p>
    <w:p w:rsidR="006F2AFD" w:rsidRPr="006F2AFD" w:rsidRDefault="006F2AFD" w:rsidP="006F2AFD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6F2AFD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6B0894" w:rsidRPr="008E18B3" w:rsidRDefault="006B0894" w:rsidP="006B0894">
      <w:pPr>
        <w:tabs>
          <w:tab w:val="left" w:pos="3450"/>
        </w:tabs>
        <w:jc w:val="center"/>
        <w:rPr>
          <w:b/>
          <w:szCs w:val="28"/>
        </w:rPr>
      </w:pPr>
    </w:p>
    <w:p w:rsidR="006B0894" w:rsidRPr="006B0894" w:rsidRDefault="006B0894" w:rsidP="006B0894">
      <w:pPr>
        <w:jc w:val="center"/>
        <w:rPr>
          <w:b/>
          <w:sz w:val="28"/>
          <w:szCs w:val="28"/>
        </w:rPr>
      </w:pPr>
      <w:r w:rsidRPr="006B0894">
        <w:rPr>
          <w:b/>
          <w:sz w:val="28"/>
          <w:szCs w:val="28"/>
        </w:rPr>
        <w:t>щодо проекту Закону</w:t>
      </w:r>
    </w:p>
    <w:p w:rsidR="006B0894" w:rsidRPr="006B0894" w:rsidRDefault="006B0894" w:rsidP="006B0894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6B0894">
        <w:rPr>
          <w:b/>
          <w:bCs/>
          <w:sz w:val="27"/>
          <w:szCs w:val="27"/>
          <w:lang w:eastAsia="uk-UA"/>
        </w:rPr>
        <w:t xml:space="preserve">про внесення змін до Закону України «Про публічні закупівлі» </w:t>
      </w:r>
    </w:p>
    <w:p w:rsidR="006B0894" w:rsidRPr="006B0894" w:rsidRDefault="006B0894" w:rsidP="006B0894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6B0894">
        <w:rPr>
          <w:b/>
          <w:bCs/>
          <w:sz w:val="27"/>
          <w:szCs w:val="27"/>
          <w:lang w:eastAsia="uk-UA"/>
        </w:rPr>
        <w:t>(щодо недопущення зловживання правом</w:t>
      </w:r>
    </w:p>
    <w:p w:rsidR="006B0894" w:rsidRPr="006B0894" w:rsidRDefault="006B0894" w:rsidP="006B0894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6B0894">
        <w:rPr>
          <w:b/>
          <w:bCs/>
          <w:sz w:val="27"/>
          <w:szCs w:val="27"/>
          <w:lang w:eastAsia="uk-UA"/>
        </w:rPr>
        <w:t xml:space="preserve"> на зміну умов договору про закупівлі)</w:t>
      </w:r>
    </w:p>
    <w:p w:rsidR="006B0894" w:rsidRPr="006B0894" w:rsidRDefault="006B0894" w:rsidP="006B0894">
      <w:pPr>
        <w:jc w:val="center"/>
        <w:rPr>
          <w:b/>
          <w:sz w:val="28"/>
          <w:szCs w:val="28"/>
        </w:rPr>
      </w:pPr>
      <w:r w:rsidRPr="006B0894">
        <w:rPr>
          <w:b/>
          <w:sz w:val="28"/>
          <w:szCs w:val="28"/>
        </w:rPr>
        <w:t>(реєстр. № 6744 від 17 липня 2017 року)</w:t>
      </w:r>
    </w:p>
    <w:p w:rsidR="006B0894" w:rsidRPr="006B0894" w:rsidRDefault="006B0894" w:rsidP="006B0894">
      <w:pPr>
        <w:jc w:val="center"/>
        <w:rPr>
          <w:sz w:val="28"/>
          <w:szCs w:val="28"/>
        </w:rPr>
      </w:pPr>
    </w:p>
    <w:p w:rsidR="006B0894" w:rsidRPr="006B0894" w:rsidRDefault="006B0894" w:rsidP="006B0894">
      <w:pPr>
        <w:suppressAutoHyphens w:val="0"/>
        <w:ind w:firstLine="540"/>
        <w:jc w:val="both"/>
        <w:outlineLvl w:val="2"/>
        <w:rPr>
          <w:bCs/>
          <w:sz w:val="28"/>
          <w:szCs w:val="28"/>
          <w:lang w:eastAsia="uk-UA"/>
        </w:rPr>
      </w:pPr>
      <w:r w:rsidRPr="006B0894">
        <w:rPr>
          <w:bCs/>
          <w:sz w:val="28"/>
          <w:szCs w:val="28"/>
          <w:lang w:eastAsia="uk-UA"/>
        </w:rPr>
        <w:t xml:space="preserve">Комітет Верховної Ради України з питань правової політики та правосуддя розглянув </w:t>
      </w:r>
      <w:r w:rsidR="003F23A2">
        <w:rPr>
          <w:bCs/>
          <w:sz w:val="28"/>
          <w:szCs w:val="28"/>
          <w:lang w:eastAsia="uk-UA"/>
        </w:rPr>
        <w:t>на своєму засіданні 28 лютого 2018 року</w:t>
      </w:r>
      <w:r w:rsidR="00597387">
        <w:rPr>
          <w:bCs/>
          <w:sz w:val="28"/>
          <w:szCs w:val="28"/>
          <w:lang w:eastAsia="uk-UA"/>
        </w:rPr>
        <w:t xml:space="preserve"> (протокол №67)</w:t>
      </w:r>
      <w:r w:rsidR="003F23A2">
        <w:rPr>
          <w:bCs/>
          <w:sz w:val="28"/>
          <w:szCs w:val="28"/>
          <w:lang w:eastAsia="uk-UA"/>
        </w:rPr>
        <w:t xml:space="preserve"> </w:t>
      </w:r>
      <w:r w:rsidRPr="006B0894">
        <w:rPr>
          <w:bCs/>
          <w:sz w:val="28"/>
          <w:szCs w:val="28"/>
          <w:lang w:eastAsia="uk-UA"/>
        </w:rPr>
        <w:t xml:space="preserve">на відповідність Конституції України проект Закону про внесення змін до Закону України «Про публічні закупівлі» (щодо недопущення зловживання правом  на зміну умов договору про закупівлі) (реєстр. № 6744 від 17 липня 2017 року), поданий народним депутатом України </w:t>
      </w:r>
      <w:proofErr w:type="spellStart"/>
      <w:r w:rsidRPr="006B0894">
        <w:rPr>
          <w:bCs/>
          <w:sz w:val="28"/>
          <w:szCs w:val="28"/>
          <w:lang w:eastAsia="uk-UA"/>
        </w:rPr>
        <w:t>Мураєвим</w:t>
      </w:r>
      <w:proofErr w:type="spellEnd"/>
      <w:r w:rsidRPr="006B0894">
        <w:rPr>
          <w:bCs/>
          <w:sz w:val="28"/>
          <w:szCs w:val="28"/>
          <w:lang w:eastAsia="uk-UA"/>
        </w:rPr>
        <w:t xml:space="preserve"> Є.В. (далі - Законопроект).</w:t>
      </w:r>
    </w:p>
    <w:p w:rsidR="006B0894" w:rsidRPr="006B0894" w:rsidRDefault="006B0894" w:rsidP="006B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6B0894">
        <w:rPr>
          <w:sz w:val="28"/>
          <w:szCs w:val="28"/>
        </w:rPr>
        <w:t xml:space="preserve">Згідно з пояснювальною запискою до Законопроекту його метою є </w:t>
      </w:r>
      <w:r w:rsidRPr="006B0894">
        <w:rPr>
          <w:rFonts w:eastAsiaTheme="minorHAnsi" w:cstheme="minorBidi"/>
          <w:sz w:val="28"/>
          <w:szCs w:val="28"/>
          <w:lang w:eastAsia="en-US"/>
        </w:rPr>
        <w:t xml:space="preserve">сприяння ефективності та прозорості використання бюджетних коштів, а також забезпечення реалізації принципів здійснення публічних </w:t>
      </w:r>
      <w:proofErr w:type="spellStart"/>
      <w:r w:rsidRPr="006B0894">
        <w:rPr>
          <w:rFonts w:eastAsiaTheme="minorHAnsi" w:cstheme="minorBidi"/>
          <w:sz w:val="28"/>
          <w:szCs w:val="28"/>
          <w:lang w:eastAsia="en-US"/>
        </w:rPr>
        <w:t>закупівель</w:t>
      </w:r>
      <w:proofErr w:type="spellEnd"/>
      <w:r w:rsidRPr="006B0894">
        <w:rPr>
          <w:rFonts w:eastAsiaTheme="minorHAnsi" w:cstheme="minorBidi"/>
          <w:sz w:val="28"/>
          <w:szCs w:val="28"/>
          <w:lang w:eastAsia="en-US"/>
        </w:rPr>
        <w:t xml:space="preserve"> шляхом вдосконалення законодавчих вимог щодо умов зміни істотних умов договору про закупівлі. </w:t>
      </w:r>
    </w:p>
    <w:p w:rsidR="006B0894" w:rsidRPr="006B0894" w:rsidRDefault="006B0894" w:rsidP="006B0894">
      <w:pPr>
        <w:suppressAutoHyphens w:val="0"/>
        <w:ind w:firstLine="709"/>
        <w:jc w:val="both"/>
        <w:rPr>
          <w:sz w:val="28"/>
          <w:szCs w:val="28"/>
          <w:lang w:eastAsia="en-US"/>
        </w:rPr>
      </w:pPr>
      <w:r w:rsidRPr="006B0894">
        <w:rPr>
          <w:color w:val="000000"/>
          <w:sz w:val="28"/>
          <w:lang w:eastAsia="uk-UA"/>
        </w:rPr>
        <w:t xml:space="preserve">Для досягнення мети автором Законопроекту пропонується </w:t>
      </w:r>
      <w:r w:rsidRPr="006B0894">
        <w:rPr>
          <w:bCs/>
          <w:color w:val="000000"/>
          <w:sz w:val="28"/>
          <w:szCs w:val="28"/>
          <w:lang w:eastAsia="en-US"/>
        </w:rPr>
        <w:t>доповнити пункт 2 частини ч</w:t>
      </w:r>
      <w:r w:rsidRPr="006B0894">
        <w:rPr>
          <w:sz w:val="28"/>
          <w:szCs w:val="28"/>
          <w:lang w:eastAsia="en-US"/>
        </w:rPr>
        <w:t xml:space="preserve">етвертої статті 36 новим реченням та закріпити, що зміна умов договору у випадку зміни ціни за одиницю товару не більше ніж на 10 відсотків у разі коливання ціни такого товару на ринку, за умови, що зазначена зміна не призведе до збільшення суми, визначеної в договорі, може бути здійснена не раніше ніж через шість місяців з дня укладення договору про закупівлю. </w:t>
      </w:r>
    </w:p>
    <w:p w:rsidR="006B0894" w:rsidRPr="006B0894" w:rsidRDefault="006B0894" w:rsidP="006B0894">
      <w:pPr>
        <w:tabs>
          <w:tab w:val="left" w:pos="720"/>
        </w:tabs>
        <w:suppressAutoHyphens w:val="0"/>
        <w:ind w:firstLine="720"/>
        <w:jc w:val="both"/>
        <w:rPr>
          <w:rFonts w:eastAsiaTheme="minorHAnsi" w:cstheme="minorBidi"/>
          <w:bCs/>
          <w:color w:val="000000"/>
          <w:sz w:val="28"/>
          <w:szCs w:val="28"/>
          <w:lang w:eastAsia="en-US"/>
        </w:rPr>
      </w:pPr>
      <w:r w:rsidRPr="006B0894">
        <w:rPr>
          <w:rFonts w:eastAsiaTheme="minorHAnsi" w:cstheme="minorBidi"/>
          <w:bCs/>
          <w:color w:val="000000"/>
          <w:sz w:val="28"/>
          <w:szCs w:val="28"/>
          <w:lang w:eastAsia="en-US"/>
        </w:rPr>
        <w:t xml:space="preserve">Крім того, запропоновано виключити з випадків, за яких може відбутися зміна істотних умов договору про закупівлю,  зміну встановленого згідно із законодавством органами державної статистики індексу споживчих цін, зміни курсу іноземної валюти, зміну біржових котирувань або показників </w:t>
      </w:r>
      <w:proofErr w:type="spellStart"/>
      <w:r w:rsidRPr="006B0894">
        <w:rPr>
          <w:rFonts w:eastAsiaTheme="minorHAnsi" w:cstheme="minorBidi"/>
          <w:bCs/>
          <w:color w:val="000000"/>
          <w:sz w:val="28"/>
          <w:szCs w:val="28"/>
          <w:lang w:eastAsia="en-US"/>
        </w:rPr>
        <w:t>Platts</w:t>
      </w:r>
      <w:proofErr w:type="spellEnd"/>
      <w:r w:rsidRPr="006B0894">
        <w:rPr>
          <w:rFonts w:eastAsiaTheme="minorHAnsi" w:cstheme="minorBidi"/>
          <w:bCs/>
          <w:color w:val="000000"/>
          <w:sz w:val="28"/>
          <w:szCs w:val="28"/>
          <w:lang w:eastAsia="en-US"/>
        </w:rPr>
        <w:t xml:space="preserve">, регульованих цін (тарифів) і нормативів, які застосовуються в договорі про закупівлю, в разі встановлення в договорі про закупівлю порядку зміни ціни. </w:t>
      </w:r>
    </w:p>
    <w:p w:rsidR="006B0894" w:rsidRPr="006B0894" w:rsidRDefault="006B0894" w:rsidP="006B0894">
      <w:pPr>
        <w:ind w:firstLine="540"/>
        <w:jc w:val="both"/>
        <w:rPr>
          <w:sz w:val="28"/>
          <w:szCs w:val="28"/>
        </w:rPr>
      </w:pPr>
      <w:bookmarkStart w:id="0" w:name="_GoBack"/>
      <w:bookmarkEnd w:id="0"/>
      <w:r w:rsidRPr="006B0894"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6B0894" w:rsidRPr="006B0894" w:rsidRDefault="006B0894" w:rsidP="006B0894">
      <w:pPr>
        <w:ind w:firstLine="540"/>
        <w:jc w:val="both"/>
        <w:rPr>
          <w:sz w:val="28"/>
          <w:szCs w:val="28"/>
        </w:rPr>
      </w:pPr>
      <w:r w:rsidRPr="006B0894">
        <w:rPr>
          <w:sz w:val="28"/>
          <w:szCs w:val="28"/>
        </w:rPr>
        <w:t>У Конституції України зазначається, що Україна є правовою державою (стаття 1), державна влада в Україні здійснюється на засадах її поділу на законодавчу, виконавчу та судову;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6B0894" w:rsidRPr="006B0894" w:rsidRDefault="006B0894" w:rsidP="006B0894">
      <w:pPr>
        <w:ind w:firstLine="540"/>
        <w:jc w:val="both"/>
        <w:rPr>
          <w:sz w:val="28"/>
          <w:szCs w:val="28"/>
        </w:rPr>
      </w:pPr>
      <w:r w:rsidRPr="006B0894">
        <w:rPr>
          <w:color w:val="000000"/>
          <w:sz w:val="28"/>
          <w:szCs w:val="28"/>
          <w:lang w:eastAsia="ru-RU"/>
        </w:rPr>
        <w:lastRenderedPageBreak/>
        <w:t>Права і свободи людини та їх гарантії визначають зміст і спрямованість діяльності держави. Держава відповідає перед людиною за свою діяльність. (частина друга статті 3 Конституції України).</w:t>
      </w:r>
    </w:p>
    <w:p w:rsidR="006B0894" w:rsidRPr="006B0894" w:rsidRDefault="006B0894" w:rsidP="006B089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>Органи державної влади зобов’язані діяти лише на підставі, в межах повноважень та у спосіб, що передбачені Конституцією та законами України (частина друга статті 19 Конституції України).</w:t>
      </w:r>
    </w:p>
    <w:p w:rsidR="006B0894" w:rsidRPr="006B0894" w:rsidRDefault="006B0894" w:rsidP="006B0894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>Через законодавче регулювання правовідносин власності і підприємництва держава виконує конституційні обов’язки щодо відповідальності перед людиною за свою діяльність, забезпечення захисту прав усіх суб’єктів права власності і господарювання та захисту конкуренції у підприємницькій діяльності (абзац третій підпункту 2.1 пункту 2 мотивувальної частини Рішення Конституційного Суду України від 5 лютого 2013 року № 1-рп/2013).</w:t>
      </w:r>
    </w:p>
    <w:p w:rsidR="006B0894" w:rsidRPr="006B0894" w:rsidRDefault="006B0894" w:rsidP="006B0894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 xml:space="preserve">На державу покладено обов'язок забезпечувати захист змагальності  суб'єктів господарювання в отриманні та розподіленні ними  прибутку  з  метою  досягнення  економічних  та   соціальних результатів. </w:t>
      </w:r>
    </w:p>
    <w:p w:rsidR="006B0894" w:rsidRPr="006B0894" w:rsidRDefault="006B0894" w:rsidP="006B0894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 xml:space="preserve">Так, в  абзацах  першому,  другому  підпункту  4.1  пункту  4 мотивувальної частини Рішення Конституційного Суду України від 27 лютого 2001 року N  1-рп/2001   зазначено,  що відповідно до Конституції  України держава  забезпечує  захист  прав усіх суб'єктів права власності  і  господарювання,  їх  рівність  перед  законом, соціальну спрямованість економіки  (частина  четверта  статті  13) )... Тому логічним є те, що виключно законами України визначаються правові засади  і  гарантії  підприємництва;  правила конкуренції та норми антимонопольного регулювання (пункт 8 частини першої статті 92 Конституції України). </w:t>
      </w:r>
    </w:p>
    <w:p w:rsidR="006B0894" w:rsidRPr="006B0894" w:rsidRDefault="006B0894" w:rsidP="006B0894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bookmarkStart w:id="1" w:name="o43"/>
      <w:bookmarkStart w:id="2" w:name="o44"/>
      <w:bookmarkEnd w:id="1"/>
      <w:bookmarkEnd w:id="2"/>
      <w:r w:rsidRPr="006B0894">
        <w:rPr>
          <w:sz w:val="28"/>
          <w:szCs w:val="28"/>
          <w:lang w:eastAsia="ru-RU"/>
        </w:rPr>
        <w:t xml:space="preserve">Частини перша, третя статті 42 Конституції  України, гарантуючи право на підприємницьку діяльність та захищаючи конкуренцію у підприємницькій діяльності,  не виключають можливості   обмеження  конкуренції,  однак  містять  заборону  на неправомірне обмеження конкуренції у підприємницькій діяльності (підпункт 3.1 пункту 3 мотивувальної частини Рішення Конституційного Суду України від 9 жовтня  2008 року № 22-рп/2008). </w:t>
      </w:r>
    </w:p>
    <w:p w:rsidR="006B0894" w:rsidRPr="006B0894" w:rsidRDefault="006B0894" w:rsidP="006B0894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 xml:space="preserve">Відповідно до пункту 8 частини першої статті  92  Конституції України правила конкуренції визначаються виключно законами України. </w:t>
      </w:r>
    </w:p>
    <w:p w:rsidR="006B0894" w:rsidRPr="006B0894" w:rsidRDefault="006B0894" w:rsidP="006B089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>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6B0894" w:rsidRPr="006B0894" w:rsidRDefault="006B0894" w:rsidP="006B089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6B0894">
        <w:rPr>
          <w:sz w:val="28"/>
          <w:szCs w:val="28"/>
          <w:lang w:eastAsia="ru-RU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6B0894" w:rsidRPr="006B0894" w:rsidRDefault="006B0894" w:rsidP="006B0894">
      <w:pPr>
        <w:suppressAutoHyphens w:val="0"/>
        <w:ind w:firstLine="709"/>
        <w:jc w:val="both"/>
        <w:rPr>
          <w:b/>
          <w:sz w:val="28"/>
          <w:szCs w:val="20"/>
          <w:lang w:eastAsia="ru-RU"/>
        </w:rPr>
      </w:pPr>
      <w:r w:rsidRPr="006B0894">
        <w:rPr>
          <w:sz w:val="28"/>
          <w:szCs w:val="28"/>
          <w:lang w:eastAsia="ru-RU"/>
        </w:rPr>
        <w:t>Враховуючи викладене, Комітет дійшов висновку, що</w:t>
      </w:r>
      <w:r w:rsidRPr="006B0894">
        <w:rPr>
          <w:bCs/>
          <w:sz w:val="28"/>
          <w:szCs w:val="28"/>
          <w:lang w:eastAsia="ru-RU"/>
        </w:rPr>
        <w:t xml:space="preserve"> проект Закону про внесення змін до Закону України «Про публічні закупівлі» (щодо недопущення зловживання правом  на зміну умов договору про закупівлі) (реєстр. № 6744 від 17 липня 2017 року), поданий народним депутатом України </w:t>
      </w:r>
      <w:proofErr w:type="spellStart"/>
      <w:r w:rsidRPr="006B0894">
        <w:rPr>
          <w:bCs/>
          <w:sz w:val="28"/>
          <w:szCs w:val="28"/>
          <w:lang w:eastAsia="ru-RU"/>
        </w:rPr>
        <w:t>Мураєвим</w:t>
      </w:r>
      <w:proofErr w:type="spellEnd"/>
      <w:r w:rsidRPr="006B0894">
        <w:rPr>
          <w:bCs/>
          <w:sz w:val="28"/>
          <w:szCs w:val="28"/>
          <w:lang w:eastAsia="ru-RU"/>
        </w:rPr>
        <w:t xml:space="preserve"> Є.В.,</w:t>
      </w:r>
      <w:r w:rsidRPr="006B0894">
        <w:rPr>
          <w:sz w:val="28"/>
          <w:szCs w:val="28"/>
          <w:lang w:eastAsia="ru-RU"/>
        </w:rPr>
        <w:t xml:space="preserve"> не суперечить положенням Конституції України.</w:t>
      </w:r>
    </w:p>
    <w:p w:rsidR="006B0894" w:rsidRPr="006B0894" w:rsidRDefault="006B0894" w:rsidP="006B0894">
      <w:pPr>
        <w:suppressAutoHyphens w:val="0"/>
        <w:ind w:firstLine="709"/>
        <w:rPr>
          <w:sz w:val="28"/>
          <w:szCs w:val="20"/>
          <w:lang w:eastAsia="ru-RU"/>
        </w:rPr>
      </w:pPr>
    </w:p>
    <w:p w:rsidR="006B0894" w:rsidRPr="008E18B3" w:rsidRDefault="006B0894" w:rsidP="006B0894">
      <w:pPr>
        <w:suppressAutoHyphens w:val="0"/>
        <w:rPr>
          <w:b/>
          <w:bCs/>
          <w:sz w:val="28"/>
          <w:szCs w:val="28"/>
          <w:lang w:eastAsia="ru-RU"/>
        </w:rPr>
      </w:pPr>
      <w:r w:rsidRPr="008E18B3">
        <w:rPr>
          <w:b/>
          <w:bCs/>
          <w:sz w:val="28"/>
          <w:szCs w:val="28"/>
          <w:lang w:eastAsia="ru-RU"/>
        </w:rPr>
        <w:t>Голова Комітету</w:t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  <w:t xml:space="preserve">            Р.П. КНЯЗЕВИЧ</w:t>
      </w:r>
    </w:p>
    <w:p w:rsidR="00877B83" w:rsidRDefault="00877B83"/>
    <w:sectPr w:rsidR="00877B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3DD"/>
    <w:rsid w:val="003F23A2"/>
    <w:rsid w:val="00597387"/>
    <w:rsid w:val="006603DD"/>
    <w:rsid w:val="006B0894"/>
    <w:rsid w:val="006F2AFD"/>
    <w:rsid w:val="0087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6E66A"/>
  <w15:chartTrackingRefBased/>
  <w15:docId w15:val="{542F5E72-FCC2-4B84-940B-D3B33611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894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738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9738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3615</Words>
  <Characters>2062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4</cp:revision>
  <cp:lastPrinted>2018-03-01T10:02:00Z</cp:lastPrinted>
  <dcterms:created xsi:type="dcterms:W3CDTF">2018-03-01T08:44:00Z</dcterms:created>
  <dcterms:modified xsi:type="dcterms:W3CDTF">2018-03-13T09:59:00Z</dcterms:modified>
</cp:coreProperties>
</file>