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351" w:rsidRDefault="00080351" w:rsidP="00F64062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5C6235" w:rsidRPr="00D45B4A" w:rsidRDefault="005C6235" w:rsidP="00F64062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D45B4A">
        <w:rPr>
          <w:b/>
          <w:color w:val="000000" w:themeColor="text1"/>
          <w:sz w:val="28"/>
          <w:szCs w:val="28"/>
          <w:lang w:val="uk-UA"/>
        </w:rPr>
        <w:t>ПОЯСНЮВАЛЬНА ЗАПИСКА</w:t>
      </w:r>
    </w:p>
    <w:p w:rsidR="005C6235" w:rsidRPr="00D45B4A" w:rsidRDefault="005C6235" w:rsidP="00F64062">
      <w:pPr>
        <w:jc w:val="both"/>
        <w:rPr>
          <w:b/>
          <w:color w:val="000000" w:themeColor="text1"/>
          <w:sz w:val="16"/>
          <w:szCs w:val="16"/>
          <w:lang w:val="uk-UA"/>
        </w:rPr>
      </w:pPr>
    </w:p>
    <w:p w:rsidR="005C6235" w:rsidRPr="00D45B4A" w:rsidRDefault="005C6235" w:rsidP="00F64062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D45B4A">
        <w:rPr>
          <w:b/>
          <w:color w:val="000000" w:themeColor="text1"/>
          <w:sz w:val="28"/>
          <w:szCs w:val="28"/>
          <w:lang w:val="uk-UA"/>
        </w:rPr>
        <w:t xml:space="preserve">до проекту Закону України </w:t>
      </w:r>
    </w:p>
    <w:p w:rsidR="005C6235" w:rsidRPr="00D45B4A" w:rsidRDefault="005C6235" w:rsidP="00F64062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D45B4A">
        <w:rPr>
          <w:b/>
          <w:color w:val="000000" w:themeColor="text1"/>
          <w:sz w:val="28"/>
          <w:szCs w:val="28"/>
          <w:lang w:val="uk-UA"/>
        </w:rPr>
        <w:t>«Про внесення змін до Податкового кодексу України</w:t>
      </w:r>
      <w:r w:rsidR="0022282B" w:rsidRPr="00D45B4A">
        <w:rPr>
          <w:b/>
          <w:color w:val="000000" w:themeColor="text1"/>
          <w:sz w:val="28"/>
          <w:szCs w:val="28"/>
          <w:lang w:val="uk-UA"/>
        </w:rPr>
        <w:t xml:space="preserve"> щодо перегляду ставок деяких податків</w:t>
      </w:r>
      <w:r w:rsidRPr="00D45B4A">
        <w:rPr>
          <w:b/>
          <w:color w:val="000000" w:themeColor="text1"/>
          <w:sz w:val="28"/>
          <w:szCs w:val="28"/>
          <w:lang w:val="uk-UA"/>
        </w:rPr>
        <w:t>»</w:t>
      </w:r>
    </w:p>
    <w:p w:rsidR="005C6235" w:rsidRPr="00D45B4A" w:rsidRDefault="005C6235" w:rsidP="00F64062">
      <w:pPr>
        <w:ind w:firstLine="54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FA668E" w:rsidRPr="00D45B4A" w:rsidRDefault="00FA668E" w:rsidP="00F64062">
      <w:pPr>
        <w:ind w:firstLine="54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5C6235" w:rsidRPr="00D45B4A" w:rsidRDefault="005C6235" w:rsidP="00EF37D6">
      <w:pPr>
        <w:ind w:firstLine="709"/>
        <w:jc w:val="both"/>
        <w:rPr>
          <w:b/>
          <w:color w:val="000000" w:themeColor="text1"/>
          <w:sz w:val="28"/>
          <w:szCs w:val="28"/>
          <w:lang w:val="uk-UA"/>
        </w:rPr>
      </w:pPr>
      <w:r w:rsidRPr="00D45B4A">
        <w:rPr>
          <w:b/>
          <w:color w:val="000000" w:themeColor="text1"/>
          <w:sz w:val="28"/>
          <w:szCs w:val="28"/>
          <w:lang w:val="uk-UA"/>
        </w:rPr>
        <w:t>1. Обґрунтування необхідності прийняття акта</w:t>
      </w:r>
    </w:p>
    <w:p w:rsidR="009E58BB" w:rsidRPr="00D45B4A" w:rsidRDefault="009E58BB" w:rsidP="00EF37D6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  <w:lang w:val="uk-UA"/>
        </w:rPr>
        <w:t xml:space="preserve">Відповідно до пункту 4 </w:t>
      </w:r>
      <w:r w:rsidR="009F09B2" w:rsidRPr="00D45B4A">
        <w:rPr>
          <w:color w:val="000000" w:themeColor="text1"/>
          <w:sz w:val="28"/>
          <w:szCs w:val="28"/>
          <w:lang w:val="uk-UA"/>
        </w:rPr>
        <w:t xml:space="preserve">розділу ХІХ Податкового кодексу України Кабінету Міністрів України доручено щорічно до 1 червня вносити до Верховної Ради України проект закону про внесення змін до </w:t>
      </w:r>
      <w:r w:rsidR="00D97B25" w:rsidRPr="00D45B4A">
        <w:rPr>
          <w:color w:val="000000" w:themeColor="text1"/>
          <w:sz w:val="28"/>
          <w:szCs w:val="28"/>
          <w:lang w:val="uk-UA"/>
        </w:rPr>
        <w:t xml:space="preserve">Податкового кодексу України </w:t>
      </w:r>
      <w:r w:rsidR="009F09B2" w:rsidRPr="00D45B4A">
        <w:rPr>
          <w:color w:val="000000" w:themeColor="text1"/>
          <w:sz w:val="28"/>
          <w:szCs w:val="28"/>
          <w:lang w:val="uk-UA"/>
        </w:rPr>
        <w:t>щодо ставок оподаткування, визначених в абсолютних значеннях, з урахуванням індексів споживчих цін</w:t>
      </w:r>
      <w:r w:rsidR="00DB3F60" w:rsidRPr="00D45B4A">
        <w:rPr>
          <w:color w:val="000000" w:themeColor="text1"/>
          <w:sz w:val="28"/>
          <w:szCs w:val="28"/>
          <w:lang w:val="uk-UA"/>
        </w:rPr>
        <w:t>,</w:t>
      </w:r>
      <w:r w:rsidR="009F09B2" w:rsidRPr="00D45B4A">
        <w:rPr>
          <w:color w:val="000000" w:themeColor="text1"/>
          <w:sz w:val="28"/>
          <w:szCs w:val="28"/>
          <w:lang w:val="uk-UA"/>
        </w:rPr>
        <w:t xml:space="preserve"> індексів цін виробників промислової продукції з таких податків:</w:t>
      </w:r>
    </w:p>
    <w:p w:rsidR="009F09B2" w:rsidRPr="00D45B4A" w:rsidRDefault="009F09B2" w:rsidP="00603F17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  <w:lang w:val="uk-UA"/>
        </w:rPr>
        <w:t xml:space="preserve">акцизний податок; </w:t>
      </w:r>
    </w:p>
    <w:p w:rsidR="009F09B2" w:rsidRPr="00D45B4A" w:rsidRDefault="009F09B2" w:rsidP="00603F17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  <w:lang w:val="uk-UA"/>
        </w:rPr>
        <w:t xml:space="preserve">екологічний податок; </w:t>
      </w:r>
    </w:p>
    <w:p w:rsidR="00725D41" w:rsidRPr="00D45B4A" w:rsidRDefault="00603F17" w:rsidP="00EF37D6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  <w:lang w:val="uk-UA"/>
        </w:rPr>
        <w:t xml:space="preserve">-    </w:t>
      </w:r>
      <w:r w:rsidR="00725D41" w:rsidRPr="00D45B4A">
        <w:rPr>
          <w:color w:val="000000" w:themeColor="text1"/>
          <w:sz w:val="28"/>
          <w:szCs w:val="28"/>
          <w:lang w:val="uk-UA"/>
        </w:rPr>
        <w:t>рентна плата.</w:t>
      </w:r>
    </w:p>
    <w:p w:rsidR="005C6235" w:rsidRPr="00D45B4A" w:rsidRDefault="005C6235" w:rsidP="00C4491C">
      <w:pPr>
        <w:pStyle w:val="a4"/>
        <w:spacing w:before="12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lang w:val="uk-UA"/>
        </w:rPr>
      </w:pPr>
      <w:r w:rsidRPr="00D45B4A">
        <w:rPr>
          <w:b/>
          <w:color w:val="000000" w:themeColor="text1"/>
          <w:sz w:val="28"/>
          <w:szCs w:val="28"/>
          <w:lang w:val="uk-UA"/>
        </w:rPr>
        <w:t>2. Мета і шляхи її досягнення</w:t>
      </w:r>
    </w:p>
    <w:p w:rsidR="00250A19" w:rsidRPr="00D45B4A" w:rsidRDefault="00EF44AA" w:rsidP="00EF37D6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  <w:lang w:val="uk-UA"/>
        </w:rPr>
        <w:t>Метою проекту Закону є в</w:t>
      </w:r>
      <w:r w:rsidR="009F09B2" w:rsidRPr="00D45B4A">
        <w:rPr>
          <w:color w:val="000000" w:themeColor="text1"/>
          <w:sz w:val="28"/>
          <w:szCs w:val="28"/>
          <w:lang w:val="uk-UA"/>
        </w:rPr>
        <w:t xml:space="preserve">иконання вимог пункту 4 розділу ХІХ Податкового кодексу України щодо щорічного перегляду </w:t>
      </w:r>
      <w:r w:rsidR="001C04D5" w:rsidRPr="00D45B4A">
        <w:rPr>
          <w:color w:val="000000" w:themeColor="text1"/>
          <w:sz w:val="28"/>
          <w:szCs w:val="28"/>
          <w:lang w:val="uk-UA"/>
        </w:rPr>
        <w:t xml:space="preserve">ставок </w:t>
      </w:r>
      <w:r w:rsidR="009F09B2" w:rsidRPr="00D45B4A">
        <w:rPr>
          <w:color w:val="000000" w:themeColor="text1"/>
          <w:sz w:val="28"/>
          <w:szCs w:val="28"/>
          <w:lang w:val="uk-UA"/>
        </w:rPr>
        <w:t>деяких податків,</w:t>
      </w:r>
      <w:r w:rsidR="009F09B2" w:rsidRPr="00D45B4A">
        <w:rPr>
          <w:color w:val="000000" w:themeColor="text1"/>
          <w:lang w:val="uk-UA"/>
        </w:rPr>
        <w:t xml:space="preserve"> </w:t>
      </w:r>
      <w:r w:rsidR="009F09B2" w:rsidRPr="00D45B4A">
        <w:rPr>
          <w:color w:val="000000" w:themeColor="text1"/>
          <w:sz w:val="28"/>
          <w:szCs w:val="28"/>
          <w:lang w:val="uk-UA"/>
        </w:rPr>
        <w:t>визначених в абсолютних значеннях</w:t>
      </w:r>
      <w:r w:rsidR="000615EB" w:rsidRPr="00D45B4A">
        <w:rPr>
          <w:color w:val="000000" w:themeColor="text1"/>
          <w:sz w:val="28"/>
          <w:szCs w:val="28"/>
          <w:lang w:val="uk-UA"/>
        </w:rPr>
        <w:t>.</w:t>
      </w:r>
    </w:p>
    <w:p w:rsidR="00EF44AA" w:rsidRPr="00D45B4A" w:rsidRDefault="00EF44AA" w:rsidP="005F22C9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766962">
        <w:rPr>
          <w:color w:val="000000" w:themeColor="text1"/>
          <w:sz w:val="28"/>
          <w:szCs w:val="28"/>
          <w:lang w:val="uk-UA"/>
        </w:rPr>
        <w:t xml:space="preserve">Законопроектом передбачається внесення змін до Податкового кодексу України щодо перегляду ставок податків з урахуванням індексу споживчих цін та індексу цін виробників промислової продукції, які відповідно до постанови Кабінету Міністрів України від </w:t>
      </w:r>
      <w:r w:rsidR="00824E1C" w:rsidRPr="00766962">
        <w:rPr>
          <w:color w:val="000000" w:themeColor="text1"/>
          <w:sz w:val="28"/>
          <w:szCs w:val="28"/>
          <w:lang w:val="uk-UA"/>
        </w:rPr>
        <w:t>01</w:t>
      </w:r>
      <w:r w:rsidRPr="00766962">
        <w:rPr>
          <w:color w:val="000000" w:themeColor="text1"/>
          <w:sz w:val="28"/>
          <w:szCs w:val="28"/>
          <w:lang w:val="uk-UA"/>
        </w:rPr>
        <w:t>.</w:t>
      </w:r>
      <w:r w:rsidR="009C01F2" w:rsidRPr="00766962">
        <w:rPr>
          <w:color w:val="000000" w:themeColor="text1"/>
          <w:sz w:val="28"/>
          <w:szCs w:val="28"/>
          <w:lang w:val="uk-UA"/>
        </w:rPr>
        <w:t>0</w:t>
      </w:r>
      <w:r w:rsidR="00824E1C" w:rsidRPr="00766962">
        <w:rPr>
          <w:color w:val="000000" w:themeColor="text1"/>
          <w:sz w:val="28"/>
          <w:szCs w:val="28"/>
          <w:lang w:val="uk-UA"/>
        </w:rPr>
        <w:t>7</w:t>
      </w:r>
      <w:r w:rsidRPr="00766962">
        <w:rPr>
          <w:color w:val="000000" w:themeColor="text1"/>
          <w:sz w:val="28"/>
          <w:szCs w:val="28"/>
          <w:lang w:val="uk-UA"/>
        </w:rPr>
        <w:t>.201</w:t>
      </w:r>
      <w:r w:rsidR="00824E1C" w:rsidRPr="00766962">
        <w:rPr>
          <w:color w:val="000000" w:themeColor="text1"/>
          <w:sz w:val="28"/>
          <w:szCs w:val="28"/>
          <w:lang w:val="uk-UA"/>
        </w:rPr>
        <w:t>6</w:t>
      </w:r>
      <w:r w:rsidRPr="00766962">
        <w:rPr>
          <w:color w:val="000000" w:themeColor="text1"/>
          <w:sz w:val="28"/>
          <w:szCs w:val="28"/>
          <w:lang w:val="uk-UA"/>
        </w:rPr>
        <w:t xml:space="preserve"> № </w:t>
      </w:r>
      <w:r w:rsidR="00824E1C" w:rsidRPr="00766962">
        <w:rPr>
          <w:color w:val="000000" w:themeColor="text1"/>
          <w:sz w:val="28"/>
          <w:szCs w:val="28"/>
          <w:lang w:val="uk-UA"/>
        </w:rPr>
        <w:t>399</w:t>
      </w:r>
      <w:r w:rsidR="005F22C9" w:rsidRPr="00766962">
        <w:rPr>
          <w:color w:val="000000" w:themeColor="text1"/>
          <w:sz w:val="28"/>
          <w:szCs w:val="28"/>
          <w:lang w:val="uk-UA"/>
        </w:rPr>
        <w:t xml:space="preserve"> (із змінами, внесеними згідно з Постановою К</w:t>
      </w:r>
      <w:r w:rsidR="00923EEF">
        <w:rPr>
          <w:color w:val="000000" w:themeColor="text1"/>
          <w:sz w:val="28"/>
          <w:szCs w:val="28"/>
          <w:lang w:val="uk-UA"/>
        </w:rPr>
        <w:t xml:space="preserve">абінету </w:t>
      </w:r>
      <w:r w:rsidR="005F22C9" w:rsidRPr="00766962">
        <w:rPr>
          <w:color w:val="000000" w:themeColor="text1"/>
          <w:sz w:val="28"/>
          <w:szCs w:val="28"/>
          <w:lang w:val="uk-UA"/>
        </w:rPr>
        <w:t>М</w:t>
      </w:r>
      <w:r w:rsidR="00923EEF">
        <w:rPr>
          <w:color w:val="000000" w:themeColor="text1"/>
          <w:sz w:val="28"/>
          <w:szCs w:val="28"/>
          <w:lang w:val="uk-UA"/>
        </w:rPr>
        <w:t>іністрів України</w:t>
      </w:r>
      <w:r w:rsidR="005F22C9" w:rsidRPr="00766962">
        <w:rPr>
          <w:color w:val="000000" w:themeColor="text1"/>
          <w:sz w:val="28"/>
          <w:szCs w:val="28"/>
          <w:lang w:val="uk-UA"/>
        </w:rPr>
        <w:t> </w:t>
      </w:r>
      <w:hyperlink r:id="rId8" w:anchor="n2" w:tgtFrame="_blank" w:history="1">
        <w:r w:rsidR="005F22C9" w:rsidRPr="00766962">
          <w:rPr>
            <w:color w:val="000000" w:themeColor="text1"/>
            <w:sz w:val="28"/>
            <w:szCs w:val="28"/>
            <w:lang w:val="uk-UA"/>
          </w:rPr>
          <w:t>№ 385 від 31.05.2017</w:t>
        </w:r>
      </w:hyperlink>
      <w:r w:rsidR="005F22C9" w:rsidRPr="00766962">
        <w:rPr>
          <w:color w:val="000000" w:themeColor="text1"/>
          <w:sz w:val="28"/>
          <w:szCs w:val="28"/>
          <w:lang w:val="uk-UA"/>
        </w:rPr>
        <w:t xml:space="preserve">) "Про схвалення Прогнозу економічного і соціального розвитку України на 2017 рік", </w:t>
      </w:r>
      <w:r w:rsidRPr="00766962">
        <w:rPr>
          <w:color w:val="000000" w:themeColor="text1"/>
          <w:sz w:val="28"/>
          <w:szCs w:val="28"/>
          <w:lang w:val="uk-UA"/>
        </w:rPr>
        <w:t>у 201</w:t>
      </w:r>
      <w:r w:rsidR="00BA4D22" w:rsidRPr="00766962">
        <w:rPr>
          <w:color w:val="000000" w:themeColor="text1"/>
          <w:sz w:val="28"/>
          <w:szCs w:val="28"/>
          <w:lang w:val="uk-UA"/>
        </w:rPr>
        <w:t>7</w:t>
      </w:r>
      <w:r w:rsidRPr="00766962">
        <w:rPr>
          <w:color w:val="000000" w:themeColor="text1"/>
          <w:sz w:val="28"/>
          <w:szCs w:val="28"/>
          <w:lang w:val="uk-UA"/>
        </w:rPr>
        <w:t xml:space="preserve"> році прогнозовані на рівні </w:t>
      </w:r>
      <w:r w:rsidR="00F97D96" w:rsidRPr="00766962">
        <w:rPr>
          <w:color w:val="000000" w:themeColor="text1"/>
          <w:sz w:val="28"/>
          <w:szCs w:val="28"/>
          <w:lang w:val="uk-UA"/>
        </w:rPr>
        <w:t>111,2</w:t>
      </w:r>
      <w:r w:rsidRPr="00766962">
        <w:rPr>
          <w:color w:val="000000" w:themeColor="text1"/>
          <w:sz w:val="28"/>
          <w:szCs w:val="28"/>
          <w:lang w:val="uk-UA"/>
        </w:rPr>
        <w:t xml:space="preserve"> та </w:t>
      </w:r>
      <w:r w:rsidR="004F6B70" w:rsidRPr="00766962">
        <w:rPr>
          <w:color w:val="000000" w:themeColor="text1"/>
          <w:sz w:val="28"/>
          <w:szCs w:val="28"/>
          <w:lang w:val="uk-UA"/>
        </w:rPr>
        <w:t>116,8</w:t>
      </w:r>
      <w:r w:rsidRPr="00766962">
        <w:rPr>
          <w:color w:val="000000" w:themeColor="text1"/>
          <w:sz w:val="28"/>
          <w:szCs w:val="28"/>
          <w:lang w:val="uk-UA"/>
        </w:rPr>
        <w:t xml:space="preserve"> відсотка відповідно.</w:t>
      </w:r>
      <w:r w:rsidRPr="00D45B4A">
        <w:rPr>
          <w:color w:val="000000" w:themeColor="text1"/>
          <w:sz w:val="28"/>
          <w:szCs w:val="28"/>
          <w:lang w:val="uk-UA"/>
        </w:rPr>
        <w:t xml:space="preserve"> </w:t>
      </w:r>
    </w:p>
    <w:p w:rsidR="00EF44AA" w:rsidRPr="00D45B4A" w:rsidRDefault="00EF44AA" w:rsidP="00EF44AA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  <w:lang w:val="uk-UA"/>
        </w:rPr>
        <w:t xml:space="preserve">Так, </w:t>
      </w:r>
      <w:r w:rsidR="00C824B3" w:rsidRPr="00D45B4A">
        <w:rPr>
          <w:color w:val="000000" w:themeColor="text1"/>
          <w:sz w:val="28"/>
          <w:szCs w:val="28"/>
          <w:lang w:val="uk-UA"/>
        </w:rPr>
        <w:t>залежно від</w:t>
      </w:r>
      <w:r w:rsidRPr="00D45B4A">
        <w:rPr>
          <w:color w:val="000000" w:themeColor="text1"/>
          <w:sz w:val="28"/>
          <w:szCs w:val="28"/>
          <w:lang w:val="uk-UA"/>
        </w:rPr>
        <w:t xml:space="preserve"> сфери застосування податків, ставки акцизного податку</w:t>
      </w:r>
      <w:r w:rsidR="001668EB" w:rsidRPr="00D45B4A">
        <w:rPr>
          <w:color w:val="000000" w:themeColor="text1"/>
          <w:sz w:val="28"/>
          <w:szCs w:val="28"/>
          <w:lang w:val="uk-UA"/>
        </w:rPr>
        <w:t xml:space="preserve"> на алкогольні напої та тютюнові вироби</w:t>
      </w:r>
      <w:r w:rsidRPr="00D45B4A">
        <w:rPr>
          <w:color w:val="000000" w:themeColor="text1"/>
          <w:sz w:val="28"/>
          <w:szCs w:val="28"/>
          <w:lang w:val="uk-UA"/>
        </w:rPr>
        <w:t>, екологічного податку та рентної плати за користування радіочастотним ресурсом України з урахуванням прогнозного індексу споживчих цін у 201</w:t>
      </w:r>
      <w:r w:rsidR="00BA4D22" w:rsidRPr="00D45B4A">
        <w:rPr>
          <w:color w:val="000000" w:themeColor="text1"/>
          <w:sz w:val="28"/>
          <w:szCs w:val="28"/>
          <w:lang w:val="uk-UA"/>
        </w:rPr>
        <w:t>7</w:t>
      </w:r>
      <w:r w:rsidRPr="00D45B4A">
        <w:rPr>
          <w:color w:val="000000" w:themeColor="text1"/>
          <w:sz w:val="28"/>
          <w:szCs w:val="28"/>
          <w:lang w:val="uk-UA"/>
        </w:rPr>
        <w:t xml:space="preserve"> році збільшені </w:t>
      </w:r>
      <w:r w:rsidRPr="00766962">
        <w:rPr>
          <w:color w:val="000000" w:themeColor="text1"/>
          <w:sz w:val="28"/>
          <w:szCs w:val="28"/>
          <w:lang w:val="uk-UA"/>
        </w:rPr>
        <w:t xml:space="preserve">на </w:t>
      </w:r>
      <w:r w:rsidR="004F6B70" w:rsidRPr="00766962">
        <w:rPr>
          <w:color w:val="000000" w:themeColor="text1"/>
          <w:sz w:val="28"/>
          <w:szCs w:val="28"/>
          <w:lang w:val="uk-UA"/>
        </w:rPr>
        <w:t>11</w:t>
      </w:r>
      <w:r w:rsidRPr="00766962">
        <w:rPr>
          <w:color w:val="000000" w:themeColor="text1"/>
          <w:sz w:val="28"/>
          <w:szCs w:val="28"/>
          <w:lang w:val="uk-UA"/>
        </w:rPr>
        <w:t>,</w:t>
      </w:r>
      <w:r w:rsidR="004F6B70" w:rsidRPr="00766962">
        <w:rPr>
          <w:color w:val="000000" w:themeColor="text1"/>
          <w:sz w:val="28"/>
          <w:szCs w:val="28"/>
          <w:lang w:val="uk-UA"/>
        </w:rPr>
        <w:t>2</w:t>
      </w:r>
      <w:r w:rsidRPr="00766962">
        <w:rPr>
          <w:color w:val="000000" w:themeColor="text1"/>
          <w:sz w:val="28"/>
          <w:szCs w:val="28"/>
          <w:lang w:val="uk-UA"/>
        </w:rPr>
        <w:t xml:space="preserve"> відсотка.</w:t>
      </w:r>
      <w:r w:rsidRPr="00D45B4A">
        <w:rPr>
          <w:color w:val="000000" w:themeColor="text1"/>
          <w:sz w:val="28"/>
          <w:szCs w:val="28"/>
          <w:lang w:val="uk-UA"/>
        </w:rPr>
        <w:t xml:space="preserve"> </w:t>
      </w:r>
    </w:p>
    <w:p w:rsidR="00EF44AA" w:rsidRPr="00D45B4A" w:rsidRDefault="00EF44AA" w:rsidP="00824E1C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  <w:lang w:val="uk-UA"/>
        </w:rPr>
        <w:t xml:space="preserve">Ставки рентної плати за користування надрами в цілях, не пов'язаних з видобуванням корисних копалин, рентної плати за спеціальне використання води та рентної плати за спеціальне використання лісових ресурсів з урахуванням прогнозного індексу цін виробників промислової продукції у </w:t>
      </w:r>
      <w:r w:rsidR="00C824B3" w:rsidRPr="00D45B4A">
        <w:rPr>
          <w:color w:val="000000" w:themeColor="text1"/>
          <w:sz w:val="28"/>
          <w:szCs w:val="28"/>
          <w:lang w:val="uk-UA"/>
        </w:rPr>
        <w:t xml:space="preserve">         </w:t>
      </w:r>
      <w:r w:rsidRPr="00D45B4A">
        <w:rPr>
          <w:color w:val="000000" w:themeColor="text1"/>
          <w:sz w:val="28"/>
          <w:szCs w:val="28"/>
          <w:lang w:val="uk-UA"/>
        </w:rPr>
        <w:t>201</w:t>
      </w:r>
      <w:r w:rsidR="00BA4D22" w:rsidRPr="00D45B4A">
        <w:rPr>
          <w:color w:val="000000" w:themeColor="text1"/>
          <w:sz w:val="28"/>
          <w:szCs w:val="28"/>
          <w:lang w:val="uk-UA"/>
        </w:rPr>
        <w:t>7</w:t>
      </w:r>
      <w:r w:rsidRPr="00D45B4A">
        <w:rPr>
          <w:color w:val="000000" w:themeColor="text1"/>
          <w:sz w:val="28"/>
          <w:szCs w:val="28"/>
          <w:lang w:val="uk-UA"/>
        </w:rPr>
        <w:t xml:space="preserve"> році збільшені </w:t>
      </w:r>
      <w:r w:rsidRPr="00766962">
        <w:rPr>
          <w:color w:val="000000" w:themeColor="text1"/>
          <w:sz w:val="28"/>
          <w:szCs w:val="28"/>
          <w:lang w:val="uk-UA"/>
        </w:rPr>
        <w:t xml:space="preserve">на </w:t>
      </w:r>
      <w:r w:rsidR="004F6B70" w:rsidRPr="00766962">
        <w:rPr>
          <w:color w:val="000000" w:themeColor="text1"/>
          <w:sz w:val="28"/>
          <w:szCs w:val="28"/>
          <w:lang w:val="uk-UA"/>
        </w:rPr>
        <w:t>16</w:t>
      </w:r>
      <w:r w:rsidRPr="00766962">
        <w:rPr>
          <w:color w:val="000000" w:themeColor="text1"/>
          <w:sz w:val="28"/>
          <w:szCs w:val="28"/>
          <w:lang w:val="uk-UA"/>
        </w:rPr>
        <w:t>,</w:t>
      </w:r>
      <w:r w:rsidR="004F6B70" w:rsidRPr="00766962">
        <w:rPr>
          <w:color w:val="000000" w:themeColor="text1"/>
          <w:sz w:val="28"/>
          <w:szCs w:val="28"/>
          <w:lang w:val="uk-UA"/>
        </w:rPr>
        <w:t>8</w:t>
      </w:r>
      <w:r w:rsidRPr="00766962">
        <w:rPr>
          <w:color w:val="000000" w:themeColor="text1"/>
          <w:sz w:val="28"/>
          <w:szCs w:val="28"/>
          <w:lang w:val="uk-UA"/>
        </w:rPr>
        <w:t xml:space="preserve"> відсотка</w:t>
      </w:r>
      <w:r w:rsidRPr="00D45B4A">
        <w:rPr>
          <w:color w:val="000000" w:themeColor="text1"/>
          <w:sz w:val="28"/>
          <w:szCs w:val="28"/>
          <w:lang w:val="uk-UA"/>
        </w:rPr>
        <w:t>.</w:t>
      </w:r>
    </w:p>
    <w:p w:rsidR="001C04DB" w:rsidRPr="00D45B4A" w:rsidRDefault="001C04DB" w:rsidP="001C04DB">
      <w:pPr>
        <w:pStyle w:val="21"/>
        <w:widowControl/>
        <w:spacing w:before="100" w:after="60"/>
        <w:rPr>
          <w:color w:val="000000" w:themeColor="text1"/>
        </w:rPr>
      </w:pPr>
      <w:r w:rsidRPr="00D45B4A">
        <w:rPr>
          <w:bCs w:val="0"/>
          <w:color w:val="000000" w:themeColor="text1"/>
        </w:rPr>
        <w:t>3. Правові аспекти</w:t>
      </w:r>
    </w:p>
    <w:p w:rsidR="005C6235" w:rsidRPr="00D45B4A" w:rsidRDefault="007B356A" w:rsidP="00EF37D6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  <w:lang w:val="uk-UA"/>
        </w:rPr>
        <w:t>Податковий кодекс України;</w:t>
      </w:r>
    </w:p>
    <w:p w:rsidR="00D15FD2" w:rsidRPr="00D45B4A" w:rsidRDefault="00D15FD2" w:rsidP="00EF37D6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  <w:lang w:val="uk-UA"/>
        </w:rPr>
        <w:t>Постанова</w:t>
      </w:r>
      <w:r w:rsidR="00B15801" w:rsidRPr="00D45B4A">
        <w:rPr>
          <w:color w:val="000000" w:themeColor="text1"/>
          <w:sz w:val="28"/>
          <w:szCs w:val="28"/>
          <w:lang w:val="uk-UA"/>
        </w:rPr>
        <w:t xml:space="preserve"> Кабінету Міністрів України</w:t>
      </w:r>
      <w:r w:rsidRPr="00D45B4A">
        <w:rPr>
          <w:color w:val="000000" w:themeColor="text1"/>
          <w:sz w:val="28"/>
          <w:szCs w:val="28"/>
          <w:lang w:val="uk-UA"/>
        </w:rPr>
        <w:t xml:space="preserve"> </w:t>
      </w:r>
      <w:r w:rsidR="009C01F2" w:rsidRPr="00D45B4A">
        <w:rPr>
          <w:color w:val="000000" w:themeColor="text1"/>
          <w:sz w:val="28"/>
          <w:szCs w:val="28"/>
          <w:lang w:val="uk-UA"/>
        </w:rPr>
        <w:t xml:space="preserve">від </w:t>
      </w:r>
      <w:r w:rsidR="00824E1C" w:rsidRPr="00D45B4A">
        <w:rPr>
          <w:color w:val="000000" w:themeColor="text1"/>
          <w:sz w:val="28"/>
          <w:szCs w:val="28"/>
          <w:lang w:val="uk-UA"/>
        </w:rPr>
        <w:t>01.07.2016 № 399</w:t>
      </w:r>
      <w:r w:rsidR="009C01F2" w:rsidRPr="00D45B4A">
        <w:rPr>
          <w:color w:val="000000" w:themeColor="text1"/>
          <w:sz w:val="28"/>
          <w:szCs w:val="28"/>
          <w:lang w:val="uk-UA"/>
        </w:rPr>
        <w:t xml:space="preserve"> </w:t>
      </w:r>
      <w:r w:rsidRPr="00D45B4A">
        <w:rPr>
          <w:color w:val="000000" w:themeColor="text1"/>
          <w:sz w:val="28"/>
          <w:szCs w:val="28"/>
          <w:lang w:val="uk-UA"/>
        </w:rPr>
        <w:t>«</w:t>
      </w:r>
      <w:r w:rsidR="00712936" w:rsidRPr="00712936">
        <w:rPr>
          <w:color w:val="000000" w:themeColor="text1"/>
          <w:sz w:val="28"/>
          <w:szCs w:val="28"/>
          <w:lang w:val="uk-UA"/>
        </w:rPr>
        <w:t>Про схвалення Прогнозу економічного і соціального розвитку України на 2017 рік</w:t>
      </w:r>
      <w:r w:rsidRPr="00D45B4A">
        <w:rPr>
          <w:color w:val="000000" w:themeColor="text1"/>
          <w:sz w:val="28"/>
          <w:szCs w:val="28"/>
          <w:lang w:val="uk-UA"/>
        </w:rPr>
        <w:t>»</w:t>
      </w:r>
      <w:r w:rsidR="00B15801" w:rsidRPr="00D45B4A">
        <w:rPr>
          <w:color w:val="000000" w:themeColor="text1"/>
          <w:sz w:val="28"/>
          <w:szCs w:val="28"/>
          <w:lang w:val="uk-UA"/>
        </w:rPr>
        <w:t>.</w:t>
      </w:r>
    </w:p>
    <w:p w:rsidR="001C04DB" w:rsidRPr="00D45B4A" w:rsidRDefault="001C04DB" w:rsidP="001C04DB">
      <w:pPr>
        <w:pStyle w:val="21"/>
        <w:widowControl/>
        <w:spacing w:before="100" w:after="60"/>
        <w:rPr>
          <w:color w:val="000000" w:themeColor="text1"/>
        </w:rPr>
      </w:pPr>
      <w:r w:rsidRPr="00D45B4A">
        <w:rPr>
          <w:bCs w:val="0"/>
          <w:color w:val="000000" w:themeColor="text1"/>
        </w:rPr>
        <w:t xml:space="preserve">4. Фінансово-економічне обґрунтування </w:t>
      </w:r>
    </w:p>
    <w:p w:rsidR="00950470" w:rsidRPr="00D45B4A" w:rsidRDefault="00794A67" w:rsidP="00950470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  <w:lang w:val="uk-UA"/>
        </w:rPr>
        <w:t xml:space="preserve">Прийняття проекту Закону </w:t>
      </w:r>
      <w:r w:rsidR="007F45E6" w:rsidRPr="00D45B4A">
        <w:rPr>
          <w:color w:val="000000" w:themeColor="text1"/>
          <w:sz w:val="28"/>
          <w:szCs w:val="28"/>
          <w:lang w:val="uk-UA"/>
        </w:rPr>
        <w:t>дозволить</w:t>
      </w:r>
      <w:r w:rsidRPr="00D45B4A">
        <w:rPr>
          <w:color w:val="000000" w:themeColor="text1"/>
          <w:sz w:val="28"/>
          <w:szCs w:val="28"/>
          <w:lang w:val="uk-UA"/>
        </w:rPr>
        <w:t xml:space="preserve"> </w:t>
      </w:r>
      <w:r w:rsidR="007F45E6" w:rsidRPr="00D45B4A">
        <w:rPr>
          <w:color w:val="000000" w:themeColor="text1"/>
          <w:sz w:val="28"/>
          <w:szCs w:val="28"/>
          <w:lang w:val="uk-UA"/>
        </w:rPr>
        <w:t xml:space="preserve">збільшити </w:t>
      </w:r>
      <w:r w:rsidRPr="00D45B4A">
        <w:rPr>
          <w:color w:val="000000" w:themeColor="text1"/>
          <w:sz w:val="28"/>
          <w:szCs w:val="28"/>
          <w:lang w:val="uk-UA"/>
        </w:rPr>
        <w:t>надходжен</w:t>
      </w:r>
      <w:r w:rsidR="007F45E6" w:rsidRPr="00D45B4A">
        <w:rPr>
          <w:color w:val="000000" w:themeColor="text1"/>
          <w:sz w:val="28"/>
          <w:szCs w:val="28"/>
          <w:lang w:val="uk-UA"/>
        </w:rPr>
        <w:t>ня</w:t>
      </w:r>
      <w:r w:rsidRPr="00D45B4A">
        <w:rPr>
          <w:color w:val="000000" w:themeColor="text1"/>
          <w:sz w:val="28"/>
          <w:szCs w:val="28"/>
          <w:lang w:val="uk-UA"/>
        </w:rPr>
        <w:t xml:space="preserve"> до </w:t>
      </w:r>
      <w:r w:rsidR="00950470" w:rsidRPr="00D45B4A">
        <w:rPr>
          <w:color w:val="000000" w:themeColor="text1"/>
          <w:sz w:val="28"/>
          <w:szCs w:val="28"/>
          <w:lang w:val="uk-UA"/>
        </w:rPr>
        <w:t>Зведеного бюджету України.</w:t>
      </w:r>
    </w:p>
    <w:p w:rsidR="001C04DB" w:rsidRPr="00D45B4A" w:rsidRDefault="001C04DB" w:rsidP="001C04DB">
      <w:pPr>
        <w:widowControl w:val="0"/>
        <w:ind w:firstLine="720"/>
        <w:jc w:val="both"/>
        <w:rPr>
          <w:color w:val="000000" w:themeColor="text1"/>
          <w:lang w:val="uk-UA"/>
        </w:rPr>
      </w:pPr>
    </w:p>
    <w:p w:rsidR="001668EB" w:rsidRPr="00D45B4A" w:rsidRDefault="001668EB" w:rsidP="00B01492">
      <w:pPr>
        <w:pStyle w:val="21"/>
        <w:widowControl/>
        <w:spacing w:before="100" w:after="60"/>
        <w:rPr>
          <w:bCs w:val="0"/>
          <w:color w:val="000000" w:themeColor="text1"/>
        </w:rPr>
      </w:pPr>
      <w:bookmarkStart w:id="1" w:name="o3"/>
      <w:bookmarkEnd w:id="1"/>
    </w:p>
    <w:p w:rsidR="00B01492" w:rsidRPr="00D45B4A" w:rsidRDefault="00B01492" w:rsidP="00B01492">
      <w:pPr>
        <w:pStyle w:val="21"/>
        <w:widowControl/>
        <w:spacing w:before="100" w:after="60"/>
        <w:rPr>
          <w:color w:val="000000" w:themeColor="text1"/>
        </w:rPr>
      </w:pPr>
      <w:r w:rsidRPr="00D45B4A">
        <w:rPr>
          <w:bCs w:val="0"/>
          <w:color w:val="000000" w:themeColor="text1"/>
        </w:rPr>
        <w:t>5. Позиція</w:t>
      </w:r>
      <w:r w:rsidR="001668EB" w:rsidRPr="00D45B4A">
        <w:rPr>
          <w:bCs w:val="0"/>
          <w:color w:val="000000" w:themeColor="text1"/>
        </w:rPr>
        <w:t xml:space="preserve"> </w:t>
      </w:r>
      <w:r w:rsidRPr="00D45B4A">
        <w:rPr>
          <w:bCs w:val="0"/>
          <w:color w:val="000000" w:themeColor="text1"/>
        </w:rPr>
        <w:t xml:space="preserve">заінтересованих органів </w:t>
      </w:r>
    </w:p>
    <w:p w:rsidR="004C108D" w:rsidRPr="00D45B4A" w:rsidRDefault="005C6235" w:rsidP="005929A6">
      <w:pPr>
        <w:widowControl w:val="0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  <w:lang w:val="uk-UA"/>
        </w:rPr>
        <w:t xml:space="preserve">Проект </w:t>
      </w:r>
      <w:r w:rsidR="00C806D4" w:rsidRPr="00D45B4A">
        <w:rPr>
          <w:color w:val="000000" w:themeColor="text1"/>
          <w:sz w:val="28"/>
          <w:szCs w:val="28"/>
          <w:lang w:val="uk-UA"/>
        </w:rPr>
        <w:t>Закону</w:t>
      </w:r>
      <w:r w:rsidRPr="00D45B4A">
        <w:rPr>
          <w:color w:val="000000" w:themeColor="text1"/>
          <w:sz w:val="28"/>
          <w:szCs w:val="28"/>
          <w:lang w:val="uk-UA"/>
        </w:rPr>
        <w:t xml:space="preserve"> </w:t>
      </w:r>
      <w:r w:rsidR="009C01F2" w:rsidRPr="00766962">
        <w:rPr>
          <w:color w:val="000000" w:themeColor="text1"/>
          <w:sz w:val="28"/>
          <w:szCs w:val="28"/>
          <w:lang w:val="uk-UA"/>
        </w:rPr>
        <w:t>погоджен</w:t>
      </w:r>
      <w:r w:rsidR="005F22C9" w:rsidRPr="00766962">
        <w:rPr>
          <w:color w:val="000000" w:themeColor="text1"/>
          <w:sz w:val="28"/>
          <w:szCs w:val="28"/>
          <w:lang w:val="uk-UA"/>
        </w:rPr>
        <w:t>о</w:t>
      </w:r>
      <w:r w:rsidRPr="00D45B4A">
        <w:rPr>
          <w:color w:val="000000" w:themeColor="text1"/>
          <w:sz w:val="28"/>
          <w:szCs w:val="28"/>
          <w:lang w:val="uk-UA"/>
        </w:rPr>
        <w:t xml:space="preserve"> </w:t>
      </w:r>
      <w:r w:rsidR="00D323D4" w:rsidRPr="00D45B4A">
        <w:rPr>
          <w:color w:val="000000" w:themeColor="text1"/>
          <w:sz w:val="28"/>
          <w:szCs w:val="28"/>
          <w:lang w:val="uk-UA"/>
        </w:rPr>
        <w:t xml:space="preserve">з </w:t>
      </w:r>
      <w:r w:rsidR="00C806D4" w:rsidRPr="00D45B4A">
        <w:rPr>
          <w:color w:val="000000" w:themeColor="text1"/>
          <w:sz w:val="28"/>
          <w:szCs w:val="28"/>
          <w:lang w:val="uk-UA"/>
        </w:rPr>
        <w:t>Міністерством економічного розвитку і торгівлі</w:t>
      </w:r>
      <w:r w:rsidR="000F4E6C" w:rsidRPr="00D45B4A">
        <w:rPr>
          <w:color w:val="000000" w:themeColor="text1"/>
          <w:sz w:val="28"/>
          <w:szCs w:val="28"/>
          <w:lang w:val="uk-UA"/>
        </w:rPr>
        <w:t xml:space="preserve"> України, Міністерством екології та природних ресурсів України, Міністерством аграрної політики та продовольства України, Державною фіскальною службою України </w:t>
      </w:r>
      <w:r w:rsidR="00E43D54" w:rsidRPr="00D45B4A">
        <w:rPr>
          <w:color w:val="000000" w:themeColor="text1"/>
          <w:sz w:val="28"/>
          <w:szCs w:val="28"/>
          <w:lang w:val="uk-UA"/>
        </w:rPr>
        <w:t>та</w:t>
      </w:r>
      <w:r w:rsidR="00D323D4" w:rsidRPr="00D45B4A">
        <w:rPr>
          <w:color w:val="000000" w:themeColor="text1"/>
          <w:sz w:val="28"/>
          <w:szCs w:val="28"/>
          <w:lang w:val="uk-UA"/>
        </w:rPr>
        <w:t xml:space="preserve"> Міністерством юстиції</w:t>
      </w:r>
      <w:r w:rsidR="000F4E6C" w:rsidRPr="00D45B4A">
        <w:rPr>
          <w:color w:val="000000" w:themeColor="text1"/>
          <w:sz w:val="28"/>
          <w:szCs w:val="28"/>
          <w:lang w:val="uk-UA"/>
        </w:rPr>
        <w:t xml:space="preserve"> України</w:t>
      </w:r>
      <w:r w:rsidR="004C108D" w:rsidRPr="00D45B4A">
        <w:rPr>
          <w:color w:val="000000" w:themeColor="text1"/>
          <w:sz w:val="28"/>
          <w:szCs w:val="28"/>
          <w:lang w:val="uk-UA"/>
        </w:rPr>
        <w:t>.</w:t>
      </w:r>
    </w:p>
    <w:p w:rsidR="00B01492" w:rsidRPr="00D45B4A" w:rsidRDefault="00B01492" w:rsidP="00B01492">
      <w:pPr>
        <w:pStyle w:val="22"/>
        <w:widowControl/>
        <w:spacing w:before="100" w:after="60"/>
        <w:rPr>
          <w:bCs w:val="0"/>
          <w:color w:val="000000" w:themeColor="text1"/>
        </w:rPr>
      </w:pPr>
      <w:r w:rsidRPr="00D45B4A">
        <w:rPr>
          <w:bCs w:val="0"/>
          <w:color w:val="000000" w:themeColor="text1"/>
        </w:rPr>
        <w:t>6. Регіональний аспект</w:t>
      </w:r>
    </w:p>
    <w:p w:rsidR="00B01492" w:rsidRPr="00D45B4A" w:rsidRDefault="00C806D4" w:rsidP="00B01492">
      <w:pPr>
        <w:widowControl w:val="0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</w:rPr>
        <w:t>Проект Закону</w:t>
      </w:r>
      <w:r w:rsidR="00B01492" w:rsidRPr="00D45B4A">
        <w:rPr>
          <w:color w:val="000000" w:themeColor="text1"/>
          <w:sz w:val="28"/>
          <w:szCs w:val="28"/>
        </w:rPr>
        <w:t xml:space="preserve"> не </w:t>
      </w:r>
      <w:proofErr w:type="spellStart"/>
      <w:r w:rsidR="00B01492" w:rsidRPr="00D45B4A">
        <w:rPr>
          <w:color w:val="000000" w:themeColor="text1"/>
          <w:sz w:val="28"/>
          <w:szCs w:val="28"/>
        </w:rPr>
        <w:t>стосується</w:t>
      </w:r>
      <w:proofErr w:type="spellEnd"/>
      <w:r w:rsidR="00B01492"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="00B01492" w:rsidRPr="00D45B4A">
        <w:rPr>
          <w:color w:val="000000" w:themeColor="text1"/>
          <w:sz w:val="28"/>
          <w:szCs w:val="28"/>
        </w:rPr>
        <w:t>питання</w:t>
      </w:r>
      <w:proofErr w:type="spellEnd"/>
      <w:r w:rsidR="00B01492"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="00B01492" w:rsidRPr="00D45B4A">
        <w:rPr>
          <w:color w:val="000000" w:themeColor="text1"/>
          <w:sz w:val="28"/>
          <w:szCs w:val="28"/>
        </w:rPr>
        <w:t>розвитку</w:t>
      </w:r>
      <w:proofErr w:type="spellEnd"/>
      <w:r w:rsidR="00B01492"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="00B01492" w:rsidRPr="00D45B4A">
        <w:rPr>
          <w:color w:val="000000" w:themeColor="text1"/>
          <w:sz w:val="28"/>
          <w:szCs w:val="28"/>
        </w:rPr>
        <w:t>адміністративно-територіальних</w:t>
      </w:r>
      <w:proofErr w:type="spellEnd"/>
      <w:r w:rsidR="00B01492"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="00B01492" w:rsidRPr="00D45B4A">
        <w:rPr>
          <w:color w:val="000000" w:themeColor="text1"/>
          <w:sz w:val="28"/>
          <w:szCs w:val="28"/>
        </w:rPr>
        <w:t>одиниць</w:t>
      </w:r>
      <w:proofErr w:type="spellEnd"/>
      <w:r w:rsidR="00B01492" w:rsidRPr="00D45B4A">
        <w:rPr>
          <w:color w:val="000000" w:themeColor="text1"/>
          <w:sz w:val="28"/>
          <w:szCs w:val="28"/>
        </w:rPr>
        <w:t xml:space="preserve">. </w:t>
      </w:r>
    </w:p>
    <w:p w:rsidR="00B01492" w:rsidRPr="00D45B4A" w:rsidRDefault="00B01492" w:rsidP="00B01492">
      <w:pPr>
        <w:pStyle w:val="22"/>
        <w:widowControl/>
        <w:spacing w:before="100" w:after="60"/>
        <w:rPr>
          <w:color w:val="000000" w:themeColor="text1"/>
        </w:rPr>
      </w:pPr>
      <w:r w:rsidRPr="00D45B4A">
        <w:rPr>
          <w:bCs w:val="0"/>
          <w:color w:val="000000" w:themeColor="text1"/>
        </w:rPr>
        <w:t>6</w:t>
      </w:r>
      <w:r w:rsidRPr="00D45B4A">
        <w:rPr>
          <w:bCs w:val="0"/>
          <w:color w:val="000000" w:themeColor="text1"/>
          <w:vertAlign w:val="superscript"/>
        </w:rPr>
        <w:t>1</w:t>
      </w:r>
      <w:r w:rsidRPr="00D45B4A">
        <w:rPr>
          <w:bCs w:val="0"/>
          <w:color w:val="000000" w:themeColor="text1"/>
        </w:rPr>
        <w:t>. Запобігання дискримінації</w:t>
      </w:r>
    </w:p>
    <w:p w:rsidR="00B01492" w:rsidRPr="00D45B4A" w:rsidRDefault="00B01492" w:rsidP="00B01492">
      <w:pPr>
        <w:widowControl w:val="0"/>
        <w:ind w:firstLine="708"/>
        <w:jc w:val="both"/>
        <w:rPr>
          <w:color w:val="000000" w:themeColor="text1"/>
        </w:rPr>
      </w:pPr>
      <w:proofErr w:type="gramStart"/>
      <w:r w:rsidRPr="00D45B4A">
        <w:rPr>
          <w:color w:val="000000" w:themeColor="text1"/>
          <w:sz w:val="28"/>
          <w:szCs w:val="28"/>
        </w:rPr>
        <w:t>У</w:t>
      </w:r>
      <w:proofErr w:type="gramEnd"/>
      <w:r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="00C806D4" w:rsidRPr="00D45B4A">
        <w:rPr>
          <w:color w:val="000000" w:themeColor="text1"/>
          <w:sz w:val="28"/>
          <w:szCs w:val="28"/>
        </w:rPr>
        <w:t>проекті</w:t>
      </w:r>
      <w:proofErr w:type="spellEnd"/>
      <w:r w:rsidR="00C806D4" w:rsidRPr="00D45B4A">
        <w:rPr>
          <w:color w:val="000000" w:themeColor="text1"/>
          <w:sz w:val="28"/>
          <w:szCs w:val="28"/>
        </w:rPr>
        <w:t xml:space="preserve"> </w:t>
      </w:r>
      <w:r w:rsidR="008558AB" w:rsidRPr="00D45B4A">
        <w:rPr>
          <w:color w:val="000000" w:themeColor="text1"/>
          <w:sz w:val="28"/>
          <w:szCs w:val="28"/>
        </w:rPr>
        <w:t>Закон</w:t>
      </w:r>
      <w:r w:rsidR="008558AB" w:rsidRPr="00D45B4A">
        <w:rPr>
          <w:color w:val="000000" w:themeColor="text1"/>
          <w:sz w:val="28"/>
          <w:szCs w:val="28"/>
          <w:lang w:val="uk-UA"/>
        </w:rPr>
        <w:t>і</w:t>
      </w:r>
      <w:r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Pr="00D45B4A">
        <w:rPr>
          <w:color w:val="000000" w:themeColor="text1"/>
          <w:sz w:val="28"/>
          <w:szCs w:val="28"/>
        </w:rPr>
        <w:t>відсутні</w:t>
      </w:r>
      <w:proofErr w:type="spellEnd"/>
      <w:r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Pr="00D45B4A">
        <w:rPr>
          <w:color w:val="000000" w:themeColor="text1"/>
          <w:sz w:val="28"/>
          <w:szCs w:val="28"/>
        </w:rPr>
        <w:t>положення</w:t>
      </w:r>
      <w:proofErr w:type="spellEnd"/>
      <w:r w:rsidRPr="00D45B4A">
        <w:rPr>
          <w:color w:val="000000" w:themeColor="text1"/>
          <w:sz w:val="28"/>
          <w:szCs w:val="28"/>
        </w:rPr>
        <w:t xml:space="preserve">, </w:t>
      </w:r>
      <w:proofErr w:type="spellStart"/>
      <w:r w:rsidRPr="00D45B4A">
        <w:rPr>
          <w:color w:val="000000" w:themeColor="text1"/>
          <w:sz w:val="28"/>
          <w:szCs w:val="28"/>
        </w:rPr>
        <w:t>які</w:t>
      </w:r>
      <w:proofErr w:type="spellEnd"/>
      <w:r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Pr="00D45B4A">
        <w:rPr>
          <w:color w:val="000000" w:themeColor="text1"/>
          <w:sz w:val="28"/>
          <w:szCs w:val="28"/>
        </w:rPr>
        <w:t>містять</w:t>
      </w:r>
      <w:proofErr w:type="spellEnd"/>
      <w:r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Pr="00D45B4A">
        <w:rPr>
          <w:color w:val="000000" w:themeColor="text1"/>
          <w:sz w:val="28"/>
          <w:szCs w:val="28"/>
        </w:rPr>
        <w:t>ознаки</w:t>
      </w:r>
      <w:proofErr w:type="spellEnd"/>
      <w:r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Pr="00D45B4A">
        <w:rPr>
          <w:color w:val="000000" w:themeColor="text1"/>
          <w:sz w:val="28"/>
          <w:szCs w:val="28"/>
        </w:rPr>
        <w:t>дискримінації</w:t>
      </w:r>
      <w:proofErr w:type="spellEnd"/>
      <w:r w:rsidRPr="00D45B4A">
        <w:rPr>
          <w:color w:val="000000" w:themeColor="text1"/>
          <w:sz w:val="28"/>
          <w:szCs w:val="28"/>
        </w:rPr>
        <w:t>.</w:t>
      </w:r>
    </w:p>
    <w:p w:rsidR="00B01492" w:rsidRPr="00D45B4A" w:rsidRDefault="00B01492" w:rsidP="00B01492">
      <w:pPr>
        <w:pStyle w:val="22"/>
        <w:widowControl/>
        <w:spacing w:before="100" w:after="60"/>
        <w:rPr>
          <w:color w:val="000000" w:themeColor="text1"/>
        </w:rPr>
      </w:pPr>
      <w:r w:rsidRPr="00D45B4A">
        <w:rPr>
          <w:bCs w:val="0"/>
          <w:color w:val="000000" w:themeColor="text1"/>
        </w:rPr>
        <w:t>7. Запобігання корупції</w:t>
      </w:r>
    </w:p>
    <w:p w:rsidR="00B01492" w:rsidRPr="00D45B4A" w:rsidRDefault="00B01492" w:rsidP="00B01492">
      <w:pPr>
        <w:widowControl w:val="0"/>
        <w:ind w:firstLine="708"/>
        <w:jc w:val="both"/>
        <w:rPr>
          <w:color w:val="000000" w:themeColor="text1"/>
        </w:rPr>
      </w:pPr>
      <w:proofErr w:type="spellStart"/>
      <w:r w:rsidRPr="00D45B4A">
        <w:rPr>
          <w:color w:val="000000" w:themeColor="text1"/>
          <w:sz w:val="28"/>
          <w:szCs w:val="28"/>
        </w:rPr>
        <w:t>Норми</w:t>
      </w:r>
      <w:proofErr w:type="spellEnd"/>
      <w:r w:rsidRPr="00D45B4A">
        <w:rPr>
          <w:color w:val="000000" w:themeColor="text1"/>
          <w:sz w:val="28"/>
          <w:szCs w:val="28"/>
        </w:rPr>
        <w:t xml:space="preserve"> </w:t>
      </w:r>
      <w:r w:rsidR="00C806D4" w:rsidRPr="00D45B4A">
        <w:rPr>
          <w:color w:val="000000" w:themeColor="text1"/>
          <w:sz w:val="28"/>
          <w:szCs w:val="28"/>
        </w:rPr>
        <w:t>проекту Закону</w:t>
      </w:r>
      <w:r w:rsidRPr="00D45B4A">
        <w:rPr>
          <w:color w:val="000000" w:themeColor="text1"/>
          <w:sz w:val="28"/>
          <w:szCs w:val="28"/>
        </w:rPr>
        <w:t xml:space="preserve"> не </w:t>
      </w:r>
      <w:proofErr w:type="spellStart"/>
      <w:r w:rsidRPr="00D45B4A">
        <w:rPr>
          <w:color w:val="000000" w:themeColor="text1"/>
          <w:sz w:val="28"/>
          <w:szCs w:val="28"/>
        </w:rPr>
        <w:t>передбачають</w:t>
      </w:r>
      <w:proofErr w:type="spellEnd"/>
      <w:r w:rsidRPr="00D45B4A">
        <w:rPr>
          <w:color w:val="000000" w:themeColor="text1"/>
          <w:sz w:val="28"/>
          <w:szCs w:val="28"/>
        </w:rPr>
        <w:t xml:space="preserve"> правил і процедур, </w:t>
      </w:r>
      <w:proofErr w:type="spellStart"/>
      <w:r w:rsidRPr="00D45B4A">
        <w:rPr>
          <w:color w:val="000000" w:themeColor="text1"/>
          <w:sz w:val="28"/>
          <w:szCs w:val="28"/>
        </w:rPr>
        <w:t>які</w:t>
      </w:r>
      <w:proofErr w:type="spellEnd"/>
      <w:r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Pr="00D45B4A">
        <w:rPr>
          <w:color w:val="000000" w:themeColor="text1"/>
          <w:sz w:val="28"/>
          <w:szCs w:val="28"/>
        </w:rPr>
        <w:t>можуть</w:t>
      </w:r>
      <w:proofErr w:type="spellEnd"/>
      <w:r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Pr="00D45B4A">
        <w:rPr>
          <w:color w:val="000000" w:themeColor="text1"/>
          <w:sz w:val="28"/>
          <w:szCs w:val="28"/>
        </w:rPr>
        <w:t>містити</w:t>
      </w:r>
      <w:proofErr w:type="spellEnd"/>
      <w:r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Pr="00D45B4A">
        <w:rPr>
          <w:color w:val="000000" w:themeColor="text1"/>
          <w:sz w:val="28"/>
          <w:szCs w:val="28"/>
        </w:rPr>
        <w:t>ризики</w:t>
      </w:r>
      <w:proofErr w:type="spellEnd"/>
      <w:r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Pr="00D45B4A">
        <w:rPr>
          <w:color w:val="000000" w:themeColor="text1"/>
          <w:sz w:val="28"/>
          <w:szCs w:val="28"/>
        </w:rPr>
        <w:t>вчинення</w:t>
      </w:r>
      <w:proofErr w:type="spellEnd"/>
      <w:r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Pr="00D45B4A">
        <w:rPr>
          <w:color w:val="000000" w:themeColor="text1"/>
          <w:sz w:val="28"/>
          <w:szCs w:val="28"/>
        </w:rPr>
        <w:t>корупційних</w:t>
      </w:r>
      <w:proofErr w:type="spellEnd"/>
      <w:r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Pr="00D45B4A">
        <w:rPr>
          <w:color w:val="000000" w:themeColor="text1"/>
          <w:sz w:val="28"/>
          <w:szCs w:val="28"/>
        </w:rPr>
        <w:t>правопорушень</w:t>
      </w:r>
      <w:proofErr w:type="spellEnd"/>
      <w:r w:rsidRPr="00D45B4A">
        <w:rPr>
          <w:color w:val="000000" w:themeColor="text1"/>
          <w:sz w:val="28"/>
          <w:szCs w:val="28"/>
        </w:rPr>
        <w:t>.</w:t>
      </w:r>
    </w:p>
    <w:p w:rsidR="00B01492" w:rsidRPr="00D45B4A" w:rsidRDefault="00B01492" w:rsidP="00B01492">
      <w:pPr>
        <w:pStyle w:val="22"/>
        <w:widowControl/>
        <w:spacing w:before="100" w:after="60"/>
        <w:rPr>
          <w:color w:val="000000" w:themeColor="text1"/>
        </w:rPr>
      </w:pPr>
      <w:r w:rsidRPr="00D45B4A">
        <w:rPr>
          <w:bCs w:val="0"/>
          <w:color w:val="000000" w:themeColor="text1"/>
        </w:rPr>
        <w:t>8. Громадське обговорення</w:t>
      </w:r>
    </w:p>
    <w:p w:rsidR="00B01492" w:rsidRPr="00D45B4A" w:rsidRDefault="00B01492" w:rsidP="00B01492">
      <w:pPr>
        <w:widowControl w:val="0"/>
        <w:ind w:firstLine="708"/>
        <w:jc w:val="both"/>
        <w:rPr>
          <w:color w:val="000000" w:themeColor="text1"/>
        </w:rPr>
      </w:pPr>
      <w:r w:rsidRPr="00D45B4A">
        <w:rPr>
          <w:color w:val="000000" w:themeColor="text1"/>
          <w:sz w:val="28"/>
          <w:szCs w:val="28"/>
        </w:rPr>
        <w:t>Проект</w:t>
      </w:r>
      <w:r w:rsidR="00C806D4" w:rsidRPr="00D45B4A">
        <w:rPr>
          <w:color w:val="000000" w:themeColor="text1"/>
          <w:sz w:val="28"/>
          <w:szCs w:val="28"/>
          <w:lang w:val="uk-UA"/>
        </w:rPr>
        <w:t xml:space="preserve"> Закону</w:t>
      </w:r>
      <w:r w:rsidRPr="00D45B4A">
        <w:rPr>
          <w:color w:val="000000" w:themeColor="text1"/>
          <w:sz w:val="28"/>
          <w:szCs w:val="28"/>
        </w:rPr>
        <w:t xml:space="preserve"> </w:t>
      </w:r>
      <w:r w:rsidR="00C806D4" w:rsidRPr="00D45B4A">
        <w:rPr>
          <w:color w:val="000000" w:themeColor="text1"/>
          <w:sz w:val="28"/>
          <w:szCs w:val="28"/>
          <w:lang w:val="uk-UA"/>
        </w:rPr>
        <w:t>на потребує громадського обговорення</w:t>
      </w:r>
      <w:r w:rsidRPr="00D45B4A">
        <w:rPr>
          <w:color w:val="000000" w:themeColor="text1"/>
          <w:sz w:val="28"/>
          <w:szCs w:val="28"/>
        </w:rPr>
        <w:t>.</w:t>
      </w:r>
    </w:p>
    <w:p w:rsidR="00B01492" w:rsidRPr="00D45B4A" w:rsidRDefault="00B01492" w:rsidP="00B01492">
      <w:pPr>
        <w:pStyle w:val="22"/>
        <w:widowControl/>
        <w:spacing w:before="100" w:after="60"/>
        <w:rPr>
          <w:color w:val="000000" w:themeColor="text1"/>
        </w:rPr>
      </w:pPr>
      <w:r w:rsidRPr="00D45B4A">
        <w:rPr>
          <w:bCs w:val="0"/>
          <w:color w:val="000000" w:themeColor="text1"/>
        </w:rPr>
        <w:t>9. Позиція соціальних партнерів</w:t>
      </w:r>
    </w:p>
    <w:p w:rsidR="00B01492" w:rsidRPr="00D45B4A" w:rsidRDefault="00C806D4" w:rsidP="00B01492">
      <w:pPr>
        <w:widowControl w:val="0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</w:rPr>
        <w:t>Проект</w:t>
      </w:r>
      <w:r w:rsidRPr="00D45B4A">
        <w:rPr>
          <w:color w:val="000000" w:themeColor="text1"/>
          <w:sz w:val="28"/>
          <w:szCs w:val="28"/>
          <w:lang w:val="uk-UA"/>
        </w:rPr>
        <w:t xml:space="preserve"> Закону</w:t>
      </w:r>
      <w:r w:rsidR="00B01492" w:rsidRPr="00D45B4A">
        <w:rPr>
          <w:color w:val="000000" w:themeColor="text1"/>
          <w:sz w:val="28"/>
          <w:szCs w:val="28"/>
        </w:rPr>
        <w:t xml:space="preserve"> не </w:t>
      </w:r>
      <w:proofErr w:type="spellStart"/>
      <w:r w:rsidR="00B01492" w:rsidRPr="00D45B4A">
        <w:rPr>
          <w:color w:val="000000" w:themeColor="text1"/>
          <w:sz w:val="28"/>
          <w:szCs w:val="28"/>
        </w:rPr>
        <w:t>потребує</w:t>
      </w:r>
      <w:proofErr w:type="spellEnd"/>
      <w:r w:rsidR="00B01492"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="00B01492" w:rsidRPr="00D45B4A">
        <w:rPr>
          <w:color w:val="000000" w:themeColor="text1"/>
          <w:sz w:val="28"/>
          <w:szCs w:val="28"/>
        </w:rPr>
        <w:t>проведення</w:t>
      </w:r>
      <w:proofErr w:type="spellEnd"/>
      <w:r w:rsidR="00B01492"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="00B01492" w:rsidRPr="00D45B4A">
        <w:rPr>
          <w:color w:val="000000" w:themeColor="text1"/>
          <w:sz w:val="28"/>
          <w:szCs w:val="28"/>
        </w:rPr>
        <w:t>консультацій</w:t>
      </w:r>
      <w:proofErr w:type="spellEnd"/>
      <w:r w:rsidR="00B01492"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="00B01492" w:rsidRPr="00D45B4A">
        <w:rPr>
          <w:color w:val="000000" w:themeColor="text1"/>
          <w:sz w:val="28"/>
          <w:szCs w:val="28"/>
        </w:rPr>
        <w:t>із</w:t>
      </w:r>
      <w:proofErr w:type="spellEnd"/>
      <w:r w:rsidR="00B01492" w:rsidRPr="00D45B4A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B01492" w:rsidRPr="00D45B4A">
        <w:rPr>
          <w:color w:val="000000" w:themeColor="text1"/>
          <w:sz w:val="28"/>
          <w:szCs w:val="28"/>
        </w:rPr>
        <w:t>соц</w:t>
      </w:r>
      <w:proofErr w:type="gramEnd"/>
      <w:r w:rsidR="00B01492" w:rsidRPr="00D45B4A">
        <w:rPr>
          <w:color w:val="000000" w:themeColor="text1"/>
          <w:sz w:val="28"/>
          <w:szCs w:val="28"/>
        </w:rPr>
        <w:t>іальними</w:t>
      </w:r>
      <w:proofErr w:type="spellEnd"/>
      <w:r w:rsidR="00B01492" w:rsidRPr="00D45B4A">
        <w:rPr>
          <w:color w:val="000000" w:themeColor="text1"/>
          <w:sz w:val="28"/>
          <w:szCs w:val="28"/>
        </w:rPr>
        <w:t xml:space="preserve"> партнерами.</w:t>
      </w:r>
    </w:p>
    <w:p w:rsidR="00B01492" w:rsidRPr="00D45B4A" w:rsidRDefault="00B01492" w:rsidP="00B01492">
      <w:pPr>
        <w:pStyle w:val="22"/>
        <w:widowControl/>
        <w:spacing w:before="100" w:after="60"/>
        <w:rPr>
          <w:color w:val="000000" w:themeColor="text1"/>
        </w:rPr>
      </w:pPr>
      <w:r w:rsidRPr="00D45B4A">
        <w:rPr>
          <w:bCs w:val="0"/>
          <w:color w:val="000000" w:themeColor="text1"/>
        </w:rPr>
        <w:t>10. Оцінка регуляторного впливу</w:t>
      </w:r>
    </w:p>
    <w:p w:rsidR="00B01492" w:rsidRPr="00D45B4A" w:rsidRDefault="00A20FDC" w:rsidP="00B01492">
      <w:pPr>
        <w:widowControl w:val="0"/>
        <w:ind w:firstLine="708"/>
        <w:jc w:val="both"/>
        <w:rPr>
          <w:color w:val="000000" w:themeColor="text1"/>
          <w:sz w:val="28"/>
          <w:szCs w:val="28"/>
        </w:rPr>
      </w:pPr>
      <w:r w:rsidRPr="00D45B4A">
        <w:rPr>
          <w:color w:val="000000" w:themeColor="text1"/>
          <w:sz w:val="28"/>
          <w:szCs w:val="28"/>
        </w:rPr>
        <w:t>Проект</w:t>
      </w:r>
      <w:r w:rsidRPr="00D45B4A">
        <w:rPr>
          <w:color w:val="000000" w:themeColor="text1"/>
          <w:sz w:val="28"/>
          <w:szCs w:val="28"/>
          <w:lang w:val="uk-UA"/>
        </w:rPr>
        <w:t xml:space="preserve"> Закону</w:t>
      </w:r>
      <w:r w:rsidR="00B01492" w:rsidRPr="00D45B4A">
        <w:rPr>
          <w:color w:val="000000" w:themeColor="text1"/>
          <w:sz w:val="28"/>
          <w:szCs w:val="28"/>
        </w:rPr>
        <w:t xml:space="preserve"> </w:t>
      </w:r>
      <w:proofErr w:type="spellStart"/>
      <w:r w:rsidR="00B01492" w:rsidRPr="00D45B4A">
        <w:rPr>
          <w:color w:val="000000" w:themeColor="text1"/>
          <w:sz w:val="28"/>
          <w:szCs w:val="28"/>
        </w:rPr>
        <w:t>забезпечит</w:t>
      </w:r>
      <w:proofErr w:type="spellEnd"/>
      <w:r w:rsidRPr="00D45B4A">
        <w:rPr>
          <w:color w:val="000000" w:themeColor="text1"/>
          <w:sz w:val="28"/>
          <w:szCs w:val="28"/>
          <w:lang w:val="uk-UA"/>
        </w:rPr>
        <w:t>ь виконання вимог пункту 4 розділу ХІ</w:t>
      </w:r>
      <w:proofErr w:type="gramStart"/>
      <w:r w:rsidRPr="00D45B4A">
        <w:rPr>
          <w:color w:val="000000" w:themeColor="text1"/>
          <w:sz w:val="28"/>
          <w:szCs w:val="28"/>
          <w:lang w:val="uk-UA"/>
        </w:rPr>
        <w:t>Х</w:t>
      </w:r>
      <w:proofErr w:type="gramEnd"/>
      <w:r w:rsidRPr="00D45B4A">
        <w:rPr>
          <w:color w:val="000000" w:themeColor="text1"/>
          <w:sz w:val="28"/>
          <w:szCs w:val="28"/>
          <w:lang w:val="uk-UA"/>
        </w:rPr>
        <w:t xml:space="preserve"> Податкового кодексу України щодо щорічного перегляду ставок деяких податків,</w:t>
      </w:r>
      <w:r w:rsidRPr="00D45B4A">
        <w:rPr>
          <w:color w:val="000000" w:themeColor="text1"/>
          <w:lang w:val="uk-UA"/>
        </w:rPr>
        <w:t xml:space="preserve"> </w:t>
      </w:r>
      <w:r w:rsidRPr="00D45B4A">
        <w:rPr>
          <w:color w:val="000000" w:themeColor="text1"/>
          <w:sz w:val="28"/>
          <w:szCs w:val="28"/>
          <w:lang w:val="uk-UA"/>
        </w:rPr>
        <w:t>визначених в абсолютних значеннях</w:t>
      </w:r>
      <w:r w:rsidR="00B01492" w:rsidRPr="00D45B4A">
        <w:rPr>
          <w:color w:val="000000" w:themeColor="text1"/>
          <w:sz w:val="28"/>
          <w:szCs w:val="28"/>
        </w:rPr>
        <w:t>.</w:t>
      </w:r>
    </w:p>
    <w:p w:rsidR="00B01492" w:rsidRPr="00D45B4A" w:rsidRDefault="00B01492" w:rsidP="00B01492">
      <w:pPr>
        <w:pStyle w:val="22"/>
        <w:widowControl/>
        <w:spacing w:before="100" w:after="60"/>
        <w:rPr>
          <w:bCs w:val="0"/>
          <w:color w:val="000000" w:themeColor="text1"/>
        </w:rPr>
      </w:pPr>
      <w:r w:rsidRPr="00D45B4A">
        <w:rPr>
          <w:bCs w:val="0"/>
          <w:color w:val="000000" w:themeColor="text1"/>
        </w:rPr>
        <w:t>10</w:t>
      </w:r>
      <w:r w:rsidRPr="00D45B4A">
        <w:rPr>
          <w:bCs w:val="0"/>
          <w:color w:val="000000" w:themeColor="text1"/>
          <w:vertAlign w:val="superscript"/>
        </w:rPr>
        <w:t>1</w:t>
      </w:r>
      <w:r w:rsidRPr="00D45B4A">
        <w:rPr>
          <w:bCs w:val="0"/>
          <w:color w:val="000000" w:themeColor="text1"/>
        </w:rPr>
        <w:t>. Вплив реалізації акта на ринок праці</w:t>
      </w:r>
    </w:p>
    <w:p w:rsidR="00B01492" w:rsidRPr="00D45B4A" w:rsidRDefault="00A20FDC" w:rsidP="00B01492">
      <w:pPr>
        <w:pStyle w:val="22"/>
        <w:widowControl/>
        <w:spacing w:before="100" w:after="60"/>
        <w:rPr>
          <w:b w:val="0"/>
          <w:color w:val="000000" w:themeColor="text1"/>
          <w:lang w:eastAsia="ru-RU"/>
        </w:rPr>
      </w:pPr>
      <w:r w:rsidRPr="00D45B4A">
        <w:rPr>
          <w:b w:val="0"/>
          <w:color w:val="000000" w:themeColor="text1"/>
        </w:rPr>
        <w:t>Проект Закону</w:t>
      </w:r>
      <w:r w:rsidR="00B01492" w:rsidRPr="00D45B4A">
        <w:rPr>
          <w:b w:val="0"/>
          <w:color w:val="000000" w:themeColor="text1"/>
        </w:rPr>
        <w:t xml:space="preserve"> </w:t>
      </w:r>
      <w:r w:rsidR="00B01492" w:rsidRPr="00D45B4A">
        <w:rPr>
          <w:b w:val="0"/>
          <w:bCs w:val="0"/>
          <w:color w:val="000000" w:themeColor="text1"/>
        </w:rPr>
        <w:t>не впливає на ринок праці.</w:t>
      </w:r>
      <w:r w:rsidR="00B01492" w:rsidRPr="00D45B4A">
        <w:rPr>
          <w:b w:val="0"/>
          <w:bCs w:val="0"/>
          <w:color w:val="000000" w:themeColor="text1"/>
        </w:rPr>
        <w:tab/>
      </w:r>
    </w:p>
    <w:p w:rsidR="00B01492" w:rsidRPr="00D45B4A" w:rsidRDefault="00B01492" w:rsidP="00B01492">
      <w:pPr>
        <w:pStyle w:val="21"/>
        <w:widowControl/>
        <w:spacing w:before="100" w:after="60"/>
        <w:rPr>
          <w:color w:val="000000" w:themeColor="text1"/>
        </w:rPr>
      </w:pPr>
      <w:r w:rsidRPr="00D45B4A">
        <w:rPr>
          <w:bCs w:val="0"/>
          <w:color w:val="000000" w:themeColor="text1"/>
        </w:rPr>
        <w:t>11. Прогноз результатів</w:t>
      </w:r>
    </w:p>
    <w:p w:rsidR="00C11B0A" w:rsidRPr="00D45B4A" w:rsidRDefault="005C6235" w:rsidP="00EF37D6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  <w:lang w:val="uk-UA"/>
        </w:rPr>
        <w:t>Прийняття Закону України «</w:t>
      </w:r>
      <w:r w:rsidR="004D0558" w:rsidRPr="00D45B4A">
        <w:rPr>
          <w:color w:val="000000" w:themeColor="text1"/>
          <w:sz w:val="28"/>
          <w:szCs w:val="28"/>
          <w:lang w:val="uk-UA"/>
        </w:rPr>
        <w:t>Про внесення змін до Податкового кодексу України щодо перегляду ставок деяких податків</w:t>
      </w:r>
      <w:r w:rsidRPr="00D45B4A">
        <w:rPr>
          <w:color w:val="000000" w:themeColor="text1"/>
          <w:sz w:val="28"/>
          <w:szCs w:val="28"/>
          <w:lang w:val="uk-UA"/>
        </w:rPr>
        <w:t>»</w:t>
      </w:r>
      <w:r w:rsidR="0026473C" w:rsidRPr="00D45B4A">
        <w:rPr>
          <w:color w:val="000000" w:themeColor="text1"/>
          <w:sz w:val="28"/>
          <w:szCs w:val="28"/>
          <w:lang w:val="uk-UA"/>
        </w:rPr>
        <w:t xml:space="preserve"> дозволить</w:t>
      </w:r>
      <w:r w:rsidR="00623385" w:rsidRPr="00D45B4A">
        <w:rPr>
          <w:color w:val="000000" w:themeColor="text1"/>
          <w:sz w:val="28"/>
          <w:szCs w:val="28"/>
          <w:lang w:val="uk-UA"/>
        </w:rPr>
        <w:t xml:space="preserve"> забезпеч</w:t>
      </w:r>
      <w:r w:rsidR="0026473C" w:rsidRPr="00D45B4A">
        <w:rPr>
          <w:color w:val="000000" w:themeColor="text1"/>
          <w:sz w:val="28"/>
          <w:szCs w:val="28"/>
          <w:lang w:val="uk-UA"/>
        </w:rPr>
        <w:t>ити</w:t>
      </w:r>
      <w:r w:rsidR="00623385" w:rsidRPr="00D45B4A">
        <w:rPr>
          <w:color w:val="000000" w:themeColor="text1"/>
          <w:sz w:val="28"/>
          <w:szCs w:val="28"/>
          <w:lang w:val="uk-UA"/>
        </w:rPr>
        <w:t xml:space="preserve"> відповідн</w:t>
      </w:r>
      <w:r w:rsidR="00246C7B" w:rsidRPr="00D45B4A">
        <w:rPr>
          <w:color w:val="000000" w:themeColor="text1"/>
          <w:sz w:val="28"/>
          <w:szCs w:val="28"/>
          <w:lang w:val="uk-UA"/>
        </w:rPr>
        <w:t>і</w:t>
      </w:r>
      <w:r w:rsidR="00623385" w:rsidRPr="00D45B4A">
        <w:rPr>
          <w:color w:val="000000" w:themeColor="text1"/>
          <w:sz w:val="28"/>
          <w:szCs w:val="28"/>
          <w:lang w:val="uk-UA"/>
        </w:rPr>
        <w:t>ст</w:t>
      </w:r>
      <w:r w:rsidR="00246C7B" w:rsidRPr="00D45B4A">
        <w:rPr>
          <w:color w:val="000000" w:themeColor="text1"/>
          <w:sz w:val="28"/>
          <w:szCs w:val="28"/>
          <w:lang w:val="uk-UA"/>
        </w:rPr>
        <w:t xml:space="preserve">ь розмірів ставок податків </w:t>
      </w:r>
      <w:r w:rsidR="00623385" w:rsidRPr="00D45B4A">
        <w:rPr>
          <w:color w:val="000000" w:themeColor="text1"/>
          <w:sz w:val="28"/>
          <w:szCs w:val="28"/>
          <w:lang w:val="uk-UA"/>
        </w:rPr>
        <w:t>інфляційним процесам в економ</w:t>
      </w:r>
      <w:r w:rsidR="009B4F10" w:rsidRPr="00D45B4A">
        <w:rPr>
          <w:color w:val="000000" w:themeColor="text1"/>
          <w:sz w:val="28"/>
          <w:szCs w:val="28"/>
          <w:lang w:val="uk-UA"/>
        </w:rPr>
        <w:t>і</w:t>
      </w:r>
      <w:r w:rsidR="00623385" w:rsidRPr="00D45B4A">
        <w:rPr>
          <w:color w:val="000000" w:themeColor="text1"/>
          <w:sz w:val="28"/>
          <w:szCs w:val="28"/>
          <w:lang w:val="uk-UA"/>
        </w:rPr>
        <w:t>ці та надасть</w:t>
      </w:r>
      <w:r w:rsidR="00480516" w:rsidRPr="00D45B4A">
        <w:rPr>
          <w:color w:val="000000" w:themeColor="text1"/>
          <w:sz w:val="28"/>
          <w:szCs w:val="28"/>
          <w:lang w:val="uk-UA"/>
        </w:rPr>
        <w:t xml:space="preserve"> можливість отрима</w:t>
      </w:r>
      <w:r w:rsidR="00296520" w:rsidRPr="00D45B4A">
        <w:rPr>
          <w:color w:val="000000" w:themeColor="text1"/>
          <w:sz w:val="28"/>
          <w:szCs w:val="28"/>
          <w:lang w:val="uk-UA"/>
        </w:rPr>
        <w:t>ння</w:t>
      </w:r>
      <w:r w:rsidR="00623385" w:rsidRPr="00D45B4A">
        <w:rPr>
          <w:color w:val="000000" w:themeColor="text1"/>
          <w:sz w:val="28"/>
          <w:szCs w:val="28"/>
          <w:lang w:val="uk-UA"/>
        </w:rPr>
        <w:t xml:space="preserve"> додатков</w:t>
      </w:r>
      <w:r w:rsidR="00857D15" w:rsidRPr="00D45B4A">
        <w:rPr>
          <w:color w:val="000000" w:themeColor="text1"/>
          <w:sz w:val="28"/>
          <w:szCs w:val="28"/>
          <w:lang w:val="uk-UA"/>
        </w:rPr>
        <w:t>их</w:t>
      </w:r>
      <w:r w:rsidR="00623385" w:rsidRPr="00D45B4A">
        <w:rPr>
          <w:color w:val="000000" w:themeColor="text1"/>
          <w:sz w:val="28"/>
          <w:szCs w:val="28"/>
          <w:lang w:val="uk-UA"/>
        </w:rPr>
        <w:t xml:space="preserve"> надходжен</w:t>
      </w:r>
      <w:r w:rsidR="00857D15" w:rsidRPr="00D45B4A">
        <w:rPr>
          <w:color w:val="000000" w:themeColor="text1"/>
          <w:sz w:val="28"/>
          <w:szCs w:val="28"/>
          <w:lang w:val="uk-UA"/>
        </w:rPr>
        <w:t xml:space="preserve">ь </w:t>
      </w:r>
      <w:r w:rsidR="00623385" w:rsidRPr="00D45B4A">
        <w:rPr>
          <w:color w:val="000000" w:themeColor="text1"/>
          <w:sz w:val="28"/>
          <w:szCs w:val="28"/>
          <w:lang w:val="uk-UA"/>
        </w:rPr>
        <w:t xml:space="preserve">до </w:t>
      </w:r>
      <w:r w:rsidR="00627755" w:rsidRPr="00D45B4A">
        <w:rPr>
          <w:color w:val="000000" w:themeColor="text1"/>
          <w:sz w:val="28"/>
          <w:szCs w:val="28"/>
          <w:lang w:val="uk-UA"/>
        </w:rPr>
        <w:t>Зведеного бюджету України</w:t>
      </w:r>
      <w:r w:rsidR="00623385" w:rsidRPr="00D45B4A">
        <w:rPr>
          <w:color w:val="000000" w:themeColor="text1"/>
          <w:sz w:val="28"/>
          <w:szCs w:val="28"/>
          <w:lang w:val="uk-UA"/>
        </w:rPr>
        <w:t>.</w:t>
      </w:r>
    </w:p>
    <w:p w:rsidR="005F08E9" w:rsidRPr="00D45B4A" w:rsidRDefault="005F08E9" w:rsidP="00B915F9">
      <w:pPr>
        <w:ind w:left="3780" w:hanging="378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D73FD6" w:rsidRPr="00D45B4A" w:rsidRDefault="00D73FD6" w:rsidP="00B915F9">
      <w:pPr>
        <w:ind w:left="3780" w:hanging="378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E43D54" w:rsidRPr="00D45B4A" w:rsidRDefault="00E43D54" w:rsidP="00B915F9">
      <w:pPr>
        <w:ind w:left="3780" w:hanging="378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C406D8" w:rsidRPr="00D45B4A" w:rsidRDefault="009A334D" w:rsidP="00C406D8">
      <w:pPr>
        <w:rPr>
          <w:color w:val="000000" w:themeColor="text1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Міністр фінансів України                                                     О. ДАНИЛЮК</w:t>
      </w:r>
    </w:p>
    <w:p w:rsidR="00A20FDC" w:rsidRDefault="00A20FDC" w:rsidP="00C406D8">
      <w:pPr>
        <w:rPr>
          <w:color w:val="000000" w:themeColor="text1"/>
          <w:sz w:val="28"/>
          <w:szCs w:val="28"/>
          <w:lang w:val="uk-UA"/>
        </w:rPr>
      </w:pPr>
    </w:p>
    <w:p w:rsidR="009A334D" w:rsidRPr="00D45B4A" w:rsidRDefault="009A334D" w:rsidP="00C406D8">
      <w:pPr>
        <w:rPr>
          <w:color w:val="000000" w:themeColor="text1"/>
          <w:sz w:val="28"/>
          <w:szCs w:val="28"/>
          <w:lang w:val="uk-UA"/>
        </w:rPr>
      </w:pPr>
    </w:p>
    <w:p w:rsidR="00A20FDC" w:rsidRPr="00D45B4A" w:rsidRDefault="00A20FDC" w:rsidP="00C406D8">
      <w:pPr>
        <w:rPr>
          <w:color w:val="000000" w:themeColor="text1"/>
          <w:sz w:val="28"/>
          <w:szCs w:val="28"/>
          <w:lang w:val="uk-UA"/>
        </w:rPr>
      </w:pPr>
    </w:p>
    <w:p w:rsidR="00D4792D" w:rsidRPr="00D45B4A" w:rsidRDefault="00C406D8" w:rsidP="00C406D8">
      <w:pPr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b/>
          <w:color w:val="000000" w:themeColor="text1"/>
          <w:sz w:val="28"/>
          <w:szCs w:val="28"/>
          <w:lang w:val="uk-UA"/>
        </w:rPr>
        <w:t>«___»    ________________ 201</w:t>
      </w:r>
      <w:r w:rsidR="00BA4D22" w:rsidRPr="00D45B4A">
        <w:rPr>
          <w:b/>
          <w:color w:val="000000" w:themeColor="text1"/>
          <w:sz w:val="28"/>
          <w:szCs w:val="28"/>
          <w:lang w:val="uk-UA"/>
        </w:rPr>
        <w:t>7</w:t>
      </w:r>
      <w:r w:rsidRPr="00D45B4A">
        <w:rPr>
          <w:b/>
          <w:color w:val="000000" w:themeColor="text1"/>
          <w:sz w:val="28"/>
          <w:szCs w:val="28"/>
          <w:lang w:val="uk-UA"/>
        </w:rPr>
        <w:t xml:space="preserve"> р. </w:t>
      </w:r>
    </w:p>
    <w:sectPr w:rsidR="00D4792D" w:rsidRPr="00D45B4A" w:rsidSect="00EF37D6">
      <w:headerReference w:type="even" r:id="rId9"/>
      <w:headerReference w:type="default" r:id="rId10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A22" w:rsidRDefault="007D1A22">
      <w:r>
        <w:separator/>
      </w:r>
    </w:p>
  </w:endnote>
  <w:endnote w:type="continuationSeparator" w:id="0">
    <w:p w:rsidR="007D1A22" w:rsidRDefault="007D1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A22" w:rsidRDefault="007D1A22">
      <w:r>
        <w:separator/>
      </w:r>
    </w:p>
  </w:footnote>
  <w:footnote w:type="continuationSeparator" w:id="0">
    <w:p w:rsidR="007D1A22" w:rsidRDefault="007D1A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12E" w:rsidRDefault="006D52E3" w:rsidP="00A4181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D412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D412E">
      <w:rPr>
        <w:rStyle w:val="a7"/>
        <w:noProof/>
      </w:rPr>
      <w:t>4</w:t>
    </w:r>
    <w:r>
      <w:rPr>
        <w:rStyle w:val="a7"/>
      </w:rPr>
      <w:fldChar w:fldCharType="end"/>
    </w:r>
  </w:p>
  <w:p w:rsidR="007D412E" w:rsidRDefault="007D412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12E" w:rsidRDefault="006D52E3" w:rsidP="00A4181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D412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1592F">
      <w:rPr>
        <w:rStyle w:val="a7"/>
        <w:noProof/>
      </w:rPr>
      <w:t>2</w:t>
    </w:r>
    <w:r>
      <w:rPr>
        <w:rStyle w:val="a7"/>
      </w:rPr>
      <w:fldChar w:fldCharType="end"/>
    </w:r>
  </w:p>
  <w:p w:rsidR="007D412E" w:rsidRDefault="007D412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512C1"/>
    <w:multiLevelType w:val="hybridMultilevel"/>
    <w:tmpl w:val="497C933C"/>
    <w:lvl w:ilvl="0" w:tplc="10EA5596">
      <w:numFmt w:val="bullet"/>
      <w:lvlText w:val="-"/>
      <w:lvlJc w:val="left"/>
      <w:pPr>
        <w:tabs>
          <w:tab w:val="num" w:pos="2430"/>
        </w:tabs>
        <w:ind w:left="2430" w:hanging="9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3C90903"/>
    <w:multiLevelType w:val="hybridMultilevel"/>
    <w:tmpl w:val="599AF758"/>
    <w:lvl w:ilvl="0" w:tplc="E0FEFB54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2">
    <w:nsid w:val="27A945F4"/>
    <w:multiLevelType w:val="hybridMultilevel"/>
    <w:tmpl w:val="DA44E6C8"/>
    <w:lvl w:ilvl="0" w:tplc="AE50D466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235"/>
    <w:rsid w:val="00053AD4"/>
    <w:rsid w:val="000615EB"/>
    <w:rsid w:val="00066DBB"/>
    <w:rsid w:val="00080351"/>
    <w:rsid w:val="0008727A"/>
    <w:rsid w:val="000971BF"/>
    <w:rsid w:val="000B5FC2"/>
    <w:rsid w:val="000C29AB"/>
    <w:rsid w:val="000C659E"/>
    <w:rsid w:val="000E320E"/>
    <w:rsid w:val="000E46BD"/>
    <w:rsid w:val="000E6E68"/>
    <w:rsid w:val="000F4E6C"/>
    <w:rsid w:val="00115F0B"/>
    <w:rsid w:val="001167A8"/>
    <w:rsid w:val="001232D2"/>
    <w:rsid w:val="00125770"/>
    <w:rsid w:val="001341DD"/>
    <w:rsid w:val="001440EE"/>
    <w:rsid w:val="00154F5E"/>
    <w:rsid w:val="0015591C"/>
    <w:rsid w:val="0015708E"/>
    <w:rsid w:val="001575DA"/>
    <w:rsid w:val="001668EB"/>
    <w:rsid w:val="00175A26"/>
    <w:rsid w:val="00185D73"/>
    <w:rsid w:val="00190238"/>
    <w:rsid w:val="001A67E2"/>
    <w:rsid w:val="001B0235"/>
    <w:rsid w:val="001B054A"/>
    <w:rsid w:val="001B1206"/>
    <w:rsid w:val="001B2129"/>
    <w:rsid w:val="001C04D5"/>
    <w:rsid w:val="001C04DB"/>
    <w:rsid w:val="001C41F3"/>
    <w:rsid w:val="001C5C0A"/>
    <w:rsid w:val="001E0C7B"/>
    <w:rsid w:val="002040F0"/>
    <w:rsid w:val="00206DF5"/>
    <w:rsid w:val="00207F6B"/>
    <w:rsid w:val="00215C2E"/>
    <w:rsid w:val="0022282B"/>
    <w:rsid w:val="00241481"/>
    <w:rsid w:val="00246C7B"/>
    <w:rsid w:val="00250A19"/>
    <w:rsid w:val="00250B51"/>
    <w:rsid w:val="00255D74"/>
    <w:rsid w:val="0026473C"/>
    <w:rsid w:val="002942E3"/>
    <w:rsid w:val="00296520"/>
    <w:rsid w:val="002B5000"/>
    <w:rsid w:val="002D06FE"/>
    <w:rsid w:val="002D34BB"/>
    <w:rsid w:val="002F124D"/>
    <w:rsid w:val="002F73AD"/>
    <w:rsid w:val="0032353F"/>
    <w:rsid w:val="0033043C"/>
    <w:rsid w:val="00341398"/>
    <w:rsid w:val="0037426B"/>
    <w:rsid w:val="003753D7"/>
    <w:rsid w:val="003803B5"/>
    <w:rsid w:val="00385FFE"/>
    <w:rsid w:val="003F384F"/>
    <w:rsid w:val="004053E8"/>
    <w:rsid w:val="00421216"/>
    <w:rsid w:val="00444BB4"/>
    <w:rsid w:val="00460D96"/>
    <w:rsid w:val="00464018"/>
    <w:rsid w:val="00471DD0"/>
    <w:rsid w:val="00480516"/>
    <w:rsid w:val="00484F88"/>
    <w:rsid w:val="00486980"/>
    <w:rsid w:val="00497560"/>
    <w:rsid w:val="004C108D"/>
    <w:rsid w:val="004C6792"/>
    <w:rsid w:val="004D0558"/>
    <w:rsid w:val="004F6B70"/>
    <w:rsid w:val="00523DB2"/>
    <w:rsid w:val="00524383"/>
    <w:rsid w:val="00530BCF"/>
    <w:rsid w:val="0053772C"/>
    <w:rsid w:val="00546B45"/>
    <w:rsid w:val="00575CF0"/>
    <w:rsid w:val="00583C31"/>
    <w:rsid w:val="00587B47"/>
    <w:rsid w:val="005929A6"/>
    <w:rsid w:val="005A1E5D"/>
    <w:rsid w:val="005B0947"/>
    <w:rsid w:val="005C0037"/>
    <w:rsid w:val="005C448E"/>
    <w:rsid w:val="005C6235"/>
    <w:rsid w:val="005E1A26"/>
    <w:rsid w:val="005F08E9"/>
    <w:rsid w:val="005F0C70"/>
    <w:rsid w:val="005F22C9"/>
    <w:rsid w:val="00603F17"/>
    <w:rsid w:val="00615FF4"/>
    <w:rsid w:val="0062180E"/>
    <w:rsid w:val="00623385"/>
    <w:rsid w:val="00627755"/>
    <w:rsid w:val="0063097E"/>
    <w:rsid w:val="00644AF2"/>
    <w:rsid w:val="006913D3"/>
    <w:rsid w:val="006C6CF4"/>
    <w:rsid w:val="006D312B"/>
    <w:rsid w:val="006D52E3"/>
    <w:rsid w:val="006D58D1"/>
    <w:rsid w:val="006E4B06"/>
    <w:rsid w:val="006E6673"/>
    <w:rsid w:val="00705F3B"/>
    <w:rsid w:val="00712936"/>
    <w:rsid w:val="0071592F"/>
    <w:rsid w:val="00725830"/>
    <w:rsid w:val="00725D41"/>
    <w:rsid w:val="0074639A"/>
    <w:rsid w:val="00756258"/>
    <w:rsid w:val="00766962"/>
    <w:rsid w:val="00794519"/>
    <w:rsid w:val="00794A67"/>
    <w:rsid w:val="007B356A"/>
    <w:rsid w:val="007C1362"/>
    <w:rsid w:val="007D1A22"/>
    <w:rsid w:val="007D412E"/>
    <w:rsid w:val="007F3386"/>
    <w:rsid w:val="007F45E6"/>
    <w:rsid w:val="007F66F2"/>
    <w:rsid w:val="0080181F"/>
    <w:rsid w:val="00824E1C"/>
    <w:rsid w:val="00827612"/>
    <w:rsid w:val="00842D12"/>
    <w:rsid w:val="008558AB"/>
    <w:rsid w:val="00857D15"/>
    <w:rsid w:val="008744B9"/>
    <w:rsid w:val="00881514"/>
    <w:rsid w:val="008949DA"/>
    <w:rsid w:val="008A38AD"/>
    <w:rsid w:val="008B28D6"/>
    <w:rsid w:val="008B35B1"/>
    <w:rsid w:val="008B36FA"/>
    <w:rsid w:val="00904630"/>
    <w:rsid w:val="00906172"/>
    <w:rsid w:val="00923EEF"/>
    <w:rsid w:val="009305EB"/>
    <w:rsid w:val="00935758"/>
    <w:rsid w:val="00940076"/>
    <w:rsid w:val="00950470"/>
    <w:rsid w:val="00967006"/>
    <w:rsid w:val="00967729"/>
    <w:rsid w:val="00974EC3"/>
    <w:rsid w:val="0097789C"/>
    <w:rsid w:val="009A14B2"/>
    <w:rsid w:val="009A334D"/>
    <w:rsid w:val="009A4D39"/>
    <w:rsid w:val="009B4F10"/>
    <w:rsid w:val="009B77C9"/>
    <w:rsid w:val="009C01F2"/>
    <w:rsid w:val="009C7A54"/>
    <w:rsid w:val="009D481B"/>
    <w:rsid w:val="009D7D92"/>
    <w:rsid w:val="009E58BB"/>
    <w:rsid w:val="009F09B2"/>
    <w:rsid w:val="00A06523"/>
    <w:rsid w:val="00A20FDC"/>
    <w:rsid w:val="00A25227"/>
    <w:rsid w:val="00A32A47"/>
    <w:rsid w:val="00A362CF"/>
    <w:rsid w:val="00A41813"/>
    <w:rsid w:val="00A51237"/>
    <w:rsid w:val="00A568C0"/>
    <w:rsid w:val="00A57DEF"/>
    <w:rsid w:val="00A70FBA"/>
    <w:rsid w:val="00A73CDA"/>
    <w:rsid w:val="00AC1068"/>
    <w:rsid w:val="00AC189A"/>
    <w:rsid w:val="00AC1C22"/>
    <w:rsid w:val="00AE2723"/>
    <w:rsid w:val="00B01492"/>
    <w:rsid w:val="00B15801"/>
    <w:rsid w:val="00B1660A"/>
    <w:rsid w:val="00B529E0"/>
    <w:rsid w:val="00B90A99"/>
    <w:rsid w:val="00B915F9"/>
    <w:rsid w:val="00BA4D22"/>
    <w:rsid w:val="00BA5473"/>
    <w:rsid w:val="00BB51DF"/>
    <w:rsid w:val="00BB5F31"/>
    <w:rsid w:val="00BC576F"/>
    <w:rsid w:val="00BE0CB0"/>
    <w:rsid w:val="00BE3628"/>
    <w:rsid w:val="00BE5954"/>
    <w:rsid w:val="00BF4A04"/>
    <w:rsid w:val="00C11B0A"/>
    <w:rsid w:val="00C25CB5"/>
    <w:rsid w:val="00C37176"/>
    <w:rsid w:val="00C406D8"/>
    <w:rsid w:val="00C40B6C"/>
    <w:rsid w:val="00C428F6"/>
    <w:rsid w:val="00C4491C"/>
    <w:rsid w:val="00C55EB3"/>
    <w:rsid w:val="00C6408E"/>
    <w:rsid w:val="00C806D4"/>
    <w:rsid w:val="00C808A4"/>
    <w:rsid w:val="00C8208E"/>
    <w:rsid w:val="00C824B3"/>
    <w:rsid w:val="00C83986"/>
    <w:rsid w:val="00CC5A1D"/>
    <w:rsid w:val="00CC770C"/>
    <w:rsid w:val="00CD62C2"/>
    <w:rsid w:val="00CE00AE"/>
    <w:rsid w:val="00D12EF1"/>
    <w:rsid w:val="00D15FD2"/>
    <w:rsid w:val="00D245E5"/>
    <w:rsid w:val="00D323D4"/>
    <w:rsid w:val="00D3684A"/>
    <w:rsid w:val="00D428E7"/>
    <w:rsid w:val="00D45B4A"/>
    <w:rsid w:val="00D4792D"/>
    <w:rsid w:val="00D510D3"/>
    <w:rsid w:val="00D6173D"/>
    <w:rsid w:val="00D634E4"/>
    <w:rsid w:val="00D73FD6"/>
    <w:rsid w:val="00D97B25"/>
    <w:rsid w:val="00DB2739"/>
    <w:rsid w:val="00DB3F60"/>
    <w:rsid w:val="00DD6C41"/>
    <w:rsid w:val="00DD73F8"/>
    <w:rsid w:val="00DD7F34"/>
    <w:rsid w:val="00E33D42"/>
    <w:rsid w:val="00E43D3D"/>
    <w:rsid w:val="00E43D54"/>
    <w:rsid w:val="00E4764F"/>
    <w:rsid w:val="00E508AC"/>
    <w:rsid w:val="00E61419"/>
    <w:rsid w:val="00E64D59"/>
    <w:rsid w:val="00E70CEB"/>
    <w:rsid w:val="00E72F84"/>
    <w:rsid w:val="00E73108"/>
    <w:rsid w:val="00E74442"/>
    <w:rsid w:val="00E80CEA"/>
    <w:rsid w:val="00E81C21"/>
    <w:rsid w:val="00E917B3"/>
    <w:rsid w:val="00EA3975"/>
    <w:rsid w:val="00EA5DB1"/>
    <w:rsid w:val="00EA6D32"/>
    <w:rsid w:val="00EB602F"/>
    <w:rsid w:val="00EB7B9E"/>
    <w:rsid w:val="00EF3443"/>
    <w:rsid w:val="00EF37D6"/>
    <w:rsid w:val="00EF44AA"/>
    <w:rsid w:val="00EF4802"/>
    <w:rsid w:val="00F1252B"/>
    <w:rsid w:val="00F135CB"/>
    <w:rsid w:val="00F16A43"/>
    <w:rsid w:val="00F35E7F"/>
    <w:rsid w:val="00F64062"/>
    <w:rsid w:val="00F84375"/>
    <w:rsid w:val="00F97D96"/>
    <w:rsid w:val="00FA668E"/>
    <w:rsid w:val="00FC68DE"/>
    <w:rsid w:val="00FD7641"/>
    <w:rsid w:val="00FE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6235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C6235"/>
    <w:rPr>
      <w:rFonts w:ascii="Verdana" w:hAnsi="Verdana" w:cs="Verdana"/>
      <w:sz w:val="20"/>
      <w:szCs w:val="20"/>
      <w:lang w:val="en-US" w:eastAsia="en-US"/>
    </w:rPr>
  </w:style>
  <w:style w:type="paragraph" w:styleId="a4">
    <w:name w:val="Normal (Web)"/>
    <w:basedOn w:val="a"/>
    <w:unhideWhenUsed/>
    <w:rsid w:val="005C6235"/>
    <w:pPr>
      <w:spacing w:before="100" w:beforeAutospacing="1" w:after="100" w:afterAutospacing="1"/>
    </w:pPr>
  </w:style>
  <w:style w:type="table" w:styleId="a5">
    <w:name w:val="Table Grid"/>
    <w:basedOn w:val="a1"/>
    <w:rsid w:val="005C62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Zakonu">
    <w:name w:val="StyleZakonu"/>
    <w:basedOn w:val="a"/>
    <w:rsid w:val="005C6235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2">
    <w:name w:val="Body Text Indent 2"/>
    <w:basedOn w:val="a"/>
    <w:rsid w:val="005C6235"/>
    <w:pPr>
      <w:spacing w:after="120" w:line="480" w:lineRule="auto"/>
      <w:ind w:left="283"/>
    </w:pPr>
  </w:style>
  <w:style w:type="paragraph" w:styleId="a6">
    <w:name w:val="header"/>
    <w:basedOn w:val="a"/>
    <w:rsid w:val="005C623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C6235"/>
  </w:style>
  <w:style w:type="paragraph" w:styleId="a8">
    <w:name w:val="Balloon Text"/>
    <w:basedOn w:val="a"/>
    <w:semiHidden/>
    <w:rsid w:val="00546B45"/>
    <w:rPr>
      <w:rFonts w:ascii="Tahoma" w:hAnsi="Tahoma" w:cs="Tahoma"/>
      <w:sz w:val="16"/>
      <w:szCs w:val="16"/>
    </w:rPr>
  </w:style>
  <w:style w:type="paragraph" w:customStyle="1" w:styleId="CharCharCharChar">
    <w:name w:val="Char Знак Знак Char Знак Знак Char Знак Знак Char Знак Знак"/>
    <w:basedOn w:val="a"/>
    <w:rsid w:val="00D245E5"/>
    <w:rPr>
      <w:rFonts w:ascii="Verdana" w:hAnsi="Verdana" w:cs="Verdana"/>
      <w:sz w:val="20"/>
      <w:szCs w:val="20"/>
      <w:lang w:val="en-US" w:eastAsia="en-US"/>
    </w:rPr>
  </w:style>
  <w:style w:type="paragraph" w:styleId="a9">
    <w:name w:val="Body Text Indent"/>
    <w:basedOn w:val="a"/>
    <w:rsid w:val="00D245E5"/>
    <w:pPr>
      <w:spacing w:after="120"/>
      <w:ind w:left="283"/>
    </w:pPr>
  </w:style>
  <w:style w:type="paragraph" w:customStyle="1" w:styleId="aa">
    <w:name w:val="Знак Знак Знак Знак Знак Знак Знак Знак Знак Знак Знак Знак Знак Знак Знак"/>
    <w:basedOn w:val="a"/>
    <w:rsid w:val="007C1362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1 Знак"/>
    <w:basedOn w:val="a"/>
    <w:rsid w:val="0053772C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unhideWhenUsed/>
    <w:rsid w:val="00DD73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uiPriority w:val="99"/>
    <w:rsid w:val="00DD73F8"/>
    <w:rPr>
      <w:rFonts w:ascii="Courier New" w:hAnsi="Courier New" w:cs="Courier New"/>
    </w:rPr>
  </w:style>
  <w:style w:type="paragraph" w:styleId="ab">
    <w:name w:val="footer"/>
    <w:basedOn w:val="a"/>
    <w:link w:val="ac"/>
    <w:rsid w:val="00615FF4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link w:val="ab"/>
    <w:rsid w:val="00615FF4"/>
    <w:rPr>
      <w:sz w:val="24"/>
      <w:szCs w:val="24"/>
      <w:lang w:val="ru-RU" w:eastAsia="ru-RU"/>
    </w:rPr>
  </w:style>
  <w:style w:type="paragraph" w:customStyle="1" w:styleId="21">
    <w:name w:val="Основной текст с отступом 21"/>
    <w:basedOn w:val="a"/>
    <w:rsid w:val="001C04DB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val="uk-UA" w:eastAsia="ar-SA"/>
    </w:rPr>
  </w:style>
  <w:style w:type="paragraph" w:customStyle="1" w:styleId="22">
    <w:name w:val="Основной текст с отступом 22"/>
    <w:basedOn w:val="a"/>
    <w:rsid w:val="00B01492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val="uk-UA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6235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C6235"/>
    <w:rPr>
      <w:rFonts w:ascii="Verdana" w:hAnsi="Verdana" w:cs="Verdana"/>
      <w:sz w:val="20"/>
      <w:szCs w:val="20"/>
      <w:lang w:val="en-US" w:eastAsia="en-US"/>
    </w:rPr>
  </w:style>
  <w:style w:type="paragraph" w:styleId="a4">
    <w:name w:val="Normal (Web)"/>
    <w:basedOn w:val="a"/>
    <w:unhideWhenUsed/>
    <w:rsid w:val="005C6235"/>
    <w:pPr>
      <w:spacing w:before="100" w:beforeAutospacing="1" w:after="100" w:afterAutospacing="1"/>
    </w:pPr>
  </w:style>
  <w:style w:type="table" w:styleId="a5">
    <w:name w:val="Table Grid"/>
    <w:basedOn w:val="a1"/>
    <w:rsid w:val="005C62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Zakonu">
    <w:name w:val="StyleZakonu"/>
    <w:basedOn w:val="a"/>
    <w:rsid w:val="005C6235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2">
    <w:name w:val="Body Text Indent 2"/>
    <w:basedOn w:val="a"/>
    <w:rsid w:val="005C6235"/>
    <w:pPr>
      <w:spacing w:after="120" w:line="480" w:lineRule="auto"/>
      <w:ind w:left="283"/>
    </w:pPr>
  </w:style>
  <w:style w:type="paragraph" w:styleId="a6">
    <w:name w:val="header"/>
    <w:basedOn w:val="a"/>
    <w:rsid w:val="005C623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C6235"/>
  </w:style>
  <w:style w:type="paragraph" w:styleId="a8">
    <w:name w:val="Balloon Text"/>
    <w:basedOn w:val="a"/>
    <w:semiHidden/>
    <w:rsid w:val="00546B45"/>
    <w:rPr>
      <w:rFonts w:ascii="Tahoma" w:hAnsi="Tahoma" w:cs="Tahoma"/>
      <w:sz w:val="16"/>
      <w:szCs w:val="16"/>
    </w:rPr>
  </w:style>
  <w:style w:type="paragraph" w:customStyle="1" w:styleId="CharCharCharChar">
    <w:name w:val="Char Знак Знак Char Знак Знак Char Знак Знак Char Знак Знак"/>
    <w:basedOn w:val="a"/>
    <w:rsid w:val="00D245E5"/>
    <w:rPr>
      <w:rFonts w:ascii="Verdana" w:hAnsi="Verdana" w:cs="Verdana"/>
      <w:sz w:val="20"/>
      <w:szCs w:val="20"/>
      <w:lang w:val="en-US" w:eastAsia="en-US"/>
    </w:rPr>
  </w:style>
  <w:style w:type="paragraph" w:styleId="a9">
    <w:name w:val="Body Text Indent"/>
    <w:basedOn w:val="a"/>
    <w:rsid w:val="00D245E5"/>
    <w:pPr>
      <w:spacing w:after="120"/>
      <w:ind w:left="283"/>
    </w:pPr>
  </w:style>
  <w:style w:type="paragraph" w:customStyle="1" w:styleId="aa">
    <w:name w:val="Знак Знак Знак Знак Знак Знак Знак Знак Знак Знак Знак Знак Знак Знак Знак"/>
    <w:basedOn w:val="a"/>
    <w:rsid w:val="007C1362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1 Знак"/>
    <w:basedOn w:val="a"/>
    <w:rsid w:val="0053772C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unhideWhenUsed/>
    <w:rsid w:val="00DD73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uiPriority w:val="99"/>
    <w:rsid w:val="00DD73F8"/>
    <w:rPr>
      <w:rFonts w:ascii="Courier New" w:hAnsi="Courier New" w:cs="Courier New"/>
    </w:rPr>
  </w:style>
  <w:style w:type="paragraph" w:styleId="ab">
    <w:name w:val="footer"/>
    <w:basedOn w:val="a"/>
    <w:link w:val="ac"/>
    <w:rsid w:val="00615FF4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link w:val="ab"/>
    <w:rsid w:val="00615FF4"/>
    <w:rPr>
      <w:sz w:val="24"/>
      <w:szCs w:val="24"/>
      <w:lang w:val="ru-RU" w:eastAsia="ru-RU"/>
    </w:rPr>
  </w:style>
  <w:style w:type="paragraph" w:customStyle="1" w:styleId="21">
    <w:name w:val="Основной текст с отступом 21"/>
    <w:basedOn w:val="a"/>
    <w:rsid w:val="001C04DB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val="uk-UA" w:eastAsia="ar-SA"/>
    </w:rPr>
  </w:style>
  <w:style w:type="paragraph" w:customStyle="1" w:styleId="22">
    <w:name w:val="Основной текст с отступом 22"/>
    <w:basedOn w:val="a"/>
    <w:rsid w:val="00B01492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3.rada.gov.ua/laws/show/385-2017-%D0%BF/paran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2508</Words>
  <Characters>1431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Minfin</Company>
  <LinksUpToDate>false</LinksUpToDate>
  <CharactersWithSpaces>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d11-dyachuk</dc:creator>
  <cp:lastModifiedBy>User</cp:lastModifiedBy>
  <cp:revision>2</cp:revision>
  <cp:lastPrinted>2017-06-13T14:54:00Z</cp:lastPrinted>
  <dcterms:created xsi:type="dcterms:W3CDTF">2017-07-19T09:51:00Z</dcterms:created>
  <dcterms:modified xsi:type="dcterms:W3CDTF">2017-07-19T09:51:00Z</dcterms:modified>
</cp:coreProperties>
</file>