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C75" w:rsidRPr="00E810E7" w:rsidRDefault="009E6C75" w:rsidP="00E810E7">
      <w:pPr>
        <w:keepNext/>
        <w:keepLines/>
        <w:spacing w:after="0" w:line="240" w:lineRule="auto"/>
        <w:jc w:val="right"/>
        <w:rPr>
          <w:rFonts w:ascii="Times New Roman" w:hAnsi="Times New Roman"/>
          <w:b/>
          <w:spacing w:val="20"/>
          <w:sz w:val="28"/>
          <w:szCs w:val="28"/>
          <w:lang w:eastAsia="ru-RU"/>
        </w:rPr>
      </w:pPr>
      <w:r w:rsidRPr="00E810E7">
        <w:rPr>
          <w:rFonts w:ascii="Times New Roman" w:hAnsi="Times New Roman"/>
          <w:b/>
          <w:spacing w:val="20"/>
          <w:sz w:val="28"/>
          <w:szCs w:val="28"/>
          <w:lang w:eastAsia="ru-RU"/>
        </w:rPr>
        <w:t>ПРОЕКТ</w:t>
      </w:r>
    </w:p>
    <w:p w:rsidR="009E6C75" w:rsidRPr="00E810E7" w:rsidRDefault="009E6C75" w:rsidP="00E810E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E810E7">
        <w:rPr>
          <w:rFonts w:ascii="Times New Roman" w:hAnsi="Times New Roman"/>
          <w:b/>
          <w:sz w:val="28"/>
          <w:szCs w:val="28"/>
          <w:lang w:eastAsia="ru-RU"/>
        </w:rPr>
        <w:t>вноситься народним</w:t>
      </w:r>
      <w:r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E810E7"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ами </w:t>
      </w:r>
      <w:r w:rsidRPr="00E810E7">
        <w:rPr>
          <w:rFonts w:ascii="Times New Roman" w:hAnsi="Times New Roman"/>
          <w:b/>
          <w:sz w:val="28"/>
          <w:szCs w:val="28"/>
          <w:lang w:eastAsia="ru-RU"/>
        </w:rPr>
        <w:t>України</w:t>
      </w:r>
    </w:p>
    <w:p w:rsidR="009E6C75" w:rsidRDefault="009E6C75" w:rsidP="00C07C3A">
      <w:pPr>
        <w:shd w:val="clear" w:color="auto" w:fill="FFFFFF"/>
        <w:tabs>
          <w:tab w:val="left" w:pos="5232"/>
          <w:tab w:val="left" w:pos="6104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Шкрум А.І. (№213)</w:t>
      </w:r>
    </w:p>
    <w:p w:rsidR="009E6C75" w:rsidRDefault="009E6C75" w:rsidP="006B1952">
      <w:pPr>
        <w:shd w:val="clear" w:color="auto" w:fill="FFFFFF"/>
        <w:tabs>
          <w:tab w:val="left" w:pos="5232"/>
          <w:tab w:val="left" w:pos="6104"/>
        </w:tabs>
        <w:spacing w:after="0" w:line="240" w:lineRule="auto"/>
        <w:jc w:val="right"/>
        <w:rPr>
          <w:szCs w:val="28"/>
        </w:rPr>
      </w:pPr>
      <w:r w:rsidRPr="006B1952">
        <w:rPr>
          <w:rFonts w:ascii="Times New Roman" w:hAnsi="Times New Roman"/>
          <w:sz w:val="28"/>
          <w:szCs w:val="28"/>
        </w:rPr>
        <w:t>Бублик Ю.В. (№343)</w:t>
      </w:r>
    </w:p>
    <w:p w:rsidR="009E6C75" w:rsidRDefault="009E6C75" w:rsidP="00C07C3A">
      <w:pPr>
        <w:shd w:val="clear" w:color="auto" w:fill="FFFFFF"/>
        <w:tabs>
          <w:tab w:val="left" w:pos="5232"/>
          <w:tab w:val="left" w:pos="610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Кацер-Бучковська Н.В. (№054)</w:t>
      </w:r>
    </w:p>
    <w:p w:rsidR="009E6C75" w:rsidRDefault="009E6C75" w:rsidP="00C07C3A">
      <w:pPr>
        <w:shd w:val="clear" w:color="auto" w:fill="FFFFFF"/>
        <w:tabs>
          <w:tab w:val="left" w:pos="5232"/>
          <w:tab w:val="left" w:pos="610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Вадатурський А.О. (№328)</w:t>
      </w:r>
    </w:p>
    <w:p w:rsidR="009E6C75" w:rsidRDefault="009E6C75" w:rsidP="00C07C3A">
      <w:pPr>
        <w:shd w:val="clear" w:color="auto" w:fill="FFFFFF"/>
        <w:tabs>
          <w:tab w:val="left" w:pos="5232"/>
          <w:tab w:val="left" w:pos="610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Рябчин О.М. (№217)</w:t>
      </w:r>
    </w:p>
    <w:p w:rsidR="009E6C75" w:rsidRDefault="009E6C75" w:rsidP="00C07C3A">
      <w:pPr>
        <w:shd w:val="clear" w:color="auto" w:fill="FFFFFF"/>
        <w:tabs>
          <w:tab w:val="left" w:pos="5232"/>
          <w:tab w:val="left" w:pos="6104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Ледовських О.В. (№252)</w:t>
      </w:r>
    </w:p>
    <w:p w:rsidR="009E6C75" w:rsidRPr="00175B6C" w:rsidRDefault="009E6C75" w:rsidP="00C07C3A">
      <w:pPr>
        <w:shd w:val="clear" w:color="auto" w:fill="FFFFFF"/>
        <w:tabs>
          <w:tab w:val="left" w:pos="5232"/>
          <w:tab w:val="left" w:pos="610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75B6C">
        <w:rPr>
          <w:rFonts w:ascii="Times New Roman" w:hAnsi="Times New Roman"/>
          <w:sz w:val="28"/>
          <w:szCs w:val="28"/>
        </w:rPr>
        <w:t>Курило В.С. (№311)</w:t>
      </w:r>
    </w:p>
    <w:p w:rsidR="009E6C75" w:rsidRDefault="009E6C75" w:rsidP="00C07C3A">
      <w:pPr>
        <w:shd w:val="clear" w:color="auto" w:fill="FFFFFF"/>
        <w:tabs>
          <w:tab w:val="left" w:pos="5232"/>
          <w:tab w:val="left" w:pos="610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Сотник О.С. (№138)</w:t>
      </w:r>
    </w:p>
    <w:p w:rsidR="009E6C75" w:rsidRDefault="009E6C75" w:rsidP="00C07C3A">
      <w:pPr>
        <w:shd w:val="clear" w:color="auto" w:fill="FFFFFF"/>
        <w:tabs>
          <w:tab w:val="left" w:pos="5232"/>
          <w:tab w:val="left" w:pos="610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Зубач Л.Л. (№151)</w:t>
      </w:r>
    </w:p>
    <w:p w:rsidR="009E6C75" w:rsidRDefault="009E6C75" w:rsidP="00C07C3A">
      <w:pPr>
        <w:shd w:val="clear" w:color="auto" w:fill="FFFFFF"/>
        <w:tabs>
          <w:tab w:val="left" w:pos="5232"/>
          <w:tab w:val="left" w:pos="610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Юринець О.В. (№315)</w:t>
      </w:r>
    </w:p>
    <w:p w:rsidR="009E6C75" w:rsidRDefault="009E6C75" w:rsidP="00C07C3A">
      <w:pPr>
        <w:shd w:val="clear" w:color="auto" w:fill="FFFFFF"/>
        <w:tabs>
          <w:tab w:val="left" w:pos="5232"/>
          <w:tab w:val="left" w:pos="610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Подоляк І.І. (№318)</w:t>
      </w:r>
    </w:p>
    <w:p w:rsidR="009E6C75" w:rsidRDefault="009E6C75" w:rsidP="00C07C3A">
      <w:pPr>
        <w:shd w:val="clear" w:color="auto" w:fill="FFFFFF"/>
        <w:tabs>
          <w:tab w:val="left" w:pos="5232"/>
          <w:tab w:val="left" w:pos="610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Пташник В.Ю. (№150)</w:t>
      </w:r>
    </w:p>
    <w:p w:rsidR="009E6C75" w:rsidRDefault="009E6C75" w:rsidP="00C07C3A">
      <w:pPr>
        <w:shd w:val="clear" w:color="auto" w:fill="FFFFFF"/>
        <w:tabs>
          <w:tab w:val="left" w:pos="5232"/>
          <w:tab w:val="left" w:pos="610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Мушак О.П. (№124)</w:t>
      </w:r>
    </w:p>
    <w:p w:rsidR="009E6C75" w:rsidRDefault="009E6C75" w:rsidP="00C07C3A">
      <w:pPr>
        <w:shd w:val="clear" w:color="auto" w:fill="FFFFFF"/>
        <w:tabs>
          <w:tab w:val="left" w:pos="5232"/>
          <w:tab w:val="left" w:pos="6104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Голуб В.В. (№395)</w:t>
      </w:r>
    </w:p>
    <w:p w:rsidR="009E6C75" w:rsidRPr="00C07C3A" w:rsidRDefault="009E6C75" w:rsidP="00E810E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en-US" w:eastAsia="ru-RU"/>
        </w:rPr>
      </w:pPr>
    </w:p>
    <w:p w:rsidR="009E6C75" w:rsidRDefault="009E6C75" w:rsidP="00C07C3A">
      <w:pPr>
        <w:keepNext/>
        <w:keepLines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val="en-US" w:eastAsia="ru-RU"/>
        </w:rPr>
      </w:pPr>
    </w:p>
    <w:p w:rsidR="009E6C75" w:rsidRDefault="009E6C75" w:rsidP="00C07C3A">
      <w:pPr>
        <w:keepNext/>
        <w:keepLines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val="en-US" w:eastAsia="ru-RU"/>
        </w:rPr>
      </w:pPr>
    </w:p>
    <w:p w:rsidR="009E6C75" w:rsidRPr="00E810E7" w:rsidRDefault="009E6C75" w:rsidP="00C07C3A">
      <w:pPr>
        <w:keepNext/>
        <w:keepLines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ru-RU"/>
        </w:rPr>
      </w:pPr>
      <w:r w:rsidRPr="00E810E7">
        <w:rPr>
          <w:rFonts w:ascii="Times New Roman" w:hAnsi="Times New Roman"/>
          <w:b/>
          <w:caps/>
          <w:sz w:val="28"/>
          <w:szCs w:val="28"/>
          <w:lang w:eastAsia="ru-RU"/>
        </w:rPr>
        <w:t>Закон УкраЇни</w:t>
      </w:r>
    </w:p>
    <w:p w:rsidR="009E6C75" w:rsidRPr="00E810E7" w:rsidRDefault="009E6C75" w:rsidP="00C07C3A">
      <w:pPr>
        <w:keepNext/>
        <w:keepLines/>
        <w:spacing w:after="0" w:line="240" w:lineRule="auto"/>
        <w:jc w:val="center"/>
        <w:rPr>
          <w:rFonts w:ascii="Times New Roman" w:hAnsi="Times New Roman"/>
          <w:sz w:val="28"/>
          <w:szCs w:val="28"/>
          <w:lang w:val="ru-RU" w:eastAsia="ru-RU"/>
        </w:rPr>
      </w:pPr>
      <w:r w:rsidRPr="00C769C8">
        <w:rPr>
          <w:rFonts w:ascii="Times New Roman" w:hAnsi="Times New Roman"/>
          <w:b/>
          <w:bCs/>
          <w:sz w:val="28"/>
          <w:szCs w:val="28"/>
          <w:lang w:eastAsia="uk-UA"/>
        </w:rPr>
        <w:t xml:space="preserve">Про внесення змін </w:t>
      </w:r>
      <w:r>
        <w:rPr>
          <w:rFonts w:ascii="Times New Roman" w:hAnsi="Times New Roman"/>
          <w:b/>
          <w:bCs/>
          <w:sz w:val="28"/>
          <w:szCs w:val="28"/>
          <w:lang w:eastAsia="uk-UA"/>
        </w:rPr>
        <w:t xml:space="preserve">до деяких законодавчих актів </w:t>
      </w:r>
      <w:r w:rsidRPr="00C769C8">
        <w:rPr>
          <w:rFonts w:ascii="Times New Roman" w:hAnsi="Times New Roman"/>
          <w:b/>
          <w:bCs/>
          <w:sz w:val="28"/>
          <w:szCs w:val="28"/>
          <w:lang w:eastAsia="uk-UA"/>
        </w:rPr>
        <w:t xml:space="preserve">щодо професійного навчання державних службовців </w:t>
      </w:r>
      <w:r w:rsidRPr="00E810E7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</w:t>
      </w:r>
    </w:p>
    <w:p w:rsidR="009E6C75" w:rsidRDefault="009E6C75" w:rsidP="00C07C3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en-US" w:eastAsia="ru-RU"/>
        </w:rPr>
      </w:pPr>
    </w:p>
    <w:p w:rsidR="009E6C75" w:rsidRPr="009D25FD" w:rsidRDefault="009E6C75" w:rsidP="00C07C3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9D25FD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І. Внести зміни до таких законів України: </w:t>
      </w:r>
    </w:p>
    <w:p w:rsidR="009E6C75" w:rsidRPr="00E810E7" w:rsidRDefault="009E6C75" w:rsidP="00C07C3A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9D25FD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У Законі України "Про державну службу" (Відомості Верховної Ради України, 2016 р., № 4, ст. 43):</w:t>
      </w:r>
    </w:p>
    <w:p w:rsidR="009E6C75" w:rsidRPr="009D25FD" w:rsidRDefault="009E6C75" w:rsidP="00C07C3A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9D25FD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У пункті 9 частини першої статті 2 слова «, що забезпечує відповідний рівень професійної кваліфікації» виключити.</w:t>
      </w:r>
    </w:p>
    <w:p w:rsidR="009E6C75" w:rsidRPr="004D482B" w:rsidRDefault="009E6C75" w:rsidP="00C07C3A">
      <w:pPr>
        <w:numPr>
          <w:ilvl w:val="0"/>
          <w:numId w:val="3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4D482B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Частину третю статті 13:</w:t>
      </w:r>
    </w:p>
    <w:p w:rsidR="009E6C75" w:rsidRPr="00E810E7" w:rsidRDefault="009E6C75" w:rsidP="00C07C3A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E810E7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доповнити новим пунктом 5</w:t>
      </w:r>
      <w:r w:rsidRPr="00E810E7">
        <w:rPr>
          <w:rFonts w:ascii="Times New Roman" w:hAnsi="Times New Roman"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E810E7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такого змісту:</w:t>
      </w:r>
    </w:p>
    <w:p w:rsidR="009E6C75" w:rsidRDefault="009E6C75" w:rsidP="00C07C3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E810E7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«5</w:t>
      </w:r>
      <w:r w:rsidRPr="00E810E7">
        <w:rPr>
          <w:rFonts w:ascii="Times New Roman" w:hAnsi="Times New Roman"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E810E7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) </w:t>
      </w:r>
      <w:r w:rsidRPr="004D482B">
        <w:rPr>
          <w:rFonts w:ascii="Times New Roman" w:hAnsi="Times New Roman"/>
          <w:sz w:val="28"/>
          <w:szCs w:val="28"/>
        </w:rPr>
        <w:t>визначає пріоритетні напрями професійного навчання і групи державних службовців, яким необхідно (рекомендовано) пройти професійне навчання за визначеними напрямами</w:t>
      </w:r>
      <w:r w:rsidRPr="00E810E7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»</w:t>
      </w:r>
      <w:r w:rsidRPr="004D482B">
        <w:rPr>
          <w:rFonts w:ascii="Times New Roman" w:hAnsi="Times New Roman"/>
          <w:sz w:val="28"/>
          <w:szCs w:val="28"/>
        </w:rPr>
        <w:t>;</w:t>
      </w:r>
    </w:p>
    <w:p w:rsidR="009E6C75" w:rsidRPr="009D25FD" w:rsidRDefault="009E6C75" w:rsidP="00C07C3A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9D25FD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доповнити новим пунктом 7</w:t>
      </w:r>
      <w:r w:rsidRPr="009D25FD">
        <w:rPr>
          <w:rFonts w:ascii="Times New Roman" w:hAnsi="Times New Roman"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9D25FD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такого змісту:</w:t>
      </w:r>
    </w:p>
    <w:p w:rsidR="009E6C75" w:rsidRDefault="009E6C75" w:rsidP="00C07C3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E810E7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«7</w:t>
      </w:r>
      <w:r w:rsidRPr="00E810E7">
        <w:rPr>
          <w:rFonts w:ascii="Times New Roman" w:hAnsi="Times New Roman"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E810E7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) </w:t>
      </w:r>
      <w:r w:rsidRPr="004D482B">
        <w:rPr>
          <w:rFonts w:ascii="Times New Roman" w:hAnsi="Times New Roman"/>
          <w:sz w:val="28"/>
          <w:szCs w:val="28"/>
        </w:rPr>
        <w:t xml:space="preserve">здійснює державне замовлення на професійне навчання державних службовці за пріоритетними напрямами професійного навчання і на конкурсних засадах розміщує його серед суб’єктів </w:t>
      </w:r>
      <w:r w:rsidRPr="004D482B">
        <w:rPr>
          <w:rFonts w:ascii="Times New Roman" w:hAnsi="Times New Roman"/>
          <w:sz w:val="28"/>
          <w:szCs w:val="28"/>
          <w:shd w:val="clear" w:color="auto" w:fill="FFFFFF"/>
        </w:rPr>
        <w:t>господарювання, незалежно від їх форми власності</w:t>
      </w:r>
      <w:r w:rsidRPr="004D482B">
        <w:rPr>
          <w:rFonts w:ascii="Times New Roman" w:hAnsi="Times New Roman"/>
          <w:sz w:val="28"/>
          <w:szCs w:val="28"/>
        </w:rPr>
        <w:t xml:space="preserve"> у порядку, встановленому Кабінетом Міністрів України</w:t>
      </w:r>
      <w:r w:rsidRPr="00E810E7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»;</w:t>
      </w:r>
    </w:p>
    <w:p w:rsidR="009E6C75" w:rsidRPr="009D25FD" w:rsidRDefault="009E6C75" w:rsidP="00C07C3A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9D25FD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пункти 8 та 9 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частини третьої </w:t>
      </w:r>
      <w:r w:rsidRPr="009D25FD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виключити.</w:t>
      </w:r>
    </w:p>
    <w:p w:rsidR="009E6C75" w:rsidRDefault="009E6C75" w:rsidP="00C07C3A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E810E7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Назву статті 48 викласти у такій редакції «Професійне навчання державних службовців».</w:t>
      </w:r>
    </w:p>
    <w:p w:rsidR="009E6C75" w:rsidRPr="00E810E7" w:rsidRDefault="009E6C75" w:rsidP="00C07C3A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2649B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С</w:t>
      </w:r>
      <w:r w:rsidRPr="00E810E7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татт</w:t>
      </w:r>
      <w:r w:rsidRPr="002649B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ю</w:t>
      </w:r>
      <w:r w:rsidRPr="00E810E7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48 викласти у такій редакції:</w:t>
      </w:r>
    </w:p>
    <w:p w:rsidR="009E6C75" w:rsidRPr="00843451" w:rsidRDefault="009E6C75" w:rsidP="00C07C3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E810E7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«</w:t>
      </w: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1. Державним службовцям створюються умови для підвищення рівня професійної компетентності шляхом професійного навчання, яке проводиться постійно.</w:t>
      </w:r>
    </w:p>
    <w:p w:rsidR="009E6C75" w:rsidRPr="00843451" w:rsidRDefault="009E6C75" w:rsidP="008434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2. Професійне навчання державних службовців проводиться за рахунок коштів державного бюджету та інших джерел, не заборонених законодавством,   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у </w:t>
      </w: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встановленому законодавством порядку в навчальних закладах, установах, організаціях незалежно від форми власності, які мають право надавати освітні послуги, у тому числі за кордоном.</w:t>
      </w:r>
    </w:p>
    <w:p w:rsidR="009E6C75" w:rsidRPr="00843451" w:rsidRDefault="009E6C75" w:rsidP="008434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Витрати на професійне навчання державних службовців не можуть бути менше, ніж </w:t>
      </w:r>
      <w:r w:rsidRPr="002E7747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5</w:t>
      </w: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відсотків фонду оплати праці державних службовців відповідного державного органу. </w:t>
      </w:r>
    </w:p>
    <w:p w:rsidR="009E6C75" w:rsidRPr="00843451" w:rsidRDefault="009E6C75" w:rsidP="008434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Положення про професійне навчання державних службовців затверджується Кабінетом Міністрів України за поданням центрального органу виконавчої влади, що забезпечує формування та реалізує державну політику у сфері державної служби.</w:t>
      </w:r>
    </w:p>
    <w:p w:rsidR="009E6C75" w:rsidRPr="00843451" w:rsidRDefault="009E6C75" w:rsidP="008434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3. Професійне навчання державних службовців проводиться протягом проходження служби шляхом поточного навчання державного службовця за ініціативою керівника державної служби або власною ініціативою.</w:t>
      </w:r>
    </w:p>
    <w:p w:rsidR="009E6C75" w:rsidRPr="00843451" w:rsidRDefault="009E6C75" w:rsidP="008434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Потреба в професійному навчанні визначається за результатами щорічного оцінювання службової діяльності державних службовців.</w:t>
      </w:r>
    </w:p>
    <w:p w:rsidR="009E6C75" w:rsidRPr="00843451" w:rsidRDefault="009E6C75" w:rsidP="008434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4. Керівник державної служби забезпечує організацію професійного навчання державних службовців, а також має право відповідно закуповувати послуги  у підприємств, установ та організацій незалежно від форми власності, фізичних осіб.</w:t>
      </w:r>
    </w:p>
    <w:p w:rsidR="009E6C75" w:rsidRPr="00843451" w:rsidRDefault="009E6C75" w:rsidP="008434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5. Керівник державної служби забезпечує професійне навчання державних службовців, вперше призначених на посаду державної служби, протягом року з дня їх призначення.</w:t>
      </w:r>
    </w:p>
    <w:p w:rsidR="009E6C75" w:rsidRPr="00843451" w:rsidRDefault="009E6C75" w:rsidP="008434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6. На строк професійного навчання за державним службовцем зберігаються його посада та заробітна плата.</w:t>
      </w:r>
    </w:p>
    <w:p w:rsidR="009E6C75" w:rsidRPr="00843451" w:rsidRDefault="009E6C75" w:rsidP="008434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7. З метою підвищення рівня професійної компетентності державного службовця може проводитися його стажування з відривом від служби строком від одного до шести місяців на іншій посаді державної служби в іншому державному органі або за кордоном відповідно до законодавства.</w:t>
      </w:r>
    </w:p>
    <w:p w:rsidR="009E6C75" w:rsidRPr="00843451" w:rsidRDefault="009E6C75" w:rsidP="008434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На строк стажування за державним службовцем зберігаються його посада та заробітна плата.</w:t>
      </w:r>
    </w:p>
    <w:p w:rsidR="009E6C75" w:rsidRPr="00843451" w:rsidRDefault="009E6C75" w:rsidP="008434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8. У державних органах з метою ознайомлення з функціонуванням державної служби може здійснюватися стажування громадян з числа молоді, які не перебувають на посадах державної служби, строком до шести місяців у порядку, визначеному керівником державної служби.</w:t>
      </w:r>
    </w:p>
    <w:p w:rsidR="009E6C75" w:rsidRDefault="009E6C75" w:rsidP="008434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9. Порядок стажування державних службовців визначається центральним органом виконавчої влади, що забезпечує формування та реалізує державну політику у сфері державної служби.</w:t>
      </w:r>
      <w:r w:rsidRPr="00E810E7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».</w:t>
      </w:r>
    </w:p>
    <w:p w:rsidR="009E6C75" w:rsidRDefault="009E6C75" w:rsidP="008434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</w:p>
    <w:p w:rsidR="009E6C75" w:rsidRDefault="009E6C75" w:rsidP="00F515E6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Доповнити новою статтею 48</w:t>
      </w:r>
      <w:r>
        <w:rPr>
          <w:rFonts w:ascii="Times New Roman" w:hAnsi="Times New Roman"/>
          <w:sz w:val="28"/>
          <w:szCs w:val="28"/>
          <w:shd w:val="clear" w:color="auto" w:fill="FFFFFF"/>
          <w:vertAlign w:val="superscript"/>
          <w:lang w:eastAsia="ru-RU"/>
        </w:rPr>
        <w:t>1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такого змісту: </w:t>
      </w:r>
    </w:p>
    <w:p w:rsidR="009E6C75" w:rsidRPr="002649B2" w:rsidRDefault="009E6C75" w:rsidP="002649B2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«</w:t>
      </w:r>
      <w:r w:rsidRPr="002649B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48</w:t>
      </w:r>
      <w:r w:rsidRPr="002649B2">
        <w:rPr>
          <w:rFonts w:ascii="Times New Roman" w:hAnsi="Times New Roman"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2649B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. Професійне навчання за ініціативою державного службовця</w:t>
      </w:r>
    </w:p>
    <w:p w:rsidR="009E6C75" w:rsidRPr="00843451" w:rsidRDefault="009E6C75" w:rsidP="00843451">
      <w:pPr>
        <w:pStyle w:val="ListParagraph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1. З метою виконання індивідуальної програми підвищення професійної компетентності державний службовець має право пройти курс професійного навчання за власним вибором. </w:t>
      </w:r>
    </w:p>
    <w:p w:rsidR="009E6C75" w:rsidRPr="00843451" w:rsidRDefault="009E6C75" w:rsidP="00843451">
      <w:pPr>
        <w:pStyle w:val="ListParagraph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Обраний державним службовцем курс професійного навчання погоджується з безпосереднім керівником та керівником державної служби. </w:t>
      </w:r>
    </w:p>
    <w:p w:rsidR="009E6C75" w:rsidRPr="00843451" w:rsidRDefault="009E6C75" w:rsidP="00843451">
      <w:pPr>
        <w:pStyle w:val="ListParagraph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Безпосередній керівник або керівник державної служби можуть відмовити у погодженні курсу професійного навчання обраного державним службовцем, якщо зміст пропонованого навчання не відповідає індивідуальній програмі підвищення професійної компетентності державного службовця.</w:t>
      </w:r>
    </w:p>
    <w:p w:rsidR="009E6C75" w:rsidRPr="00843451" w:rsidRDefault="009E6C75" w:rsidP="00843451">
      <w:pPr>
        <w:pStyle w:val="ListParagraph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2. Після погодження з безпосереднім керівником та керівником державної служби обраного державним службовцем курсу професійного навчання, державному службовцеві виплачується компенсація у розмірі вартості навчання, але не більше ніж прожитковий мінімум визначений Законом України “Про державний бюджет” станом на 1 січня кожного року.</w:t>
      </w:r>
    </w:p>
    <w:p w:rsidR="009E6C75" w:rsidRPr="00843451" w:rsidRDefault="009E6C75" w:rsidP="00843451">
      <w:pPr>
        <w:pStyle w:val="ListParagraph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3. Тривалість професійного навчання за ініціативою державного службовця упродовж року не може перевищувати 10 днів.</w:t>
      </w:r>
    </w:p>
    <w:p w:rsidR="009E6C75" w:rsidRPr="00843451" w:rsidRDefault="009E6C75" w:rsidP="00843451">
      <w:pPr>
        <w:pStyle w:val="ListParagraph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4. Порядок виплати компенсації державним службовцям затверджується Кабінетом Міністрів України.</w:t>
      </w:r>
    </w:p>
    <w:p w:rsidR="009E6C75" w:rsidRPr="00843451" w:rsidRDefault="009E6C75" w:rsidP="00843451">
      <w:pPr>
        <w:pStyle w:val="ListParagraph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5. Для одержання компенсації на навчання державний службовець подає письмову заяву до служби управління персоналом за формою, визначеною  Порядком виплати компенсацій. </w:t>
      </w:r>
    </w:p>
    <w:p w:rsidR="009E6C75" w:rsidRPr="00843451" w:rsidRDefault="009E6C75" w:rsidP="00843451">
      <w:pPr>
        <w:pStyle w:val="ListParagraph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6. Державний службо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вець зобов’язаний повернути </w:t>
      </w: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держаному органу відшкодування сплаченої  компенсації у разі, якщо буде встановлено факт надання державним службовцем неправдивих відомостей про освітню послугу з метою введення в оману органу державної влади щодо дійсного наміру особи одержати освітню послугу. </w:t>
      </w:r>
    </w:p>
    <w:p w:rsidR="009E6C75" w:rsidRPr="00E810E7" w:rsidRDefault="009E6C75" w:rsidP="00843451">
      <w:pPr>
        <w:pStyle w:val="ListParagraph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Державний орган може звернутися з вимогою до державного службовця про відшкодування компенсації упродовж трьох років з моменту виявлення факту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надання неправдивих відомостей»</w:t>
      </w:r>
      <w:r w:rsidRPr="002649B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.</w:t>
      </w:r>
    </w:p>
    <w:p w:rsidR="009E6C75" w:rsidRPr="00E810E7" w:rsidRDefault="009E6C75" w:rsidP="00C769C8">
      <w:pPr>
        <w:numPr>
          <w:ilvl w:val="0"/>
          <w:numId w:val="3"/>
        </w:numPr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E810E7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Частину другу статті 49 викласти у такій редакції: </w:t>
      </w:r>
    </w:p>
    <w:p w:rsidR="009E6C75" w:rsidRDefault="009E6C75" w:rsidP="00C769C8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E810E7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«2. Служба управління персоналом узагальнює потреби державних службовців у 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професійному навчанні</w:t>
      </w:r>
      <w:bookmarkStart w:id="0" w:name="_GoBack"/>
      <w:bookmarkEnd w:id="0"/>
      <w:r w:rsidRPr="00E810E7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та вносить відповідні пропозиції керівнику державної служби».</w:t>
      </w:r>
    </w:p>
    <w:p w:rsidR="009E6C75" w:rsidRDefault="009E6C75" w:rsidP="00C769C8">
      <w:pPr>
        <w:pStyle w:val="ListParagraph"/>
        <w:numPr>
          <w:ilvl w:val="0"/>
          <w:numId w:val="1"/>
        </w:numPr>
        <w:spacing w:after="120" w:line="240" w:lineRule="auto"/>
        <w:ind w:left="0" w:firstLine="568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84345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У Законі України «Про формування та розміщення державного</w:t>
      </w:r>
      <w:r w:rsidRPr="009D25FD">
        <w:rPr>
          <w:rFonts w:ascii="Antiqua" w:hAnsi="Antiqua"/>
          <w:sz w:val="28"/>
          <w:szCs w:val="28"/>
          <w:shd w:val="clear" w:color="auto" w:fill="FFFFFF"/>
          <w:lang w:eastAsia="ru-RU"/>
        </w:rPr>
        <w:t xml:space="preserve"> </w:t>
      </w:r>
      <w:r w:rsidRPr="00C769C8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замовлення на підготовку фахівців, наукових, науково-педагогічних та робітничих кадрів, підвищення кваліфікації та перепідготовку кадрів» (Відомості Верховної Ради (ВВР), 2014, № 1, ст.6): </w:t>
      </w:r>
    </w:p>
    <w:p w:rsidR="009E6C75" w:rsidRPr="00C769C8" w:rsidRDefault="009E6C75" w:rsidP="00C769C8">
      <w:pPr>
        <w:pStyle w:val="ListParagraph"/>
        <w:spacing w:after="120" w:line="240" w:lineRule="auto"/>
        <w:ind w:left="568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</w:p>
    <w:p w:rsidR="009E6C75" w:rsidRPr="00C769C8" w:rsidRDefault="009E6C75" w:rsidP="00C769C8">
      <w:pPr>
        <w:pStyle w:val="ListParagraph"/>
        <w:numPr>
          <w:ilvl w:val="0"/>
          <w:numId w:val="4"/>
        </w:numPr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C769C8">
        <w:rPr>
          <w:rFonts w:ascii="Times New Roman" w:hAnsi="Times New Roman"/>
          <w:color w:val="000000"/>
          <w:sz w:val="28"/>
          <w:szCs w:val="28"/>
        </w:rPr>
        <w:t>Частину першу статті 1 доповнити новим пунктом такого змісту:</w:t>
      </w:r>
    </w:p>
    <w:p w:rsidR="009E6C75" w:rsidRDefault="009E6C75" w:rsidP="00C769C8">
      <w:pPr>
        <w:pStyle w:val="ListParagraph"/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769C8">
        <w:rPr>
          <w:rFonts w:ascii="Times New Roman" w:hAnsi="Times New Roman"/>
          <w:color w:val="000000"/>
          <w:sz w:val="28"/>
          <w:szCs w:val="28"/>
        </w:rPr>
        <w:t>«3</w:t>
      </w:r>
      <w:r w:rsidRPr="00C769C8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Pr="00C769C8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Pr="00AF5706">
        <w:rPr>
          <w:rFonts w:ascii="Times New Roman" w:hAnsi="Times New Roman"/>
          <w:color w:val="000000"/>
          <w:sz w:val="28"/>
          <w:szCs w:val="28"/>
        </w:rPr>
        <w:t>виконавець державного замовлення на професійне навчання державних службовців - вищий, професійно-технічний навчальний заклад, заклад післядипломної освіти, наукова установа та інші суб’єкти господарювання, які надають освітні послуги незалежно від їх форми власності, які пройшли конкурсний відбір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C769C8">
        <w:rPr>
          <w:rFonts w:ascii="Times New Roman" w:hAnsi="Times New Roman"/>
          <w:color w:val="000000"/>
          <w:sz w:val="28"/>
          <w:szCs w:val="28"/>
        </w:rPr>
        <w:t>.</w:t>
      </w:r>
    </w:p>
    <w:p w:rsidR="009E6C75" w:rsidRDefault="009E6C75" w:rsidP="00C769C8">
      <w:pPr>
        <w:pStyle w:val="ListParagraph"/>
        <w:spacing w:after="12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E6C75" w:rsidRPr="00C769C8" w:rsidRDefault="009E6C75" w:rsidP="00C769C8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Абзац 4 частини другої статті 3 виключити. </w:t>
      </w:r>
    </w:p>
    <w:p w:rsidR="009E6C75" w:rsidRPr="00E810E7" w:rsidRDefault="009E6C75" w:rsidP="00C769C8">
      <w:pPr>
        <w:pStyle w:val="ListParagraph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</w:p>
    <w:p w:rsidR="009E6C75" w:rsidRPr="00E810E7" w:rsidRDefault="009E6C75" w:rsidP="00C769C8">
      <w:pPr>
        <w:shd w:val="clear" w:color="auto" w:fill="FFFFFF"/>
        <w:spacing w:after="12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uk-UA"/>
        </w:rPr>
      </w:pPr>
      <w:r w:rsidRPr="00E810E7">
        <w:rPr>
          <w:rFonts w:ascii="Times New Roman" w:hAnsi="Times New Roman"/>
          <w:sz w:val="28"/>
          <w:szCs w:val="28"/>
          <w:lang w:eastAsia="uk-UA"/>
        </w:rPr>
        <w:t>II. Прикінцеві положення</w:t>
      </w:r>
    </w:p>
    <w:p w:rsidR="009E6C75" w:rsidRPr="00E810E7" w:rsidRDefault="009E6C75" w:rsidP="00C769C8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0E7">
        <w:rPr>
          <w:rFonts w:ascii="Times New Roman" w:hAnsi="Times New Roman"/>
          <w:sz w:val="28"/>
          <w:szCs w:val="28"/>
          <w:lang w:eastAsia="ru-RU"/>
        </w:rPr>
        <w:t>1. Цей Закон набирає чинності 1 січня 2018 року.</w:t>
      </w:r>
    </w:p>
    <w:p w:rsidR="009E6C75" w:rsidRPr="00E810E7" w:rsidRDefault="009E6C75" w:rsidP="00C769C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uk-UA"/>
        </w:rPr>
      </w:pPr>
      <w:r w:rsidRPr="00E810E7">
        <w:rPr>
          <w:rFonts w:ascii="Times New Roman" w:hAnsi="Times New Roman"/>
          <w:sz w:val="28"/>
          <w:szCs w:val="28"/>
          <w:lang w:eastAsia="uk-UA"/>
        </w:rPr>
        <w:t>2. Кабінету Міністрів України у двомісячний строк з дня опублікування цього Закон</w:t>
      </w:r>
      <w:bookmarkStart w:id="1" w:name="n1163"/>
      <w:bookmarkStart w:id="2" w:name="n1164"/>
      <w:bookmarkEnd w:id="1"/>
      <w:bookmarkEnd w:id="2"/>
      <w:r w:rsidRPr="00E810E7">
        <w:rPr>
          <w:rFonts w:ascii="Times New Roman" w:hAnsi="Times New Roman"/>
          <w:sz w:val="28"/>
          <w:szCs w:val="28"/>
          <w:lang w:eastAsia="uk-UA"/>
        </w:rPr>
        <w:t>:</w:t>
      </w:r>
    </w:p>
    <w:p w:rsidR="009E6C75" w:rsidRPr="00E810E7" w:rsidRDefault="009E6C75" w:rsidP="00C769C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uk-UA"/>
        </w:rPr>
      </w:pPr>
      <w:r w:rsidRPr="00E810E7">
        <w:rPr>
          <w:rFonts w:ascii="Times New Roman" w:hAnsi="Times New Roman"/>
          <w:sz w:val="28"/>
          <w:szCs w:val="28"/>
          <w:lang w:eastAsia="uk-UA"/>
        </w:rPr>
        <w:t xml:space="preserve">підготувати і затвердити </w:t>
      </w:r>
      <w:r w:rsidRPr="00E810E7">
        <w:rPr>
          <w:rFonts w:ascii="Times New Roman" w:hAnsi="Times New Roman"/>
          <w:color w:val="000000"/>
          <w:sz w:val="28"/>
          <w:szCs w:val="28"/>
          <w:lang w:eastAsia="uk-UA"/>
        </w:rPr>
        <w:t>Положення про професійне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навчання державних службовців</w:t>
      </w:r>
      <w:r w:rsidRPr="00E810E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C769C8">
        <w:rPr>
          <w:rFonts w:ascii="Times New Roman" w:hAnsi="Times New Roman"/>
          <w:sz w:val="28"/>
          <w:szCs w:val="28"/>
        </w:rPr>
        <w:t>Порядок виплати компенсації державним службовцям</w:t>
      </w:r>
      <w:r w:rsidRPr="00E810E7">
        <w:rPr>
          <w:rFonts w:ascii="Times New Roman" w:hAnsi="Times New Roman"/>
          <w:sz w:val="28"/>
          <w:szCs w:val="28"/>
          <w:shd w:val="clear" w:color="auto" w:fill="FFFFFF"/>
          <w:lang w:eastAsia="uk-UA"/>
        </w:rPr>
        <w:t>;</w:t>
      </w:r>
    </w:p>
    <w:p w:rsidR="009E6C75" w:rsidRPr="00E810E7" w:rsidRDefault="009E6C75" w:rsidP="004D482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uk-UA"/>
        </w:rPr>
      </w:pPr>
      <w:r w:rsidRPr="00E810E7">
        <w:rPr>
          <w:rFonts w:ascii="Times New Roman" w:hAnsi="Times New Roman"/>
          <w:sz w:val="28"/>
          <w:szCs w:val="28"/>
          <w:lang w:eastAsia="uk-UA"/>
        </w:rPr>
        <w:t>привести свої нормативно-правові акти у відповідність з цим Законом.</w:t>
      </w:r>
    </w:p>
    <w:p w:rsidR="009E6C75" w:rsidRPr="00E810E7" w:rsidRDefault="009E6C75" w:rsidP="00E810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E6C75" w:rsidRDefault="009E6C75" w:rsidP="00E810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E6C75" w:rsidRPr="00E810E7" w:rsidRDefault="009E6C75" w:rsidP="00E810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E6C75" w:rsidRPr="00E810E7" w:rsidRDefault="009E6C75" w:rsidP="00E810E7">
      <w:pPr>
        <w:widowControl w:val="0"/>
        <w:autoSpaceDE w:val="0"/>
        <w:autoSpaceDN w:val="0"/>
        <w:adjustRightInd w:val="0"/>
        <w:spacing w:after="0" w:line="240" w:lineRule="auto"/>
        <w:ind w:right="-714" w:firstLine="709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E810E7">
        <w:rPr>
          <w:rFonts w:ascii="Times New Roman" w:hAnsi="Times New Roman"/>
          <w:b/>
          <w:bCs/>
          <w:sz w:val="28"/>
          <w:szCs w:val="28"/>
          <w:lang w:eastAsia="uk-UA"/>
        </w:rPr>
        <w:t>Голова Верховної Ради                                                           А.</w:t>
      </w:r>
      <w:r>
        <w:rPr>
          <w:rFonts w:ascii="Times New Roman" w:hAnsi="Times New Roman"/>
          <w:b/>
          <w:bCs/>
          <w:sz w:val="28"/>
          <w:szCs w:val="28"/>
          <w:lang w:eastAsia="uk-UA"/>
        </w:rPr>
        <w:t>В.</w:t>
      </w:r>
      <w:r w:rsidRPr="00E810E7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Парубій </w:t>
      </w:r>
    </w:p>
    <w:p w:rsidR="009E6C75" w:rsidRPr="00E810E7" w:rsidRDefault="009E6C75" w:rsidP="00E810E7">
      <w:pPr>
        <w:widowControl w:val="0"/>
        <w:autoSpaceDE w:val="0"/>
        <w:autoSpaceDN w:val="0"/>
        <w:adjustRightInd w:val="0"/>
        <w:spacing w:after="0" w:line="240" w:lineRule="auto"/>
        <w:ind w:left="707" w:right="-714" w:firstLine="709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 xml:space="preserve">   </w:t>
      </w:r>
      <w:r w:rsidRPr="00E810E7">
        <w:rPr>
          <w:rFonts w:ascii="Times New Roman" w:hAnsi="Times New Roman"/>
          <w:b/>
          <w:bCs/>
          <w:sz w:val="28"/>
          <w:szCs w:val="28"/>
          <w:lang w:eastAsia="uk-UA"/>
        </w:rPr>
        <w:t>України</w:t>
      </w:r>
    </w:p>
    <w:p w:rsidR="009E6C75" w:rsidRPr="00E810E7" w:rsidRDefault="009E6C75" w:rsidP="00E810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</w:pPr>
    </w:p>
    <w:p w:rsidR="009E6C75" w:rsidRPr="00E810E7" w:rsidRDefault="009E6C75" w:rsidP="00E810E7">
      <w:pPr>
        <w:spacing w:before="120" w:after="120" w:line="240" w:lineRule="auto"/>
        <w:ind w:firstLine="709"/>
        <w:jc w:val="both"/>
        <w:rPr>
          <w:rFonts w:ascii="Antiqua" w:hAnsi="Antiqua"/>
          <w:sz w:val="26"/>
          <w:szCs w:val="20"/>
          <w:lang w:eastAsia="ru-RU"/>
        </w:rPr>
      </w:pPr>
    </w:p>
    <w:p w:rsidR="009E6C75" w:rsidRDefault="009E6C75"/>
    <w:sectPr w:rsidR="009E6C75" w:rsidSect="00C769C8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C75" w:rsidRDefault="009E6C75" w:rsidP="00C769C8">
      <w:pPr>
        <w:spacing w:after="0" w:line="240" w:lineRule="auto"/>
      </w:pPr>
      <w:r>
        <w:separator/>
      </w:r>
    </w:p>
  </w:endnote>
  <w:endnote w:type="continuationSeparator" w:id="0">
    <w:p w:rsidR="009E6C75" w:rsidRDefault="009E6C75" w:rsidP="00C76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C75" w:rsidRDefault="009E6C75">
    <w:pPr>
      <w:pStyle w:val="Footer"/>
      <w:jc w:val="center"/>
    </w:pPr>
    <w:fldSimple w:instr="PAGE   \* MERGEFORMAT">
      <w:r w:rsidRPr="00175B6C">
        <w:rPr>
          <w:noProof/>
          <w:lang w:val="ru-RU"/>
        </w:rPr>
        <w:t>4</w:t>
      </w:r>
    </w:fldSimple>
  </w:p>
  <w:p w:rsidR="009E6C75" w:rsidRDefault="009E6C7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C75" w:rsidRDefault="009E6C75" w:rsidP="00C769C8">
      <w:pPr>
        <w:spacing w:after="0" w:line="240" w:lineRule="auto"/>
      </w:pPr>
      <w:r>
        <w:separator/>
      </w:r>
    </w:p>
  </w:footnote>
  <w:footnote w:type="continuationSeparator" w:id="0">
    <w:p w:rsidR="009E6C75" w:rsidRDefault="009E6C75" w:rsidP="00C769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42720"/>
    <w:multiLevelType w:val="hybridMultilevel"/>
    <w:tmpl w:val="778E1642"/>
    <w:lvl w:ilvl="0" w:tplc="4EA699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1F0765D"/>
    <w:multiLevelType w:val="hybridMultilevel"/>
    <w:tmpl w:val="FFD4F000"/>
    <w:lvl w:ilvl="0" w:tplc="E18098E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5CB01AD3"/>
    <w:multiLevelType w:val="hybridMultilevel"/>
    <w:tmpl w:val="915E6D8A"/>
    <w:lvl w:ilvl="0" w:tplc="77E6428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">
    <w:nsid w:val="69B0472D"/>
    <w:multiLevelType w:val="hybridMultilevel"/>
    <w:tmpl w:val="851E6FAC"/>
    <w:lvl w:ilvl="0" w:tplc="5A0E60E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1A15"/>
    <w:rsid w:val="000A14DE"/>
    <w:rsid w:val="00112424"/>
    <w:rsid w:val="00175B6C"/>
    <w:rsid w:val="002170B0"/>
    <w:rsid w:val="002339C6"/>
    <w:rsid w:val="00263B04"/>
    <w:rsid w:val="002649B2"/>
    <w:rsid w:val="002657FF"/>
    <w:rsid w:val="002E7747"/>
    <w:rsid w:val="0031648C"/>
    <w:rsid w:val="004D482B"/>
    <w:rsid w:val="005F06BA"/>
    <w:rsid w:val="00643300"/>
    <w:rsid w:val="00653567"/>
    <w:rsid w:val="006B1952"/>
    <w:rsid w:val="007B6696"/>
    <w:rsid w:val="007C14E9"/>
    <w:rsid w:val="00816E9B"/>
    <w:rsid w:val="00843451"/>
    <w:rsid w:val="008C6B4C"/>
    <w:rsid w:val="009814F7"/>
    <w:rsid w:val="009B2F29"/>
    <w:rsid w:val="009D25FD"/>
    <w:rsid w:val="009E6C75"/>
    <w:rsid w:val="00AD633C"/>
    <w:rsid w:val="00AF5706"/>
    <w:rsid w:val="00B31A15"/>
    <w:rsid w:val="00C07C3A"/>
    <w:rsid w:val="00C769C8"/>
    <w:rsid w:val="00CD570B"/>
    <w:rsid w:val="00CE5FB9"/>
    <w:rsid w:val="00D10057"/>
    <w:rsid w:val="00D9085C"/>
    <w:rsid w:val="00E810E7"/>
    <w:rsid w:val="00F25D7D"/>
    <w:rsid w:val="00F515E6"/>
    <w:rsid w:val="00FA0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FB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D48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C769C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769C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769C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769C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587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4</Pages>
  <Words>4584</Words>
  <Characters>2613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Deputat</cp:lastModifiedBy>
  <cp:revision>9</cp:revision>
  <cp:lastPrinted>2017-06-20T08:27:00Z</cp:lastPrinted>
  <dcterms:created xsi:type="dcterms:W3CDTF">2017-05-10T09:24:00Z</dcterms:created>
  <dcterms:modified xsi:type="dcterms:W3CDTF">2017-07-28T08:27:00Z</dcterms:modified>
</cp:coreProperties>
</file>