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0F4" w:rsidRDefault="000F20F4" w:rsidP="000F20F4">
      <w:pPr>
        <w:spacing w:after="120" w:line="240" w:lineRule="auto"/>
        <w:ind w:right="-285"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Реєстр. № </w:t>
      </w:r>
      <w:r w:rsidR="00E914BE">
        <w:rPr>
          <w:rFonts w:ascii="Times New Roman" w:eastAsia="Times New Roman" w:hAnsi="Times New Roman" w:cs="Times New Roman"/>
          <w:sz w:val="28"/>
          <w:szCs w:val="24"/>
          <w:lang w:eastAsia="uk-UA"/>
        </w:rPr>
        <w:t>7024</w:t>
      </w:r>
      <w:r>
        <w:rPr>
          <w:rFonts w:ascii="Times New Roman" w:eastAsia="Times New Roman" w:hAnsi="Times New Roman" w:cs="Times New Roman"/>
          <w:sz w:val="28"/>
          <w:szCs w:val="24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від </w:t>
      </w:r>
      <w:r w:rsidR="00E914BE">
        <w:rPr>
          <w:rFonts w:ascii="Times New Roman" w:eastAsia="Times New Roman" w:hAnsi="Times New Roman" w:cs="Times New Roman"/>
          <w:sz w:val="28"/>
          <w:szCs w:val="24"/>
          <w:lang w:eastAsia="uk-UA"/>
        </w:rPr>
        <w:t>21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.0</w:t>
      </w:r>
      <w:r w:rsidR="00E914BE">
        <w:rPr>
          <w:rFonts w:ascii="Times New Roman" w:eastAsia="Times New Roman" w:hAnsi="Times New Roman" w:cs="Times New Roman"/>
          <w:sz w:val="28"/>
          <w:szCs w:val="24"/>
          <w:lang w:eastAsia="uk-UA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.2017</w:t>
      </w:r>
    </w:p>
    <w:p w:rsidR="000F20F4" w:rsidRDefault="000F20F4" w:rsidP="000F20F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0F20F4" w:rsidRDefault="000F20F4" w:rsidP="000F20F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0F20F4" w:rsidRDefault="000F20F4" w:rsidP="000F20F4">
      <w:pPr>
        <w:spacing w:after="120" w:line="240" w:lineRule="auto"/>
        <w:jc w:val="both"/>
        <w:rPr>
          <w:rFonts w:ascii="Arial" w:eastAsia="Times New Roman" w:hAnsi="Arial" w:cs="Arial"/>
          <w:b/>
          <w:w w:val="80"/>
          <w:sz w:val="24"/>
          <w:szCs w:val="24"/>
          <w:lang w:eastAsia="uk-UA"/>
        </w:rPr>
      </w:pPr>
      <w:r>
        <w:rPr>
          <w:rFonts w:ascii="Arial" w:eastAsia="Times New Roman" w:hAnsi="Arial" w:cs="Arial"/>
          <w:b/>
          <w:w w:val="80"/>
          <w:sz w:val="24"/>
          <w:szCs w:val="24"/>
          <w:lang w:eastAsia="uk-UA"/>
        </w:rPr>
        <w:t xml:space="preserve"> </w:t>
      </w:r>
    </w:p>
    <w:p w:rsidR="000F20F4" w:rsidRDefault="000F20F4" w:rsidP="000F20F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0F20F4" w:rsidRDefault="000F20F4" w:rsidP="000F20F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0F20F4" w:rsidRDefault="000F20F4" w:rsidP="000F20F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0F20F4" w:rsidRDefault="000F20F4" w:rsidP="000F20F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8"/>
        <w:gridCol w:w="4060"/>
      </w:tblGrid>
      <w:tr w:rsidR="000F20F4" w:rsidTr="000F20F4"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</w:tcPr>
          <w:p w:rsidR="000F20F4" w:rsidRDefault="000F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20F4" w:rsidRDefault="000F20F4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ВЕРХОВНА РАДА УКРАЇНИ</w:t>
            </w:r>
          </w:p>
        </w:tc>
      </w:tr>
    </w:tbl>
    <w:p w:rsidR="000F20F4" w:rsidRDefault="009E6F94" w:rsidP="000F20F4">
      <w:pPr>
        <w:spacing w:before="120" w:after="12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F2609">
        <w:rPr>
          <w:rFonts w:ascii="Times New Roman" w:eastAsia="Times New Roman" w:hAnsi="Times New Roman" w:cs="Times New Roman"/>
          <w:sz w:val="28"/>
          <w:szCs w:val="24"/>
          <w:lang w:eastAsia="uk-UA"/>
        </w:rPr>
        <w:t>Комітет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="00B84471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Верховної Ради України з питань запобігання і протидії корупції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на </w:t>
      </w:r>
      <w:r w:rsidR="00B84471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своєму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засіданні 16 січня 2018 року (протокол № 116) скасував рішення Комітету від 20 вересня 2017 року (протокол № 110) про прийняття за основу </w:t>
      </w:r>
      <w:r w:rsidRPr="00D86D4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D86D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86D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Постанови </w:t>
      </w:r>
      <w:r w:rsidR="006E14E1" w:rsidRPr="000F2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створення депутатської робочої групи з питань перевірки фактів неефективного та нецільового використання коштів Державного бюджету України при фінансуванні проекту </w:t>
      </w:r>
      <w:r w:rsidR="006E14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6E14E1" w:rsidRPr="000F2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Європейський вал</w:t>
      </w:r>
      <w:r w:rsidR="006E14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6E14E1" w:rsidRPr="000F2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6E14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6E14E1" w:rsidRPr="000F2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Стіна</w:t>
      </w:r>
      <w:r w:rsidR="006E14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6E14E1" w:rsidRPr="000F2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0F2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0F20F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F20F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(реєстр. № </w:t>
      </w:r>
      <w:r w:rsidR="006E14E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7024</w:t>
      </w:r>
      <w:r w:rsidR="000F20F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), поданий народним депутатом України </w:t>
      </w:r>
      <w:proofErr w:type="spellStart"/>
      <w:r w:rsidR="000F20F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Капліним</w:t>
      </w:r>
      <w:proofErr w:type="spellEnd"/>
      <w:r w:rsidR="000F20F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С.М.</w:t>
      </w:r>
    </w:p>
    <w:p w:rsidR="00D930A5" w:rsidRDefault="00C32344" w:rsidP="00D930A5">
      <w:pPr>
        <w:pStyle w:val="a3"/>
        <w:spacing w:after="0"/>
        <w:ind w:firstLine="708"/>
        <w:jc w:val="both"/>
        <w:rPr>
          <w:sz w:val="28"/>
          <w:szCs w:val="28"/>
        </w:rPr>
      </w:pPr>
      <w:r>
        <w:rPr>
          <w:rFonts w:eastAsia="Times New Roman"/>
          <w:bCs/>
          <w:sz w:val="28"/>
          <w:szCs w:val="28"/>
          <w:lang w:eastAsia="ru-RU"/>
        </w:rPr>
        <w:t xml:space="preserve">Згідно з пояснювальною запискою, проект </w:t>
      </w:r>
      <w:r w:rsidRPr="00881B1E">
        <w:rPr>
          <w:rFonts w:eastAsia="Times New Roman"/>
          <w:bCs/>
          <w:sz w:val="28"/>
          <w:szCs w:val="28"/>
          <w:lang w:eastAsia="ru-RU"/>
        </w:rPr>
        <w:t>Постанов</w:t>
      </w:r>
      <w:r>
        <w:rPr>
          <w:rFonts w:eastAsia="Times New Roman"/>
          <w:bCs/>
          <w:sz w:val="28"/>
          <w:szCs w:val="28"/>
          <w:lang w:eastAsia="ru-RU"/>
        </w:rPr>
        <w:t>и</w:t>
      </w:r>
      <w:r w:rsidRPr="00881B1E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0F20F4">
        <w:rPr>
          <w:rFonts w:eastAsia="Times New Roman"/>
          <w:bCs/>
          <w:sz w:val="28"/>
          <w:szCs w:val="28"/>
          <w:lang w:eastAsia="ru-RU"/>
        </w:rPr>
        <w:t xml:space="preserve">передбачає створення депутатської робочої групи з питань </w:t>
      </w:r>
      <w:r w:rsidR="00D930A5">
        <w:rPr>
          <w:sz w:val="28"/>
          <w:szCs w:val="28"/>
        </w:rPr>
        <w:t>перевірки фактів неефективного та нецільового використання коштів Державного бюджету України при фінансуванні проек</w:t>
      </w:r>
      <w:r>
        <w:rPr>
          <w:sz w:val="28"/>
          <w:szCs w:val="28"/>
        </w:rPr>
        <w:t>ту «Європейський вал» («Стіна»)</w:t>
      </w:r>
      <w:r w:rsidR="00D930A5">
        <w:rPr>
          <w:sz w:val="28"/>
          <w:szCs w:val="28"/>
        </w:rPr>
        <w:t>.</w:t>
      </w:r>
    </w:p>
    <w:p w:rsidR="004F140C" w:rsidRPr="004F140C" w:rsidRDefault="004F140C" w:rsidP="004F14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звернув увагу на те, що Законом України «Про Регламент Верховної Ради України» не передбачено створення депутатських робочих груп, натомість передбачає створення тимчасових слідчих комісій з питань, що становлять суспільний інтерес чи тимчасових спеціальних комісій для підготовки і попереднього розгляду питань. </w:t>
      </w:r>
    </w:p>
    <w:p w:rsidR="004F140C" w:rsidRPr="004F140C" w:rsidRDefault="004F140C" w:rsidP="004F14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Враховуючи вищевикладене, Комітет на своєму засіданні 16 січня 2018 року (протокол № 116), прийняв рішення, що   проект </w:t>
      </w:r>
      <w:r w:rsidRPr="004F14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Постанови </w:t>
      </w:r>
      <w:r w:rsidRPr="000F2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створення депутатської робочої групи з питань перевірки фактів неефективного та нецільового використання коштів Державного бюджету України при фінансуванні проекту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0F2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Європейський вал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0F2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0F2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Стіна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0F2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(реєстр. № 7024)</w:t>
      </w:r>
      <w:r w:rsidRPr="004F14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відповідає вимогам антикорупційного законодавства та за результатами обговорення рекомендує Верховній Раді України зазначений проект Постанови повернути </w:t>
      </w:r>
      <w:proofErr w:type="spellStart"/>
      <w:r w:rsidRPr="004F14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суб</w:t>
      </w:r>
      <w:proofErr w:type="spellEnd"/>
      <w:r w:rsidRPr="004F140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’</w:t>
      </w:r>
      <w:proofErr w:type="spellStart"/>
      <w:r w:rsidRPr="004F14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єкту</w:t>
      </w:r>
      <w:proofErr w:type="spellEnd"/>
      <w:r w:rsidRPr="004F14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B01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права </w:t>
      </w:r>
      <w:r w:rsidRPr="004F14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законодавчої ініціативи на доопрацювання.</w:t>
      </w:r>
    </w:p>
    <w:p w:rsidR="004F140C" w:rsidRPr="004F140C" w:rsidRDefault="004F140C" w:rsidP="004F14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F14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Доповідачем від Комітету на засіданні Верховної Ради України визначено першого заступника Голови Комітету Савчука Ю.П. </w:t>
      </w:r>
    </w:p>
    <w:p w:rsidR="004F140C" w:rsidRDefault="004F140C" w:rsidP="00D930A5">
      <w:pPr>
        <w:pStyle w:val="a3"/>
        <w:spacing w:after="0"/>
        <w:ind w:firstLine="708"/>
        <w:jc w:val="both"/>
        <w:rPr>
          <w:sz w:val="28"/>
          <w:szCs w:val="28"/>
        </w:rPr>
      </w:pPr>
    </w:p>
    <w:p w:rsidR="004F140C" w:rsidRPr="004F140C" w:rsidRDefault="004F140C" w:rsidP="004F14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  <w:r w:rsidRPr="004F140C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Перший заступник </w:t>
      </w:r>
    </w:p>
    <w:p w:rsidR="004F140C" w:rsidRPr="004F140C" w:rsidRDefault="004F140C" w:rsidP="004F14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4F140C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Голови Комітету                                                              Ю.САВЧУК                                                             </w:t>
      </w:r>
    </w:p>
    <w:p w:rsidR="004F140C" w:rsidRPr="004F140C" w:rsidRDefault="004F140C" w:rsidP="004F140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0F20F4" w:rsidRDefault="000F20F4" w:rsidP="000F20F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0F20F4" w:rsidRDefault="000F20F4" w:rsidP="000F20F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0F20F4" w:rsidRDefault="000F20F4" w:rsidP="000F20F4"/>
    <w:p w:rsidR="000F20F4" w:rsidRDefault="000F20F4" w:rsidP="000F20F4"/>
    <w:p w:rsidR="000F20F4" w:rsidRDefault="000F20F4" w:rsidP="000F20F4"/>
    <w:p w:rsidR="000F20F4" w:rsidRDefault="000F20F4" w:rsidP="000F20F4"/>
    <w:p w:rsidR="000F20F4" w:rsidRDefault="000F20F4" w:rsidP="000F20F4"/>
    <w:p w:rsidR="00485E11" w:rsidRDefault="00485E11"/>
    <w:sectPr w:rsidR="00485E1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3C4"/>
    <w:rsid w:val="000F20F4"/>
    <w:rsid w:val="00156E56"/>
    <w:rsid w:val="00485E11"/>
    <w:rsid w:val="004B01C8"/>
    <w:rsid w:val="004F140C"/>
    <w:rsid w:val="006E14E1"/>
    <w:rsid w:val="00855081"/>
    <w:rsid w:val="009E6F94"/>
    <w:rsid w:val="00B84471"/>
    <w:rsid w:val="00C32344"/>
    <w:rsid w:val="00C73ED3"/>
    <w:rsid w:val="00D930A5"/>
    <w:rsid w:val="00D933C4"/>
    <w:rsid w:val="00DA2598"/>
    <w:rsid w:val="00E42D27"/>
    <w:rsid w:val="00E9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25EDB-4F46-4A2A-BE3C-6448E1031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0F4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20F4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42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42D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0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1270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Вишневська Катерина Олександрівна</cp:lastModifiedBy>
  <cp:revision>2</cp:revision>
  <cp:lastPrinted>2017-09-21T06:21:00Z</cp:lastPrinted>
  <dcterms:created xsi:type="dcterms:W3CDTF">2018-01-18T15:09:00Z</dcterms:created>
  <dcterms:modified xsi:type="dcterms:W3CDTF">2018-01-18T15:09:00Z</dcterms:modified>
</cp:coreProperties>
</file>