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65B8" w:rsidRPr="00C465B8" w:rsidRDefault="00C465B8" w:rsidP="00C465B8">
      <w:pPr>
        <w:rPr>
          <w:b/>
          <w:lang w:val="uk-UA"/>
        </w:rPr>
      </w:pPr>
      <w:bookmarkStart w:id="0" w:name="_GoBack"/>
      <w:bookmarkEnd w:id="0"/>
    </w:p>
    <w:p w:rsidR="00C465B8" w:rsidRPr="00C465B8" w:rsidRDefault="00C465B8" w:rsidP="00C465B8">
      <w:pPr>
        <w:rPr>
          <w:b/>
          <w:lang w:val="uk-UA"/>
        </w:rPr>
      </w:pPr>
    </w:p>
    <w:p w:rsidR="00C465B8" w:rsidRPr="00C465B8" w:rsidRDefault="00C465B8" w:rsidP="00C465B8">
      <w:pPr>
        <w:rPr>
          <w:b/>
          <w:lang w:val="uk-UA"/>
        </w:rPr>
      </w:pPr>
    </w:p>
    <w:p w:rsidR="00D87DCA" w:rsidRDefault="00D87DCA" w:rsidP="0058797C">
      <w:pPr>
        <w:spacing w:after="0" w:line="240" w:lineRule="auto"/>
        <w:jc w:val="center"/>
        <w:rPr>
          <w:b/>
          <w:lang w:val="uk-UA"/>
        </w:rPr>
      </w:pPr>
    </w:p>
    <w:p w:rsidR="00D87DCA" w:rsidRDefault="00D87DCA" w:rsidP="0058797C">
      <w:pPr>
        <w:spacing w:after="0" w:line="240" w:lineRule="auto"/>
        <w:jc w:val="center"/>
        <w:rPr>
          <w:b/>
          <w:lang w:val="uk-UA"/>
        </w:rPr>
      </w:pPr>
    </w:p>
    <w:p w:rsidR="00C465B8" w:rsidRPr="00C465B8" w:rsidRDefault="00C465B8" w:rsidP="0058797C">
      <w:pPr>
        <w:spacing w:after="0" w:line="240" w:lineRule="auto"/>
        <w:jc w:val="center"/>
        <w:rPr>
          <w:b/>
          <w:lang w:val="uk-UA"/>
        </w:rPr>
      </w:pPr>
      <w:r w:rsidRPr="00C465B8">
        <w:rPr>
          <w:b/>
          <w:lang w:val="uk-UA"/>
        </w:rPr>
        <w:t>ВИСНОВОК</w:t>
      </w:r>
    </w:p>
    <w:p w:rsidR="00612E21" w:rsidRDefault="00C465B8" w:rsidP="0058797C">
      <w:pPr>
        <w:spacing w:after="0" w:line="240" w:lineRule="auto"/>
        <w:jc w:val="center"/>
        <w:rPr>
          <w:b/>
          <w:bCs/>
          <w:lang w:val="uk-UA"/>
        </w:rPr>
      </w:pPr>
      <w:r w:rsidRPr="00C465B8">
        <w:rPr>
          <w:b/>
          <w:lang w:val="uk-UA"/>
        </w:rPr>
        <w:t>на проект Закону України «</w:t>
      </w:r>
      <w:r w:rsidRPr="00C465B8">
        <w:rPr>
          <w:b/>
          <w:bCs/>
          <w:lang w:val="uk-UA"/>
        </w:rPr>
        <w:t>Про внес</w:t>
      </w:r>
      <w:r w:rsidR="0058797C">
        <w:rPr>
          <w:b/>
          <w:bCs/>
          <w:lang w:val="uk-UA"/>
        </w:rPr>
        <w:t xml:space="preserve">ення змін до деяких законів </w:t>
      </w:r>
      <w:r w:rsidRPr="00C465B8">
        <w:rPr>
          <w:b/>
          <w:bCs/>
          <w:lang w:val="uk-UA"/>
        </w:rPr>
        <w:t xml:space="preserve">України </w:t>
      </w:r>
      <w:r w:rsidR="0058797C">
        <w:rPr>
          <w:b/>
          <w:bCs/>
          <w:lang w:val="uk-UA"/>
        </w:rPr>
        <w:t xml:space="preserve">(щодо запобігання корупції окремими </w:t>
      </w:r>
    </w:p>
    <w:p w:rsidR="00C465B8" w:rsidRPr="00C465B8" w:rsidRDefault="0058797C" w:rsidP="0058797C">
      <w:pPr>
        <w:spacing w:after="0" w:line="240" w:lineRule="auto"/>
        <w:jc w:val="center"/>
        <w:rPr>
          <w:b/>
          <w:lang w:val="uk-UA"/>
        </w:rPr>
      </w:pPr>
      <w:r>
        <w:rPr>
          <w:b/>
          <w:bCs/>
          <w:lang w:val="uk-UA"/>
        </w:rPr>
        <w:t>суб’єктами виборчого процесу)</w:t>
      </w:r>
      <w:r w:rsidR="00C465B8" w:rsidRPr="00C465B8">
        <w:rPr>
          <w:b/>
          <w:bCs/>
          <w:lang w:val="uk-UA"/>
        </w:rPr>
        <w:t>»</w:t>
      </w:r>
    </w:p>
    <w:p w:rsidR="00C465B8" w:rsidRPr="00C465B8" w:rsidRDefault="00C465B8" w:rsidP="0058797C">
      <w:pPr>
        <w:spacing w:after="0" w:line="240" w:lineRule="auto"/>
        <w:jc w:val="center"/>
        <w:rPr>
          <w:i/>
          <w:lang w:val="uk-UA"/>
        </w:rPr>
      </w:pPr>
      <w:r w:rsidRPr="00C465B8">
        <w:rPr>
          <w:i/>
        </w:rPr>
        <w:t>(</w:t>
      </w:r>
      <w:r w:rsidR="0058797C">
        <w:rPr>
          <w:i/>
          <w:lang w:val="uk-UA"/>
        </w:rPr>
        <w:t>реєстр.</w:t>
      </w:r>
      <w:r w:rsidR="006302E8" w:rsidRPr="00612E21">
        <w:rPr>
          <w:i/>
        </w:rPr>
        <w:t xml:space="preserve"> </w:t>
      </w:r>
      <w:r w:rsidR="0058797C">
        <w:rPr>
          <w:i/>
          <w:lang w:val="uk-UA"/>
        </w:rPr>
        <w:t>№</w:t>
      </w:r>
      <w:r w:rsidR="007910B1" w:rsidRPr="007910B1">
        <w:rPr>
          <w:i/>
        </w:rPr>
        <w:t xml:space="preserve"> </w:t>
      </w:r>
      <w:r w:rsidR="0058797C">
        <w:rPr>
          <w:i/>
          <w:lang w:val="uk-UA"/>
        </w:rPr>
        <w:t>7049 від 30.08</w:t>
      </w:r>
      <w:r w:rsidRPr="00C465B8">
        <w:rPr>
          <w:i/>
          <w:lang w:val="uk-UA"/>
        </w:rPr>
        <w:t>.2017</w:t>
      </w:r>
      <w:r w:rsidR="007910B1" w:rsidRPr="007910B1">
        <w:rPr>
          <w:i/>
        </w:rPr>
        <w:t xml:space="preserve"> </w:t>
      </w:r>
      <w:r w:rsidRPr="00C465B8">
        <w:rPr>
          <w:i/>
          <w:lang w:val="uk-UA"/>
        </w:rPr>
        <w:t>р.)</w:t>
      </w:r>
    </w:p>
    <w:p w:rsidR="00665D77" w:rsidRDefault="00665D77" w:rsidP="00612E21">
      <w:pPr>
        <w:tabs>
          <w:tab w:val="left" w:pos="567"/>
        </w:tabs>
        <w:spacing w:after="0" w:line="240" w:lineRule="auto"/>
        <w:ind w:firstLine="709"/>
        <w:jc w:val="both"/>
        <w:rPr>
          <w:lang w:val="uk-UA"/>
        </w:rPr>
      </w:pPr>
    </w:p>
    <w:p w:rsidR="009F074C" w:rsidRDefault="00C465B8" w:rsidP="00612E21">
      <w:pPr>
        <w:tabs>
          <w:tab w:val="left" w:pos="567"/>
        </w:tabs>
        <w:spacing w:after="0" w:line="240" w:lineRule="auto"/>
        <w:ind w:firstLine="709"/>
        <w:jc w:val="both"/>
        <w:rPr>
          <w:lang w:val="uk-UA"/>
        </w:rPr>
      </w:pPr>
      <w:r w:rsidRPr="00C465B8">
        <w:rPr>
          <w:lang w:val="uk-UA"/>
        </w:rPr>
        <w:t>У Головному науково-експертному управлінні розглянуто поданий законопроект, яким пропону</w:t>
      </w:r>
      <w:r w:rsidR="00612E21">
        <w:rPr>
          <w:lang w:val="uk-UA"/>
        </w:rPr>
        <w:t>є</w:t>
      </w:r>
      <w:r w:rsidRPr="00C465B8">
        <w:rPr>
          <w:lang w:val="uk-UA"/>
        </w:rPr>
        <w:t>ться</w:t>
      </w:r>
      <w:r w:rsidR="00612E21">
        <w:rPr>
          <w:lang w:val="uk-UA"/>
        </w:rPr>
        <w:t xml:space="preserve"> внести</w:t>
      </w:r>
      <w:r w:rsidRPr="00C465B8">
        <w:rPr>
          <w:lang w:val="uk-UA"/>
        </w:rPr>
        <w:t xml:space="preserve"> до </w:t>
      </w:r>
      <w:r w:rsidR="00612E21">
        <w:rPr>
          <w:lang w:val="uk-UA"/>
        </w:rPr>
        <w:t>з</w:t>
      </w:r>
      <w:r w:rsidRPr="00C465B8">
        <w:rPr>
          <w:lang w:val="uk-UA"/>
        </w:rPr>
        <w:t>аконів України «Про місцеві вибори», «Про вибори Президента України», «Про вибори народних депутатів України»</w:t>
      </w:r>
      <w:r w:rsidR="005A6E7D">
        <w:rPr>
          <w:lang w:val="uk-UA"/>
        </w:rPr>
        <w:t>, «Про запобігання корупції», «Про Центральну виборчу комісію»</w:t>
      </w:r>
      <w:r w:rsidR="00612E21">
        <w:rPr>
          <w:lang w:val="uk-UA"/>
        </w:rPr>
        <w:t xml:space="preserve"> зміни, які стосуються</w:t>
      </w:r>
      <w:r w:rsidRPr="00C465B8">
        <w:rPr>
          <w:lang w:val="uk-UA"/>
        </w:rPr>
        <w:t xml:space="preserve"> </w:t>
      </w:r>
      <w:r w:rsidR="009F074C">
        <w:rPr>
          <w:lang w:val="uk-UA"/>
        </w:rPr>
        <w:t>подання декларацій кандидатами у виборчому процесі.</w:t>
      </w:r>
    </w:p>
    <w:p w:rsidR="00D87DCA" w:rsidRPr="007910B1" w:rsidRDefault="00C465B8" w:rsidP="00612E21">
      <w:pPr>
        <w:tabs>
          <w:tab w:val="left" w:pos="567"/>
        </w:tabs>
        <w:spacing w:after="0" w:line="240" w:lineRule="auto"/>
        <w:ind w:firstLine="709"/>
        <w:jc w:val="both"/>
      </w:pPr>
      <w:r w:rsidRPr="00C465B8">
        <w:rPr>
          <w:lang w:val="uk-UA"/>
        </w:rPr>
        <w:t xml:space="preserve">Головне управління погоджується з потребою удосконалення виборчого законодавства України у частині декларування майнового стану кандидатів </w:t>
      </w:r>
      <w:r w:rsidR="00065387">
        <w:rPr>
          <w:lang w:val="uk-UA"/>
        </w:rPr>
        <w:t>на виборні посади і</w:t>
      </w:r>
      <w:r w:rsidRPr="00C465B8">
        <w:rPr>
          <w:lang w:val="uk-UA"/>
        </w:rPr>
        <w:t xml:space="preserve"> вважає за необхідне висловити наступні міркування та зауваження</w:t>
      </w:r>
      <w:r w:rsidR="007910B1" w:rsidRPr="007910B1">
        <w:t>.</w:t>
      </w:r>
    </w:p>
    <w:p w:rsidR="00494C03" w:rsidRDefault="00065387" w:rsidP="00612E21">
      <w:pPr>
        <w:pStyle w:val="a7"/>
        <w:numPr>
          <w:ilvl w:val="0"/>
          <w:numId w:val="1"/>
        </w:numPr>
        <w:ind w:left="0" w:firstLine="709"/>
        <w:jc w:val="both"/>
        <w:rPr>
          <w:lang w:val="uk-UA"/>
        </w:rPr>
      </w:pPr>
      <w:r w:rsidRPr="001D01F7">
        <w:rPr>
          <w:lang w:val="uk-UA"/>
        </w:rPr>
        <w:t xml:space="preserve">Чинним виборчим законодавством України передбачено подання </w:t>
      </w:r>
      <w:r w:rsidR="00612E21">
        <w:rPr>
          <w:lang w:val="uk-UA"/>
        </w:rPr>
        <w:t>д</w:t>
      </w:r>
      <w:r w:rsidRPr="001D01F7">
        <w:rPr>
          <w:lang w:val="uk-UA"/>
        </w:rPr>
        <w:t>екларацій</w:t>
      </w:r>
      <w:r w:rsidR="001D01F7" w:rsidRPr="001D01F7">
        <w:rPr>
          <w:lang w:val="uk-UA"/>
        </w:rPr>
        <w:t xml:space="preserve"> про майновий стан </w:t>
      </w:r>
      <w:r w:rsidRPr="001D01F7">
        <w:rPr>
          <w:lang w:val="uk-UA"/>
        </w:rPr>
        <w:t>до виборчих комісій</w:t>
      </w:r>
      <w:r w:rsidR="00D87DCA" w:rsidRPr="001D01F7">
        <w:rPr>
          <w:lang w:val="uk-UA"/>
        </w:rPr>
        <w:t xml:space="preserve"> під час реєстрації кандидатів</w:t>
      </w:r>
      <w:r w:rsidRPr="001D01F7">
        <w:rPr>
          <w:lang w:val="uk-UA"/>
        </w:rPr>
        <w:t xml:space="preserve"> на виборні посади</w:t>
      </w:r>
      <w:r w:rsidR="001D01F7" w:rsidRPr="001D01F7">
        <w:rPr>
          <w:lang w:val="uk-UA"/>
        </w:rPr>
        <w:t xml:space="preserve"> на місцевих, президентських та парламентських виборах. При цьому </w:t>
      </w:r>
      <w:r w:rsidR="00494C03">
        <w:rPr>
          <w:lang w:val="uk-UA"/>
        </w:rPr>
        <w:t>встановлено</w:t>
      </w:r>
      <w:r w:rsidR="001D01F7" w:rsidRPr="001D01F7">
        <w:rPr>
          <w:lang w:val="uk-UA"/>
        </w:rPr>
        <w:t xml:space="preserve"> різний порядок поданн</w:t>
      </w:r>
      <w:r w:rsidR="006302E8">
        <w:rPr>
          <w:lang w:val="uk-UA"/>
        </w:rPr>
        <w:t>я та оприлюднення інформації з д</w:t>
      </w:r>
      <w:r w:rsidR="001D01F7" w:rsidRPr="001D01F7">
        <w:rPr>
          <w:lang w:val="uk-UA"/>
        </w:rPr>
        <w:t xml:space="preserve">екларацій на різних виборах. Наприклад, на президентських та парламентських виборах до виборчої комісії </w:t>
      </w:r>
      <w:r w:rsidR="00612E21">
        <w:rPr>
          <w:lang w:val="uk-UA"/>
        </w:rPr>
        <w:t xml:space="preserve">кандидатом </w:t>
      </w:r>
      <w:r w:rsidR="001D01F7" w:rsidRPr="001D01F7">
        <w:rPr>
          <w:lang w:val="uk-UA"/>
        </w:rPr>
        <w:t xml:space="preserve">подається Декларація особи, уповноваженої на виконання функцій держави або місцевого самоврядування, за рік, що передує року початку виборчого процесу, за формою, визначеною відповідно до Закону України </w:t>
      </w:r>
      <w:r w:rsidR="007910B1">
        <w:rPr>
          <w:lang w:val="uk-UA"/>
        </w:rPr>
        <w:t>«</w:t>
      </w:r>
      <w:r w:rsidR="001D01F7" w:rsidRPr="001D01F7">
        <w:rPr>
          <w:lang w:val="uk-UA"/>
        </w:rPr>
        <w:t>Про запобігання корупції</w:t>
      </w:r>
      <w:r w:rsidR="007910B1">
        <w:rPr>
          <w:lang w:val="uk-UA"/>
        </w:rPr>
        <w:t>»</w:t>
      </w:r>
      <w:r w:rsidR="001D01F7" w:rsidRPr="001D01F7">
        <w:rPr>
          <w:lang w:val="uk-UA"/>
        </w:rPr>
        <w:t>, а відомості з Декларації підлягають оприлюдненню на сайті Центральної виборчої комісії</w:t>
      </w:r>
      <w:r w:rsidR="00665B43">
        <w:rPr>
          <w:lang w:val="uk-UA"/>
        </w:rPr>
        <w:t xml:space="preserve"> </w:t>
      </w:r>
      <w:r w:rsidR="00665B43" w:rsidRPr="00665B43">
        <w:rPr>
          <w:lang w:val="uk-UA"/>
        </w:rPr>
        <w:t>(стаття 57 Закону України «Про вибори народних депутатів України», стаття 50 Закону України «Про вибори Президента України»)</w:t>
      </w:r>
      <w:r w:rsidR="001D01F7" w:rsidRPr="001D01F7">
        <w:rPr>
          <w:lang w:val="uk-UA"/>
        </w:rPr>
        <w:t>. На мі</w:t>
      </w:r>
      <w:r w:rsidR="006302E8">
        <w:rPr>
          <w:lang w:val="uk-UA"/>
        </w:rPr>
        <w:t>сцевих виборах передбачено, що д</w:t>
      </w:r>
      <w:r w:rsidR="001D01F7" w:rsidRPr="001D01F7">
        <w:rPr>
          <w:lang w:val="uk-UA"/>
        </w:rPr>
        <w:t>екларація про майно, доходи, витрати і зобов’язання фінансового характеру за рік, що передує року початку виборчого процесу, подається кандидатом у депутати, кандидатом на посаду сільського, селищного, міського голови, старости за формою, встановленою Законом України «Про засади запобігання і протидії корупції»</w:t>
      </w:r>
      <w:r w:rsidR="00612E21">
        <w:rPr>
          <w:lang w:val="uk-UA"/>
        </w:rPr>
        <w:t xml:space="preserve"> </w:t>
      </w:r>
      <w:r w:rsidR="001D01F7" w:rsidRPr="001D01F7">
        <w:rPr>
          <w:lang w:val="uk-UA"/>
        </w:rPr>
        <w:t xml:space="preserve">(стаття 45 </w:t>
      </w:r>
      <w:r w:rsidR="00612E21">
        <w:rPr>
          <w:lang w:val="uk-UA"/>
        </w:rPr>
        <w:t>З</w:t>
      </w:r>
      <w:r w:rsidR="001D01F7" w:rsidRPr="001D01F7">
        <w:rPr>
          <w:lang w:val="uk-UA"/>
        </w:rPr>
        <w:t>акону України «Про місцеві вибори»), тобто передбачено декларування згідно із нормами закону</w:t>
      </w:r>
      <w:r w:rsidR="00612E21">
        <w:rPr>
          <w:lang w:val="uk-UA"/>
        </w:rPr>
        <w:t>,</w:t>
      </w:r>
      <w:r w:rsidR="001D01F7" w:rsidRPr="001D01F7">
        <w:rPr>
          <w:lang w:val="uk-UA"/>
        </w:rPr>
        <w:t xml:space="preserve"> який</w:t>
      </w:r>
      <w:r w:rsidR="00612E21">
        <w:rPr>
          <w:lang w:val="uk-UA"/>
        </w:rPr>
        <w:t xml:space="preserve"> нині</w:t>
      </w:r>
      <w:r w:rsidR="001D01F7" w:rsidRPr="001D01F7">
        <w:rPr>
          <w:lang w:val="uk-UA"/>
        </w:rPr>
        <w:t xml:space="preserve"> вже втратив чинність.</w:t>
      </w:r>
    </w:p>
    <w:p w:rsidR="00494C03" w:rsidRDefault="000944FF" w:rsidP="00612E21">
      <w:pPr>
        <w:pStyle w:val="a7"/>
        <w:ind w:left="0" w:firstLine="709"/>
        <w:jc w:val="both"/>
        <w:rPr>
          <w:lang w:val="uk-UA"/>
        </w:rPr>
      </w:pPr>
      <w:r w:rsidRPr="00494C03">
        <w:rPr>
          <w:lang w:val="uk-UA"/>
        </w:rPr>
        <w:lastRenderedPageBreak/>
        <w:t>Разом з тим, в</w:t>
      </w:r>
      <w:r w:rsidR="00065387" w:rsidRPr="00494C03">
        <w:rPr>
          <w:lang w:val="uk-UA"/>
        </w:rPr>
        <w:t>ідповідно до змін, внесених до Закону України «Про запобігання корупції» Законом № 1975-VIII від 23.03.2017</w:t>
      </w:r>
      <w:r w:rsidR="007910B1">
        <w:rPr>
          <w:lang w:val="uk-UA"/>
        </w:rPr>
        <w:t xml:space="preserve"> </w:t>
      </w:r>
      <w:r w:rsidR="00065387" w:rsidRPr="00494C03">
        <w:rPr>
          <w:lang w:val="uk-UA"/>
        </w:rPr>
        <w:t>р.</w:t>
      </w:r>
      <w:r w:rsidR="00612E21">
        <w:rPr>
          <w:lang w:val="uk-UA"/>
        </w:rPr>
        <w:t>,</w:t>
      </w:r>
      <w:r w:rsidR="00065387" w:rsidRPr="00494C03">
        <w:rPr>
          <w:lang w:val="uk-UA"/>
        </w:rPr>
        <w:t xml:space="preserve"> встановлено, що «кандидати у народні депутати України, зареєстровані у порядку, встановленому Законом України «Про вибори народних депутатів України», кандидати на пост Президента України, зареєстровані у порядку, встановленому Законом України «Про вибори Президента України», кандидати в депутати Верховної Ради Автономної Республіки Крим, обласних, районних, міських, районних у містах, сільських, селищних рад, кандидати на посади сільських, селищних, міських голів та старост» (підпункт 4 частини 1 </w:t>
      </w:r>
      <w:r w:rsidRPr="00494C03">
        <w:rPr>
          <w:lang w:val="uk-UA"/>
        </w:rPr>
        <w:t>статті 3) «</w:t>
      </w:r>
      <w:r w:rsidR="00065387" w:rsidRPr="00494C03">
        <w:rPr>
          <w:lang w:val="uk-UA"/>
        </w:rPr>
        <w:t>до призначення або обрання на відповідну посаду</w:t>
      </w:r>
      <w:r w:rsidRPr="00494C03">
        <w:rPr>
          <w:lang w:val="uk-UA"/>
        </w:rPr>
        <w:t>» подають</w:t>
      </w:r>
      <w:r w:rsidR="00065387" w:rsidRPr="00494C03">
        <w:rPr>
          <w:lang w:val="uk-UA"/>
        </w:rPr>
        <w:t xml:space="preserve"> в установленому цим Законом порядку декларацію особи, уповноваженої на виконання функції держави або місцевого самоврядування, за минулий рік» (части</w:t>
      </w:r>
      <w:r w:rsidRPr="00494C03">
        <w:rPr>
          <w:lang w:val="uk-UA"/>
        </w:rPr>
        <w:t>на 3 статті 45).</w:t>
      </w:r>
    </w:p>
    <w:p w:rsidR="009236AD" w:rsidRDefault="000944FF" w:rsidP="00612E21">
      <w:pPr>
        <w:pStyle w:val="a7"/>
        <w:ind w:left="0" w:firstLine="709"/>
        <w:jc w:val="both"/>
        <w:rPr>
          <w:lang w:val="uk-UA"/>
        </w:rPr>
      </w:pPr>
      <w:r>
        <w:rPr>
          <w:lang w:val="uk-UA"/>
        </w:rPr>
        <w:t>Поданий законопроект спрямований на усунення колізій у чинному законодавстві України з питань декларування кандидатами на виборні посади під час виборчого процесу.</w:t>
      </w:r>
      <w:r w:rsidR="00494C03">
        <w:rPr>
          <w:lang w:val="uk-UA"/>
        </w:rPr>
        <w:t xml:space="preserve"> </w:t>
      </w:r>
      <w:r>
        <w:rPr>
          <w:lang w:val="uk-UA"/>
        </w:rPr>
        <w:t>Зокрема</w:t>
      </w:r>
      <w:r w:rsidR="00612E21">
        <w:rPr>
          <w:lang w:val="uk-UA"/>
        </w:rPr>
        <w:t>,</w:t>
      </w:r>
      <w:r>
        <w:rPr>
          <w:lang w:val="uk-UA"/>
        </w:rPr>
        <w:t xml:space="preserve"> у законопроекті фактично пропонується </w:t>
      </w:r>
      <w:r w:rsidR="00494C03">
        <w:rPr>
          <w:lang w:val="uk-UA"/>
        </w:rPr>
        <w:t>узгодити</w:t>
      </w:r>
      <w:r>
        <w:rPr>
          <w:lang w:val="uk-UA"/>
        </w:rPr>
        <w:t xml:space="preserve"> норми виборчого законодавства з нормами Закону України «Про запобігання корупції» та встановити</w:t>
      </w:r>
      <w:r w:rsidR="00612E21">
        <w:rPr>
          <w:lang w:val="uk-UA"/>
        </w:rPr>
        <w:t>,</w:t>
      </w:r>
      <w:r>
        <w:rPr>
          <w:lang w:val="uk-UA"/>
        </w:rPr>
        <w:t xml:space="preserve"> що декларації кандидатів у виборчому процесі подаються відповідно до згаданого антикорупційного Закону, тобто</w:t>
      </w:r>
      <w:r w:rsidR="00612E21">
        <w:rPr>
          <w:lang w:val="uk-UA"/>
        </w:rPr>
        <w:t xml:space="preserve"> шляхом їх заповнення</w:t>
      </w:r>
      <w:r>
        <w:rPr>
          <w:lang w:val="uk-UA"/>
        </w:rPr>
        <w:t xml:space="preserve"> на сайті НА</w:t>
      </w:r>
      <w:r w:rsidR="00665B43">
        <w:rPr>
          <w:lang w:val="uk-UA"/>
        </w:rPr>
        <w:t>ЗК</w:t>
      </w:r>
      <w:r>
        <w:rPr>
          <w:lang w:val="uk-UA"/>
        </w:rPr>
        <w:t xml:space="preserve">. При цьому пропонується істотно змінити існуючий порядок подання декларацій, а саме замість подання </w:t>
      </w:r>
      <w:r w:rsidR="009236AD">
        <w:rPr>
          <w:lang w:val="uk-UA"/>
        </w:rPr>
        <w:t xml:space="preserve">декларацій </w:t>
      </w:r>
      <w:r>
        <w:rPr>
          <w:lang w:val="uk-UA"/>
        </w:rPr>
        <w:t>під час реєстрації кандидата виборчою комісією (наприклад</w:t>
      </w:r>
      <w:r w:rsidR="006302E8">
        <w:rPr>
          <w:lang w:val="uk-UA"/>
        </w:rPr>
        <w:t>,</w:t>
      </w:r>
      <w:r>
        <w:rPr>
          <w:lang w:val="uk-UA"/>
        </w:rPr>
        <w:t xml:space="preserve"> чинні приписи ст</w:t>
      </w:r>
      <w:r w:rsidR="007910B1">
        <w:rPr>
          <w:lang w:val="uk-UA"/>
        </w:rPr>
        <w:t xml:space="preserve">атей </w:t>
      </w:r>
      <w:r>
        <w:rPr>
          <w:lang w:val="uk-UA"/>
        </w:rPr>
        <w:t>38-40 Закону «Про місцеві вибори»</w:t>
      </w:r>
      <w:r w:rsidR="009236AD">
        <w:rPr>
          <w:lang w:val="uk-UA"/>
        </w:rPr>
        <w:t>) кандидат</w:t>
      </w:r>
      <w:r w:rsidR="00612E21">
        <w:rPr>
          <w:lang w:val="uk-UA"/>
        </w:rPr>
        <w:t>у</w:t>
      </w:r>
      <w:r w:rsidR="009236AD">
        <w:rPr>
          <w:lang w:val="uk-UA"/>
        </w:rPr>
        <w:t xml:space="preserve"> пропонує</w:t>
      </w:r>
      <w:r w:rsidR="00494C03">
        <w:rPr>
          <w:lang w:val="uk-UA"/>
        </w:rPr>
        <w:t>ться розмістити</w:t>
      </w:r>
      <w:r w:rsidR="00612E21">
        <w:rPr>
          <w:lang w:val="uk-UA"/>
        </w:rPr>
        <w:t xml:space="preserve"> декларацію</w:t>
      </w:r>
      <w:r w:rsidR="00494C03">
        <w:rPr>
          <w:lang w:val="uk-UA"/>
        </w:rPr>
        <w:t xml:space="preserve"> на сайті НАЗК</w:t>
      </w:r>
      <w:r w:rsidR="009236AD">
        <w:rPr>
          <w:lang w:val="uk-UA"/>
        </w:rPr>
        <w:t xml:space="preserve"> після </w:t>
      </w:r>
      <w:r w:rsidR="00612E21">
        <w:rPr>
          <w:lang w:val="uk-UA"/>
        </w:rPr>
        <w:t xml:space="preserve">його </w:t>
      </w:r>
      <w:r w:rsidR="009236AD">
        <w:rPr>
          <w:lang w:val="uk-UA"/>
        </w:rPr>
        <w:t xml:space="preserve">реєстрації виборчою комісією в статусі кандидата (зміни до </w:t>
      </w:r>
      <w:r w:rsidR="00665B43">
        <w:rPr>
          <w:lang w:val="uk-UA"/>
        </w:rPr>
        <w:t>ст.</w:t>
      </w:r>
      <w:r w:rsidR="007910B1">
        <w:rPr>
          <w:lang w:val="uk-UA"/>
        </w:rPr>
        <w:t xml:space="preserve"> </w:t>
      </w:r>
      <w:r w:rsidR="00665B43">
        <w:rPr>
          <w:lang w:val="uk-UA"/>
        </w:rPr>
        <w:t>45 За</w:t>
      </w:r>
      <w:r w:rsidR="009236AD">
        <w:rPr>
          <w:lang w:val="uk-UA"/>
        </w:rPr>
        <w:t xml:space="preserve">кону </w:t>
      </w:r>
      <w:r w:rsidR="00665B43">
        <w:rPr>
          <w:lang w:val="uk-UA"/>
        </w:rPr>
        <w:t>України «П</w:t>
      </w:r>
      <w:r w:rsidR="009236AD">
        <w:rPr>
          <w:lang w:val="uk-UA"/>
        </w:rPr>
        <w:t>ро запобігання корупції</w:t>
      </w:r>
      <w:r w:rsidR="00665B43">
        <w:rPr>
          <w:lang w:val="uk-UA"/>
        </w:rPr>
        <w:t>»</w:t>
      </w:r>
      <w:r w:rsidR="009236AD">
        <w:rPr>
          <w:lang w:val="uk-UA"/>
        </w:rPr>
        <w:t>). Одночасно виборчим комісіям надається право скасовувати реєстраці</w:t>
      </w:r>
      <w:r w:rsidR="006302E8">
        <w:rPr>
          <w:lang w:val="uk-UA"/>
        </w:rPr>
        <w:t>ю кандидатів у разі неподання д</w:t>
      </w:r>
      <w:r w:rsidR="009236AD">
        <w:rPr>
          <w:lang w:val="uk-UA"/>
        </w:rPr>
        <w:t xml:space="preserve">екларацій </w:t>
      </w:r>
      <w:r w:rsidR="00665B43">
        <w:rPr>
          <w:lang w:val="uk-UA"/>
        </w:rPr>
        <w:t>(зміни до статті 61 Закону України «Про вибори Президента України», ст</w:t>
      </w:r>
      <w:r w:rsidR="00612E21">
        <w:rPr>
          <w:lang w:val="uk-UA"/>
        </w:rPr>
        <w:t xml:space="preserve">атті </w:t>
      </w:r>
      <w:r w:rsidR="00665B43">
        <w:rPr>
          <w:lang w:val="uk-UA"/>
        </w:rPr>
        <w:t>56 Закону України «Про вибори народних депутатів», статті 47 Закону України «Про місцеві вибори»</w:t>
      </w:r>
      <w:r w:rsidR="009236AD">
        <w:rPr>
          <w:lang w:val="uk-UA"/>
        </w:rPr>
        <w:t>).</w:t>
      </w:r>
    </w:p>
    <w:p w:rsidR="00682297" w:rsidRDefault="00682297" w:rsidP="00612E21">
      <w:pPr>
        <w:pStyle w:val="a7"/>
        <w:ind w:left="0" w:firstLine="709"/>
        <w:jc w:val="both"/>
        <w:rPr>
          <w:lang w:val="uk-UA"/>
        </w:rPr>
      </w:pPr>
      <w:r>
        <w:rPr>
          <w:lang w:val="uk-UA"/>
        </w:rPr>
        <w:t xml:space="preserve">Запропоновані новели, на наш погляд, є цілком слушними, </w:t>
      </w:r>
      <w:r w:rsidR="00612E21">
        <w:rPr>
          <w:lang w:val="uk-UA"/>
        </w:rPr>
        <w:t>оскільки вони</w:t>
      </w:r>
      <w:r>
        <w:rPr>
          <w:lang w:val="uk-UA"/>
        </w:rPr>
        <w:t xml:space="preserve"> усувають колізії </w:t>
      </w:r>
      <w:r w:rsidR="00612E21">
        <w:rPr>
          <w:lang w:val="uk-UA"/>
        </w:rPr>
        <w:t xml:space="preserve">між різними нормами </w:t>
      </w:r>
      <w:r>
        <w:rPr>
          <w:lang w:val="uk-UA"/>
        </w:rPr>
        <w:t>чинного законодавства з питань декларування майнового стану кандидатів у виборчому процесі та уніфікують процедуру подання декларацій.</w:t>
      </w:r>
    </w:p>
    <w:p w:rsidR="00682297" w:rsidRPr="00682297" w:rsidRDefault="00682297" w:rsidP="00612E21">
      <w:pPr>
        <w:pStyle w:val="a7"/>
        <w:numPr>
          <w:ilvl w:val="0"/>
          <w:numId w:val="1"/>
        </w:numPr>
        <w:ind w:left="0" w:firstLine="709"/>
        <w:jc w:val="both"/>
        <w:rPr>
          <w:lang w:val="uk-UA"/>
        </w:rPr>
      </w:pPr>
      <w:r w:rsidRPr="00682297">
        <w:rPr>
          <w:lang w:val="uk-UA"/>
        </w:rPr>
        <w:t xml:space="preserve">До поданого законопроекту можуть бути висловлені </w:t>
      </w:r>
      <w:r w:rsidR="00304B79">
        <w:rPr>
          <w:lang w:val="uk-UA"/>
        </w:rPr>
        <w:t>такі зауваження:</w:t>
      </w:r>
    </w:p>
    <w:p w:rsidR="00682297" w:rsidRDefault="00682297" w:rsidP="00612E21">
      <w:pPr>
        <w:pStyle w:val="a7"/>
        <w:numPr>
          <w:ilvl w:val="1"/>
          <w:numId w:val="1"/>
        </w:numPr>
        <w:ind w:left="0" w:firstLine="709"/>
        <w:jc w:val="both"/>
        <w:rPr>
          <w:lang w:val="uk-UA"/>
        </w:rPr>
      </w:pPr>
      <w:r>
        <w:rPr>
          <w:lang w:val="uk-UA"/>
        </w:rPr>
        <w:t xml:space="preserve">Аналіз </w:t>
      </w:r>
      <w:r w:rsidRPr="00682297">
        <w:rPr>
          <w:lang w:val="uk-UA"/>
        </w:rPr>
        <w:t xml:space="preserve">приписів законопроекту дозволяє дійти висновку, що відповідні декларації у виборчому процесі мають подавати всі без виключення кандидати. Разом з тим, на наш погляд, доцільно передбачити, що кандидати на виборні посади, які подавали відповідну декларацію у порядку, передбаченому Законом України «Про запобігання корупції» за рік, що </w:t>
      </w:r>
      <w:r w:rsidRPr="00682297">
        <w:rPr>
          <w:lang w:val="uk-UA"/>
        </w:rPr>
        <w:lastRenderedPageBreak/>
        <w:t>передує виборам, звільняються від її подання. Для таких кандидатів, на наш погляд, достатньо зазначити у документах, поданих для реєстрації до виборчої комісії, що їх декларація розміщена на сайті НАЗК.</w:t>
      </w:r>
    </w:p>
    <w:p w:rsidR="00682297" w:rsidRPr="00E23F17" w:rsidRDefault="00682297" w:rsidP="00612E21">
      <w:pPr>
        <w:pStyle w:val="a7"/>
        <w:numPr>
          <w:ilvl w:val="1"/>
          <w:numId w:val="1"/>
        </w:numPr>
        <w:ind w:left="0" w:firstLine="709"/>
        <w:jc w:val="both"/>
        <w:rPr>
          <w:lang w:val="uk-UA"/>
        </w:rPr>
      </w:pPr>
      <w:r w:rsidRPr="00E23F17">
        <w:rPr>
          <w:lang w:val="uk-UA"/>
        </w:rPr>
        <w:t xml:space="preserve">Відповідно до оновленої редакції статті 45 Закону України «Про запобігання корупції» зареєстровані кандидати у президенти та у </w:t>
      </w:r>
      <w:r w:rsidR="00E23F17" w:rsidRPr="00E23F17">
        <w:rPr>
          <w:lang w:val="uk-UA"/>
        </w:rPr>
        <w:t>народні депутати України подають</w:t>
      </w:r>
      <w:r w:rsidRPr="00E23F17">
        <w:rPr>
          <w:lang w:val="uk-UA"/>
        </w:rPr>
        <w:t xml:space="preserve"> декларацію особи, уповноваженої на виконання функцій держави або місцевого самоврядування, упродовж десяти календарних днів з дня реєстрації Центральною виборчою комісією як кандидата.</w:t>
      </w:r>
      <w:r w:rsidR="00E23F17" w:rsidRPr="00E23F17">
        <w:rPr>
          <w:lang w:val="uk-UA"/>
        </w:rPr>
        <w:t xml:space="preserve"> </w:t>
      </w:r>
      <w:r w:rsidRPr="00E23F17">
        <w:rPr>
          <w:lang w:val="uk-UA"/>
        </w:rPr>
        <w:t>Кандидат</w:t>
      </w:r>
      <w:r w:rsidR="00E23F17" w:rsidRPr="00E23F17">
        <w:rPr>
          <w:lang w:val="uk-UA"/>
        </w:rPr>
        <w:t>и, зареєстровані на місцевих виборах</w:t>
      </w:r>
      <w:r w:rsidR="00612E21">
        <w:rPr>
          <w:lang w:val="uk-UA"/>
        </w:rPr>
        <w:t>,</w:t>
      </w:r>
      <w:r w:rsidR="00E23F17" w:rsidRPr="00E23F17">
        <w:rPr>
          <w:lang w:val="uk-UA"/>
        </w:rPr>
        <w:t xml:space="preserve"> подають </w:t>
      </w:r>
      <w:r w:rsidRPr="00E23F17">
        <w:rPr>
          <w:lang w:val="uk-UA"/>
        </w:rPr>
        <w:t>декларацію особи, уповноваженої  на виконання функції держави або місцевого самоврядування, упродовж тр</w:t>
      </w:r>
      <w:r w:rsidR="00E23F17" w:rsidRPr="00E23F17">
        <w:rPr>
          <w:lang w:val="uk-UA"/>
        </w:rPr>
        <w:t xml:space="preserve">ьох календарних днів з дня </w:t>
      </w:r>
      <w:r w:rsidRPr="00E23F17">
        <w:rPr>
          <w:lang w:val="uk-UA"/>
        </w:rPr>
        <w:t>реєстрації територіальною виборчою комісією як кандидата.</w:t>
      </w:r>
    </w:p>
    <w:p w:rsidR="00682297" w:rsidRPr="00E23F17" w:rsidRDefault="00612E21" w:rsidP="00612E21">
      <w:pPr>
        <w:pStyle w:val="a7"/>
        <w:ind w:left="0" w:firstLine="709"/>
        <w:jc w:val="both"/>
        <w:rPr>
          <w:lang w:val="uk-UA"/>
        </w:rPr>
      </w:pPr>
      <w:r>
        <w:rPr>
          <w:lang w:val="uk-UA"/>
        </w:rPr>
        <w:t>У цих випадках, п</w:t>
      </w:r>
      <w:r w:rsidR="00E23F17">
        <w:rPr>
          <w:lang w:val="uk-UA"/>
        </w:rPr>
        <w:t>о-перше, незрозуміло</w:t>
      </w:r>
      <w:r>
        <w:rPr>
          <w:lang w:val="uk-UA"/>
        </w:rPr>
        <w:t>,</w:t>
      </w:r>
      <w:r w:rsidR="00E23F17">
        <w:rPr>
          <w:lang w:val="uk-UA"/>
        </w:rPr>
        <w:t xml:space="preserve"> чому пропонуються різні строки для подання декларації у різних виборчих процесах. По-друге, д</w:t>
      </w:r>
      <w:r w:rsidR="00682297" w:rsidRPr="00E23F17">
        <w:rPr>
          <w:lang w:val="uk-UA"/>
        </w:rPr>
        <w:t xml:space="preserve">ля заповнення декларації </w:t>
      </w:r>
      <w:r w:rsidR="00E23F17">
        <w:rPr>
          <w:lang w:val="uk-UA"/>
        </w:rPr>
        <w:t xml:space="preserve">на сайті НАЗК </w:t>
      </w:r>
      <w:r w:rsidR="00682297" w:rsidRPr="00E23F17">
        <w:rPr>
          <w:lang w:val="uk-UA"/>
        </w:rPr>
        <w:t xml:space="preserve">особі необхідно пройти процедуру створення особистого кабінету на цьому сайті та отримати особистий цифровий ключ. </w:t>
      </w:r>
      <w:r>
        <w:rPr>
          <w:lang w:val="uk-UA"/>
        </w:rPr>
        <w:t>Тому</w:t>
      </w:r>
      <w:r w:rsidR="00E23F17">
        <w:rPr>
          <w:lang w:val="uk-UA"/>
        </w:rPr>
        <w:t xml:space="preserve"> передбачений проектом триденний термін подання декларацій кандидатами на місцевих виборах</w:t>
      </w:r>
      <w:r w:rsidR="00682297" w:rsidRPr="00E23F17">
        <w:rPr>
          <w:lang w:val="uk-UA"/>
        </w:rPr>
        <w:t xml:space="preserve"> на розміщення відповідної декларації на сайті Н</w:t>
      </w:r>
      <w:r w:rsidR="00E23F17">
        <w:rPr>
          <w:lang w:val="uk-UA"/>
        </w:rPr>
        <w:t>АЗК, на наш погляд,</w:t>
      </w:r>
      <w:r>
        <w:rPr>
          <w:lang w:val="uk-UA"/>
        </w:rPr>
        <w:t xml:space="preserve"> є надмірно коротким і його</w:t>
      </w:r>
      <w:r w:rsidR="00E23F17">
        <w:rPr>
          <w:lang w:val="uk-UA"/>
        </w:rPr>
        <w:t xml:space="preserve"> доцільно подовжити.</w:t>
      </w:r>
    </w:p>
    <w:p w:rsidR="00C465B8" w:rsidRDefault="00C465B8" w:rsidP="00612E21">
      <w:pPr>
        <w:spacing w:after="0" w:line="240" w:lineRule="auto"/>
        <w:ind w:firstLine="709"/>
        <w:jc w:val="both"/>
        <w:rPr>
          <w:b/>
          <w:lang w:val="uk-UA"/>
        </w:rPr>
      </w:pPr>
      <w:r w:rsidRPr="00C465B8">
        <w:rPr>
          <w:b/>
          <w:lang w:val="uk-UA"/>
        </w:rPr>
        <w:t>Узагальнюючий висновок: за результатами розгляду у першому читанні законопроект</w:t>
      </w:r>
      <w:r w:rsidR="00682297">
        <w:rPr>
          <w:b/>
          <w:lang w:val="uk-UA"/>
        </w:rPr>
        <w:t xml:space="preserve"> може бути прийнят</w:t>
      </w:r>
      <w:r w:rsidR="00612E21">
        <w:rPr>
          <w:b/>
          <w:lang w:val="uk-UA"/>
        </w:rPr>
        <w:t>ий</w:t>
      </w:r>
      <w:r w:rsidR="00682297">
        <w:rPr>
          <w:b/>
          <w:lang w:val="uk-UA"/>
        </w:rPr>
        <w:t xml:space="preserve"> за основу з урахуванням висловлених зауважень</w:t>
      </w:r>
      <w:r w:rsidR="00612E21">
        <w:rPr>
          <w:b/>
          <w:lang w:val="uk-UA"/>
        </w:rPr>
        <w:t>.</w:t>
      </w:r>
      <w:r w:rsidR="00682297">
        <w:rPr>
          <w:b/>
          <w:lang w:val="uk-UA"/>
        </w:rPr>
        <w:t xml:space="preserve"> </w:t>
      </w:r>
    </w:p>
    <w:p w:rsidR="00682297" w:rsidRDefault="00682297" w:rsidP="00612E21">
      <w:pPr>
        <w:spacing w:after="0" w:line="240" w:lineRule="auto"/>
        <w:ind w:firstLine="709"/>
        <w:jc w:val="both"/>
        <w:rPr>
          <w:b/>
          <w:lang w:val="uk-UA"/>
        </w:rPr>
      </w:pPr>
    </w:p>
    <w:p w:rsidR="00682297" w:rsidRDefault="00682297" w:rsidP="00612E21">
      <w:pPr>
        <w:spacing w:after="0" w:line="240" w:lineRule="auto"/>
        <w:ind w:firstLine="709"/>
        <w:jc w:val="both"/>
        <w:rPr>
          <w:b/>
          <w:lang w:val="uk-UA"/>
        </w:rPr>
      </w:pPr>
    </w:p>
    <w:p w:rsidR="00304B79" w:rsidRDefault="00304B79" w:rsidP="00612E21">
      <w:pPr>
        <w:spacing w:after="0" w:line="240" w:lineRule="auto"/>
        <w:ind w:firstLine="709"/>
        <w:jc w:val="both"/>
        <w:rPr>
          <w:b/>
          <w:lang w:val="uk-UA"/>
        </w:rPr>
      </w:pPr>
      <w:r>
        <w:rPr>
          <w:b/>
          <w:lang w:val="uk-UA"/>
        </w:rPr>
        <w:t>Перший з</w:t>
      </w:r>
      <w:r w:rsidR="00682297">
        <w:rPr>
          <w:b/>
          <w:lang w:val="uk-UA"/>
        </w:rPr>
        <w:t xml:space="preserve">аступник </w:t>
      </w:r>
    </w:p>
    <w:p w:rsidR="00682297" w:rsidRDefault="00612E21" w:rsidP="00612E21">
      <w:pPr>
        <w:spacing w:after="0" w:line="240" w:lineRule="auto"/>
        <w:ind w:firstLine="709"/>
        <w:jc w:val="both"/>
        <w:rPr>
          <w:lang w:val="uk-UA"/>
        </w:rPr>
      </w:pPr>
      <w:r>
        <w:rPr>
          <w:b/>
          <w:lang w:val="uk-UA"/>
        </w:rPr>
        <w:t>к</w:t>
      </w:r>
      <w:r w:rsidR="00C465B8" w:rsidRPr="00C465B8">
        <w:rPr>
          <w:b/>
          <w:lang w:val="uk-UA"/>
        </w:rPr>
        <w:t>ерівник</w:t>
      </w:r>
      <w:r w:rsidR="00682297">
        <w:rPr>
          <w:b/>
          <w:lang w:val="uk-UA"/>
        </w:rPr>
        <w:t>а</w:t>
      </w:r>
      <w:r w:rsidR="00C465B8" w:rsidRPr="00C465B8">
        <w:rPr>
          <w:b/>
          <w:lang w:val="uk-UA"/>
        </w:rPr>
        <w:t xml:space="preserve"> Головного управління    </w:t>
      </w:r>
      <w:r w:rsidR="00665D77">
        <w:rPr>
          <w:b/>
          <w:lang w:val="uk-UA"/>
        </w:rPr>
        <w:t xml:space="preserve">  </w:t>
      </w:r>
      <w:r w:rsidR="00C465B8" w:rsidRPr="00C465B8">
        <w:rPr>
          <w:b/>
          <w:lang w:val="uk-UA"/>
        </w:rPr>
        <w:t xml:space="preserve">                     </w:t>
      </w:r>
      <w:r>
        <w:rPr>
          <w:b/>
          <w:lang w:val="uk-UA"/>
        </w:rPr>
        <w:t xml:space="preserve">    </w:t>
      </w:r>
      <w:r w:rsidR="00304B79">
        <w:rPr>
          <w:b/>
          <w:lang w:val="uk-UA"/>
        </w:rPr>
        <w:t>С.О.</w:t>
      </w:r>
      <w:r>
        <w:rPr>
          <w:b/>
          <w:lang w:val="uk-UA"/>
        </w:rPr>
        <w:t xml:space="preserve"> </w:t>
      </w:r>
      <w:r w:rsidR="00304B79">
        <w:rPr>
          <w:b/>
          <w:lang w:val="uk-UA"/>
        </w:rPr>
        <w:t>Гудзинський</w:t>
      </w:r>
    </w:p>
    <w:p w:rsidR="00682297" w:rsidRDefault="00682297" w:rsidP="00612E21">
      <w:pPr>
        <w:spacing w:after="0" w:line="240" w:lineRule="auto"/>
        <w:ind w:firstLine="709"/>
        <w:jc w:val="both"/>
        <w:rPr>
          <w:lang w:val="uk-UA"/>
        </w:rPr>
      </w:pPr>
    </w:p>
    <w:p w:rsidR="00C465B8" w:rsidRPr="00682297" w:rsidRDefault="00C465B8" w:rsidP="00612E21">
      <w:pPr>
        <w:spacing w:after="0" w:line="240" w:lineRule="auto"/>
        <w:ind w:firstLine="709"/>
        <w:jc w:val="both"/>
        <w:rPr>
          <w:sz w:val="24"/>
          <w:szCs w:val="24"/>
          <w:lang w:val="uk-UA"/>
        </w:rPr>
      </w:pPr>
      <w:proofErr w:type="spellStart"/>
      <w:r w:rsidRPr="00682297">
        <w:rPr>
          <w:sz w:val="24"/>
          <w:szCs w:val="24"/>
          <w:lang w:val="uk-UA"/>
        </w:rPr>
        <w:t>Вик</w:t>
      </w:r>
      <w:proofErr w:type="spellEnd"/>
      <w:r w:rsidRPr="00682297">
        <w:rPr>
          <w:sz w:val="24"/>
          <w:szCs w:val="24"/>
          <w:lang w:val="uk-UA"/>
        </w:rPr>
        <w:t>.</w:t>
      </w:r>
      <w:r w:rsidR="00665D77">
        <w:rPr>
          <w:sz w:val="24"/>
          <w:szCs w:val="24"/>
          <w:lang w:val="uk-UA"/>
        </w:rPr>
        <w:t xml:space="preserve"> </w:t>
      </w:r>
      <w:r w:rsidRPr="00682297">
        <w:rPr>
          <w:sz w:val="24"/>
          <w:szCs w:val="24"/>
          <w:lang w:val="uk-UA"/>
        </w:rPr>
        <w:t>О.В.</w:t>
      </w:r>
      <w:r w:rsidR="00665D77">
        <w:rPr>
          <w:sz w:val="24"/>
          <w:szCs w:val="24"/>
          <w:lang w:val="uk-UA"/>
        </w:rPr>
        <w:t xml:space="preserve"> </w:t>
      </w:r>
      <w:r w:rsidRPr="00682297">
        <w:rPr>
          <w:sz w:val="24"/>
          <w:szCs w:val="24"/>
          <w:lang w:val="uk-UA"/>
        </w:rPr>
        <w:t>Мельник</w:t>
      </w:r>
    </w:p>
    <w:p w:rsidR="005204CF" w:rsidRDefault="005204CF" w:rsidP="00682297">
      <w:pPr>
        <w:spacing w:after="0" w:line="240" w:lineRule="auto"/>
        <w:jc w:val="both"/>
      </w:pPr>
    </w:p>
    <w:sectPr w:rsidR="005204CF" w:rsidSect="00612E21">
      <w:headerReference w:type="default" r:id="rId8"/>
      <w:footerReference w:type="default" r:id="rId9"/>
      <w:headerReference w:type="first" r:id="rId10"/>
      <w:pgSz w:w="11906" w:h="16838"/>
      <w:pgMar w:top="850" w:right="1133" w:bottom="850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6D1E" w:rsidRDefault="00D16D1E" w:rsidP="00C465B8">
      <w:pPr>
        <w:spacing w:after="0" w:line="240" w:lineRule="auto"/>
      </w:pPr>
      <w:r>
        <w:separator/>
      </w:r>
    </w:p>
  </w:endnote>
  <w:endnote w:type="continuationSeparator" w:id="0">
    <w:p w:rsidR="00D16D1E" w:rsidRDefault="00D16D1E" w:rsidP="00C465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64963604"/>
      <w:docPartObj>
        <w:docPartGallery w:val="Page Numbers (Bottom of Page)"/>
        <w:docPartUnique/>
      </w:docPartObj>
    </w:sdtPr>
    <w:sdtEndPr/>
    <w:sdtContent>
      <w:p w:rsidR="00D87DCA" w:rsidRDefault="00D87DCA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3CA7" w:rsidRPr="00763CA7">
          <w:rPr>
            <w:noProof/>
            <w:lang w:val="uk-UA"/>
          </w:rPr>
          <w:t>3</w:t>
        </w:r>
        <w:r>
          <w:fldChar w:fldCharType="end"/>
        </w:r>
      </w:p>
    </w:sdtContent>
  </w:sdt>
  <w:p w:rsidR="00D87DCA" w:rsidRDefault="00D87DCA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6D1E" w:rsidRDefault="00D16D1E" w:rsidP="00C465B8">
      <w:pPr>
        <w:spacing w:after="0" w:line="240" w:lineRule="auto"/>
      </w:pPr>
      <w:r>
        <w:separator/>
      </w:r>
    </w:p>
  </w:footnote>
  <w:footnote w:type="continuationSeparator" w:id="0">
    <w:p w:rsidR="00D16D1E" w:rsidRDefault="00D16D1E" w:rsidP="00C465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7DCA" w:rsidRPr="00D87DCA" w:rsidRDefault="00D87DCA" w:rsidP="00D87DCA">
    <w:pPr>
      <w:pStyle w:val="a8"/>
      <w:jc w:val="right"/>
      <w:rPr>
        <w:sz w:val="20"/>
        <w:szCs w:val="20"/>
        <w:lang w:val="uk-UA"/>
      </w:rPr>
    </w:pPr>
    <w:r w:rsidRPr="00D87DCA">
      <w:rPr>
        <w:sz w:val="20"/>
        <w:szCs w:val="20"/>
        <w:lang w:val="uk-UA"/>
      </w:rPr>
      <w:t>До реєстр.№7049 від 30.08.2017р.</w:t>
    </w:r>
  </w:p>
  <w:p w:rsidR="00D87DCA" w:rsidRPr="00D87DCA" w:rsidRDefault="00D87DCA" w:rsidP="00D87DCA">
    <w:pPr>
      <w:pStyle w:val="a8"/>
      <w:jc w:val="right"/>
      <w:rPr>
        <w:sz w:val="20"/>
        <w:szCs w:val="20"/>
        <w:lang w:val="uk-UA"/>
      </w:rPr>
    </w:pPr>
    <w:proofErr w:type="spellStart"/>
    <w:r w:rsidRPr="00D87DCA">
      <w:rPr>
        <w:sz w:val="20"/>
        <w:szCs w:val="20"/>
        <w:lang w:val="uk-UA"/>
      </w:rPr>
      <w:t>н.д</w:t>
    </w:r>
    <w:proofErr w:type="spellEnd"/>
    <w:r w:rsidRPr="00D87DCA">
      <w:rPr>
        <w:sz w:val="20"/>
        <w:szCs w:val="20"/>
        <w:lang w:val="uk-UA"/>
      </w:rPr>
      <w:t xml:space="preserve">. </w:t>
    </w:r>
    <w:proofErr w:type="spellStart"/>
    <w:r w:rsidRPr="00D87DCA">
      <w:rPr>
        <w:sz w:val="20"/>
        <w:szCs w:val="20"/>
        <w:lang w:val="uk-UA"/>
      </w:rPr>
      <w:t>Ю.Буглак</w:t>
    </w:r>
    <w:proofErr w:type="spellEnd"/>
    <w:r w:rsidRPr="00D87DCA">
      <w:rPr>
        <w:sz w:val="20"/>
        <w:szCs w:val="20"/>
        <w:lang w:val="uk-UA"/>
      </w:rPr>
      <w:t xml:space="preserve"> та ін.</w:t>
    </w:r>
  </w:p>
  <w:p w:rsidR="00D87DCA" w:rsidRPr="00D87DCA" w:rsidRDefault="00D87DCA" w:rsidP="00D87DCA">
    <w:pPr>
      <w:pStyle w:val="a8"/>
      <w:jc w:val="right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7DCA" w:rsidRPr="00D87DCA" w:rsidRDefault="00D87DCA" w:rsidP="00D87DCA">
    <w:pPr>
      <w:pStyle w:val="a8"/>
      <w:jc w:val="right"/>
      <w:rPr>
        <w:sz w:val="20"/>
        <w:szCs w:val="20"/>
        <w:lang w:val="uk-UA"/>
      </w:rPr>
    </w:pPr>
    <w:r w:rsidRPr="00D87DCA">
      <w:rPr>
        <w:sz w:val="20"/>
        <w:szCs w:val="20"/>
        <w:lang w:val="uk-UA"/>
      </w:rPr>
      <w:t>До реєстр.</w:t>
    </w:r>
    <w:r w:rsidR="007910B1">
      <w:rPr>
        <w:sz w:val="20"/>
        <w:szCs w:val="20"/>
        <w:lang w:val="en-US"/>
      </w:rPr>
      <w:t xml:space="preserve"> </w:t>
    </w:r>
    <w:r w:rsidRPr="00D87DCA">
      <w:rPr>
        <w:sz w:val="20"/>
        <w:szCs w:val="20"/>
        <w:lang w:val="uk-UA"/>
      </w:rPr>
      <w:t>№7049 від 30.08.2017</w:t>
    </w:r>
    <w:r w:rsidR="007910B1">
      <w:rPr>
        <w:sz w:val="20"/>
        <w:szCs w:val="20"/>
        <w:lang w:val="en-US"/>
      </w:rPr>
      <w:t xml:space="preserve"> </w:t>
    </w:r>
    <w:r w:rsidRPr="00D87DCA">
      <w:rPr>
        <w:sz w:val="20"/>
        <w:szCs w:val="20"/>
        <w:lang w:val="uk-UA"/>
      </w:rPr>
      <w:t>р.</w:t>
    </w:r>
  </w:p>
  <w:p w:rsidR="00D87DCA" w:rsidRPr="00D87DCA" w:rsidRDefault="00D87DCA" w:rsidP="00D87DCA">
    <w:pPr>
      <w:pStyle w:val="a8"/>
      <w:jc w:val="right"/>
      <w:rPr>
        <w:sz w:val="20"/>
        <w:szCs w:val="20"/>
        <w:lang w:val="uk-UA"/>
      </w:rPr>
    </w:pPr>
    <w:proofErr w:type="spellStart"/>
    <w:r w:rsidRPr="00D87DCA">
      <w:rPr>
        <w:sz w:val="20"/>
        <w:szCs w:val="20"/>
        <w:lang w:val="uk-UA"/>
      </w:rPr>
      <w:t>н.д</w:t>
    </w:r>
    <w:proofErr w:type="spellEnd"/>
    <w:r w:rsidRPr="00D87DCA">
      <w:rPr>
        <w:sz w:val="20"/>
        <w:szCs w:val="20"/>
        <w:lang w:val="uk-UA"/>
      </w:rPr>
      <w:t xml:space="preserve">. </w:t>
    </w:r>
    <w:proofErr w:type="spellStart"/>
    <w:r w:rsidRPr="00D87DCA">
      <w:rPr>
        <w:sz w:val="20"/>
        <w:szCs w:val="20"/>
        <w:lang w:val="uk-UA"/>
      </w:rPr>
      <w:t>Ю.Буглак</w:t>
    </w:r>
    <w:proofErr w:type="spellEnd"/>
    <w:r w:rsidRPr="00D87DCA">
      <w:rPr>
        <w:sz w:val="20"/>
        <w:szCs w:val="20"/>
        <w:lang w:val="uk-UA"/>
      </w:rPr>
      <w:t xml:space="preserve"> та ін.</w:t>
    </w:r>
  </w:p>
  <w:p w:rsidR="00D87DCA" w:rsidRPr="00D87DCA" w:rsidRDefault="00D87DCA" w:rsidP="00D87DCA">
    <w:pPr>
      <w:pStyle w:val="a8"/>
    </w:pPr>
  </w:p>
  <w:p w:rsidR="00D87DCA" w:rsidRPr="00D87DCA" w:rsidRDefault="00D87DCA" w:rsidP="00D87DCA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C2BD2"/>
    <w:multiLevelType w:val="multilevel"/>
    <w:tmpl w:val="82BCFB50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eastAsiaTheme="minorHAnsi" w:hAnsi="Times New Roman" w:cstheme="minorBidi"/>
        <w:b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7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7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1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714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65B8"/>
    <w:rsid w:val="00065387"/>
    <w:rsid w:val="000944FF"/>
    <w:rsid w:val="001D01F7"/>
    <w:rsid w:val="00276629"/>
    <w:rsid w:val="00294084"/>
    <w:rsid w:val="00304B79"/>
    <w:rsid w:val="0030511D"/>
    <w:rsid w:val="00494C03"/>
    <w:rsid w:val="005204CF"/>
    <w:rsid w:val="0058797C"/>
    <w:rsid w:val="005A6E7D"/>
    <w:rsid w:val="005E6EF3"/>
    <w:rsid w:val="00612E21"/>
    <w:rsid w:val="006302E8"/>
    <w:rsid w:val="00665B43"/>
    <w:rsid w:val="00665D77"/>
    <w:rsid w:val="00682297"/>
    <w:rsid w:val="006E2F75"/>
    <w:rsid w:val="00711D2B"/>
    <w:rsid w:val="00763CA7"/>
    <w:rsid w:val="007910B1"/>
    <w:rsid w:val="00892EAC"/>
    <w:rsid w:val="009236AD"/>
    <w:rsid w:val="009B4AD0"/>
    <w:rsid w:val="009F074C"/>
    <w:rsid w:val="00B22404"/>
    <w:rsid w:val="00B71F3A"/>
    <w:rsid w:val="00C465B8"/>
    <w:rsid w:val="00CF2604"/>
    <w:rsid w:val="00D16D1E"/>
    <w:rsid w:val="00D87DCA"/>
    <w:rsid w:val="00E23F17"/>
    <w:rsid w:val="00F7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A293C0-4406-4FB9-B7D8-A1F495173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465B8"/>
    <w:pPr>
      <w:spacing w:after="0" w:line="240" w:lineRule="auto"/>
    </w:pPr>
    <w:rPr>
      <w:sz w:val="20"/>
      <w:szCs w:val="20"/>
    </w:rPr>
  </w:style>
  <w:style w:type="character" w:customStyle="1" w:styleId="a4">
    <w:name w:val="Текст виноски Знак"/>
    <w:basedOn w:val="a0"/>
    <w:link w:val="a3"/>
    <w:uiPriority w:val="99"/>
    <w:semiHidden/>
    <w:rsid w:val="00C465B8"/>
    <w:rPr>
      <w:sz w:val="20"/>
      <w:szCs w:val="20"/>
      <w:lang w:val="ru-RU"/>
    </w:rPr>
  </w:style>
  <w:style w:type="character" w:styleId="a5">
    <w:name w:val="footnote reference"/>
    <w:basedOn w:val="a0"/>
    <w:uiPriority w:val="99"/>
    <w:semiHidden/>
    <w:unhideWhenUsed/>
    <w:rsid w:val="00C465B8"/>
    <w:rPr>
      <w:vertAlign w:val="superscript"/>
    </w:rPr>
  </w:style>
  <w:style w:type="character" w:styleId="a6">
    <w:name w:val="Hyperlink"/>
    <w:basedOn w:val="a0"/>
    <w:uiPriority w:val="99"/>
    <w:unhideWhenUsed/>
    <w:rsid w:val="00C465B8"/>
    <w:rPr>
      <w:color w:val="0563C1" w:themeColor="hyperlink"/>
      <w:u w:val="single"/>
    </w:rPr>
  </w:style>
  <w:style w:type="paragraph" w:styleId="a7">
    <w:name w:val="List Paragraph"/>
    <w:basedOn w:val="a"/>
    <w:uiPriority w:val="34"/>
    <w:qFormat/>
    <w:rsid w:val="00065387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D87DC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ій колонтитул Знак"/>
    <w:basedOn w:val="a0"/>
    <w:link w:val="a8"/>
    <w:uiPriority w:val="99"/>
    <w:rsid w:val="00D87DCA"/>
    <w:rPr>
      <w:lang w:val="ru-RU"/>
    </w:rPr>
  </w:style>
  <w:style w:type="paragraph" w:styleId="aa">
    <w:name w:val="footer"/>
    <w:basedOn w:val="a"/>
    <w:link w:val="ab"/>
    <w:uiPriority w:val="99"/>
    <w:unhideWhenUsed/>
    <w:rsid w:val="00D87DC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rsid w:val="00D87DCA"/>
    <w:rPr>
      <w:lang w:val="ru-RU"/>
    </w:rPr>
  </w:style>
  <w:style w:type="paragraph" w:styleId="ac">
    <w:name w:val="Balloon Text"/>
    <w:basedOn w:val="a"/>
    <w:link w:val="ad"/>
    <w:uiPriority w:val="99"/>
    <w:semiHidden/>
    <w:unhideWhenUsed/>
    <w:rsid w:val="003051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uiPriority w:val="99"/>
    <w:semiHidden/>
    <w:rsid w:val="0030511D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E7DD45-EC7D-4C94-A2D0-D46DD6847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4017</Words>
  <Characters>2290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Мельник Олена Володимирівна</dc:creator>
  <cp:keywords/>
  <dc:description/>
  <cp:lastModifiedBy>Наталія Олександрівна Ромашевська</cp:lastModifiedBy>
  <cp:revision>2</cp:revision>
  <cp:lastPrinted>2017-11-03T12:08:00Z</cp:lastPrinted>
  <dcterms:created xsi:type="dcterms:W3CDTF">2017-11-03T14:04:00Z</dcterms:created>
  <dcterms:modified xsi:type="dcterms:W3CDTF">2017-11-03T14:04:00Z</dcterms:modified>
</cp:coreProperties>
</file>