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4EF6" w:rsidRPr="00C8428D" w:rsidRDefault="009D4EF6" w:rsidP="002F385B">
      <w:pPr>
        <w:tabs>
          <w:tab w:val="center" w:pos="4677"/>
          <w:tab w:val="right" w:pos="9355"/>
        </w:tabs>
        <w:spacing w:after="0" w:line="240" w:lineRule="auto"/>
        <w:rPr>
          <w:szCs w:val="24"/>
          <w:lang w:val="uk-UA" w:eastAsia="ru-RU"/>
        </w:rPr>
      </w:pPr>
    </w:p>
    <w:p w:rsidR="009D4EF6" w:rsidRPr="001B47BC" w:rsidRDefault="009D4EF6" w:rsidP="002F385B">
      <w:pPr>
        <w:tabs>
          <w:tab w:val="center" w:pos="4677"/>
          <w:tab w:val="right" w:pos="9355"/>
        </w:tabs>
        <w:spacing w:after="0" w:line="240" w:lineRule="auto"/>
        <w:rPr>
          <w:szCs w:val="24"/>
          <w:lang w:val="uk-UA"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val="uk-UA"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jc w:val="both"/>
        <w:rPr>
          <w:szCs w:val="24"/>
          <w:lang w:eastAsia="ru-RU"/>
        </w:rPr>
      </w:pPr>
    </w:p>
    <w:p w:rsidR="009D4EF6" w:rsidRPr="00E9643D" w:rsidRDefault="009D4EF6" w:rsidP="002F385B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  <w:r w:rsidRPr="00E9643D">
        <w:rPr>
          <w:b/>
          <w:szCs w:val="24"/>
          <w:lang w:val="uk-UA" w:eastAsia="ru-RU"/>
        </w:rPr>
        <w:t>ВИСНОВОК</w:t>
      </w:r>
    </w:p>
    <w:p w:rsidR="009D4EF6" w:rsidRPr="00ED2183" w:rsidRDefault="009D4EF6" w:rsidP="002F385B">
      <w:pPr>
        <w:tabs>
          <w:tab w:val="left" w:pos="1260"/>
        </w:tabs>
        <w:spacing w:after="0" w:line="240" w:lineRule="auto"/>
        <w:jc w:val="center"/>
        <w:rPr>
          <w:szCs w:val="24"/>
          <w:lang w:val="uk-UA" w:eastAsia="ru-RU"/>
        </w:rPr>
      </w:pPr>
      <w:r w:rsidRPr="00ED2183">
        <w:rPr>
          <w:szCs w:val="24"/>
          <w:lang w:val="uk-UA" w:eastAsia="ru-RU"/>
        </w:rPr>
        <w:t>щодо відповідності проекту нормативно-правового акта</w:t>
      </w:r>
    </w:p>
    <w:p w:rsidR="009D4EF6" w:rsidRPr="00ED2183" w:rsidRDefault="009D4EF6" w:rsidP="002F385B">
      <w:pPr>
        <w:spacing w:after="360" w:line="240" w:lineRule="auto"/>
        <w:jc w:val="center"/>
        <w:rPr>
          <w:szCs w:val="28"/>
          <w:lang w:val="uk-UA" w:eastAsia="ru-RU"/>
        </w:rPr>
      </w:pPr>
      <w:r w:rsidRPr="00ED2183">
        <w:rPr>
          <w:szCs w:val="28"/>
          <w:lang w:val="uk-UA" w:eastAsia="ru-RU"/>
        </w:rPr>
        <w:t>вимогам антикорупційного законодавства</w:t>
      </w:r>
    </w:p>
    <w:p w:rsidR="009D4EF6" w:rsidRPr="00ED2183" w:rsidRDefault="009D4EF6" w:rsidP="00ED2183">
      <w:pPr>
        <w:spacing w:after="360" w:line="240" w:lineRule="auto"/>
        <w:ind w:left="709"/>
        <w:jc w:val="center"/>
        <w:rPr>
          <w:rFonts w:ascii="Calibri" w:hAnsi="Calibri"/>
          <w:sz w:val="24"/>
          <w:szCs w:val="24"/>
          <w:lang w:val="uk-UA" w:eastAsia="ru-RU"/>
        </w:rPr>
      </w:pPr>
    </w:p>
    <w:p w:rsidR="009D4EF6" w:rsidRPr="00ED2183" w:rsidRDefault="009D4EF6" w:rsidP="00ED2183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hAnsi="Calibri"/>
          <w:sz w:val="24"/>
          <w:szCs w:val="24"/>
          <w:lang w:val="uk-UA" w:eastAsia="ru-RU"/>
        </w:rPr>
      </w:pPr>
      <w:r w:rsidRPr="00ED2183">
        <w:rPr>
          <w:rFonts w:ascii="Calibri" w:hAnsi="Calibri"/>
          <w:sz w:val="24"/>
          <w:szCs w:val="24"/>
          <w:lang w:val="uk-UA" w:eastAsia="ru-RU"/>
        </w:rPr>
        <w:t>Назва проекту акта: п</w:t>
      </w:r>
      <w:r w:rsidRPr="00ED2183">
        <w:rPr>
          <w:rFonts w:ascii="Calibri" w:hAnsi="Calibri"/>
          <w:sz w:val="24"/>
          <w:szCs w:val="24"/>
          <w:lang w:val="uk-UA"/>
        </w:rPr>
        <w:t xml:space="preserve">роект </w:t>
      </w:r>
      <w:r w:rsidR="0012609F" w:rsidRPr="0012609F">
        <w:rPr>
          <w:rFonts w:ascii="Calibri" w:hAnsi="Calibri"/>
          <w:sz w:val="24"/>
          <w:szCs w:val="24"/>
          <w:lang w:val="uk-UA"/>
        </w:rPr>
        <w:t xml:space="preserve">Закону </w:t>
      </w:r>
      <w:r w:rsidR="00E81B28" w:rsidRPr="00E81B28">
        <w:rPr>
          <w:rFonts w:ascii="Calibri" w:hAnsi="Calibri"/>
          <w:sz w:val="24"/>
          <w:szCs w:val="24"/>
          <w:lang w:val="uk-UA"/>
        </w:rPr>
        <w:t>про внесення зміни до розділу VI "Прикінцеві та перехідні положення" Бюджетного кодексу України щодо продовження експерименту з фінансового забезпечення реалізації заходів з розвитку автомобільних доріг</w:t>
      </w:r>
      <w:r w:rsidR="00735A1E">
        <w:rPr>
          <w:rFonts w:ascii="Calibri" w:hAnsi="Calibri"/>
          <w:sz w:val="24"/>
          <w:szCs w:val="24"/>
          <w:lang w:val="uk-UA"/>
        </w:rPr>
        <w:t>.</w:t>
      </w:r>
    </w:p>
    <w:p w:rsidR="009D4EF6" w:rsidRPr="00ED2183" w:rsidRDefault="009D4EF6" w:rsidP="00ED2183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hAnsi="Calibri"/>
          <w:sz w:val="24"/>
          <w:szCs w:val="24"/>
          <w:lang w:val="uk-UA" w:eastAsia="ru-RU"/>
        </w:rPr>
      </w:pPr>
    </w:p>
    <w:p w:rsidR="009D4EF6" w:rsidRPr="00ED2183" w:rsidRDefault="009D4EF6" w:rsidP="00ED2183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hAnsi="Calibri" w:cs="Arial"/>
          <w:color w:val="333333"/>
          <w:sz w:val="24"/>
          <w:szCs w:val="24"/>
          <w:lang w:val="uk-UA" w:eastAsia="uk-UA"/>
        </w:rPr>
      </w:pPr>
      <w:r w:rsidRPr="00ED2183">
        <w:rPr>
          <w:rFonts w:ascii="Calibri" w:hAnsi="Calibri"/>
          <w:sz w:val="24"/>
          <w:szCs w:val="24"/>
          <w:lang w:val="uk-UA" w:eastAsia="ru-RU"/>
        </w:rPr>
        <w:t xml:space="preserve">Реєстр. № </w:t>
      </w:r>
      <w:r w:rsidR="00E81B28" w:rsidRPr="00E81B28">
        <w:rPr>
          <w:rFonts w:ascii="Calibri" w:hAnsi="Calibri"/>
          <w:sz w:val="24"/>
          <w:szCs w:val="24"/>
          <w:lang w:val="uk-UA"/>
        </w:rPr>
        <w:t>7031-2 від 01.09.2017</w:t>
      </w:r>
      <w:r w:rsidR="00ED2183">
        <w:rPr>
          <w:rFonts w:ascii="Calibri" w:hAnsi="Calibri"/>
          <w:sz w:val="24"/>
          <w:szCs w:val="24"/>
          <w:lang w:val="uk-UA"/>
        </w:rPr>
        <w:t xml:space="preserve"> </w:t>
      </w:r>
      <w:r w:rsidRPr="00ED2183">
        <w:rPr>
          <w:rFonts w:ascii="Calibri" w:hAnsi="Calibri"/>
          <w:sz w:val="24"/>
          <w:szCs w:val="24"/>
          <w:lang w:val="uk-UA"/>
        </w:rPr>
        <w:t>р.</w:t>
      </w:r>
    </w:p>
    <w:p w:rsidR="009D4EF6" w:rsidRPr="00ED2183" w:rsidRDefault="009D4EF6" w:rsidP="00ED2183">
      <w:pPr>
        <w:shd w:val="clear" w:color="auto" w:fill="FFFFFF"/>
        <w:spacing w:after="0" w:line="270" w:lineRule="atLeast"/>
        <w:ind w:left="709"/>
        <w:jc w:val="both"/>
        <w:rPr>
          <w:rFonts w:ascii="Calibri" w:hAnsi="Calibri"/>
          <w:color w:val="333333"/>
          <w:sz w:val="24"/>
          <w:szCs w:val="24"/>
          <w:lang w:val="uk-UA" w:eastAsia="uk-UA"/>
        </w:rPr>
      </w:pPr>
    </w:p>
    <w:p w:rsidR="009D4EF6" w:rsidRPr="00DD1281" w:rsidRDefault="009D4EF6" w:rsidP="00DD1281">
      <w:pPr>
        <w:spacing w:after="120" w:line="240" w:lineRule="auto"/>
        <w:ind w:left="709"/>
        <w:jc w:val="both"/>
        <w:rPr>
          <w:rFonts w:ascii="Calibri" w:hAnsi="Calibri"/>
          <w:sz w:val="24"/>
          <w:szCs w:val="24"/>
          <w:lang w:val="uk-UA" w:eastAsia="ru-RU"/>
        </w:rPr>
      </w:pPr>
      <w:r w:rsidRPr="00ED2183">
        <w:rPr>
          <w:rFonts w:ascii="Calibri" w:hAnsi="Calibri"/>
          <w:sz w:val="24"/>
          <w:szCs w:val="24"/>
          <w:lang w:val="uk-UA" w:eastAsia="ru-RU"/>
        </w:rPr>
        <w:t>Суб’єкт права законодавчої ініціативи:</w:t>
      </w:r>
      <w:r w:rsidR="00140F57">
        <w:rPr>
          <w:rFonts w:ascii="Calibri" w:hAnsi="Calibri"/>
          <w:sz w:val="24"/>
          <w:szCs w:val="24"/>
          <w:lang w:val="uk-UA" w:eastAsia="ru-RU"/>
        </w:rPr>
        <w:t xml:space="preserve"> </w:t>
      </w:r>
      <w:r w:rsidR="00C15A09" w:rsidRPr="00C15A09">
        <w:rPr>
          <w:rFonts w:ascii="Calibri" w:hAnsi="Calibri"/>
          <w:sz w:val="24"/>
          <w:szCs w:val="24"/>
          <w:lang w:val="uk-UA" w:eastAsia="ru-RU"/>
        </w:rPr>
        <w:t>народн</w:t>
      </w:r>
      <w:r w:rsidR="00685969">
        <w:rPr>
          <w:rFonts w:ascii="Calibri" w:hAnsi="Calibri"/>
          <w:sz w:val="24"/>
          <w:szCs w:val="24"/>
          <w:lang w:val="uk-UA" w:eastAsia="ru-RU"/>
        </w:rPr>
        <w:t>ий</w:t>
      </w:r>
      <w:r w:rsidR="00C15A09" w:rsidRPr="00C15A09">
        <w:rPr>
          <w:rFonts w:ascii="Calibri" w:hAnsi="Calibri"/>
          <w:sz w:val="24"/>
          <w:szCs w:val="24"/>
          <w:lang w:val="uk-UA" w:eastAsia="ru-RU"/>
        </w:rPr>
        <w:t xml:space="preserve"> депутат України </w:t>
      </w:r>
      <w:r w:rsidR="00E81B28">
        <w:rPr>
          <w:rFonts w:ascii="Calibri" w:hAnsi="Calibri"/>
          <w:sz w:val="24"/>
          <w:szCs w:val="24"/>
          <w:lang w:val="uk-UA" w:eastAsia="ru-RU"/>
        </w:rPr>
        <w:t>Яценко</w:t>
      </w:r>
      <w:r w:rsidR="00685969">
        <w:rPr>
          <w:rFonts w:ascii="Calibri" w:hAnsi="Calibri"/>
          <w:sz w:val="24"/>
          <w:szCs w:val="24"/>
          <w:lang w:val="uk-UA" w:eastAsia="ru-RU"/>
        </w:rPr>
        <w:t xml:space="preserve"> А.</w:t>
      </w:r>
      <w:r w:rsidR="00E81B28">
        <w:rPr>
          <w:rFonts w:ascii="Calibri" w:hAnsi="Calibri"/>
          <w:sz w:val="24"/>
          <w:szCs w:val="24"/>
          <w:lang w:val="uk-UA" w:eastAsia="ru-RU"/>
        </w:rPr>
        <w:t>В</w:t>
      </w:r>
      <w:r w:rsidR="00F46955" w:rsidRPr="00F46955">
        <w:rPr>
          <w:rFonts w:ascii="Calibri" w:hAnsi="Calibri"/>
          <w:sz w:val="24"/>
          <w:szCs w:val="24"/>
          <w:lang w:val="uk-UA" w:eastAsia="ru-RU"/>
        </w:rPr>
        <w:t>.</w:t>
      </w:r>
    </w:p>
    <w:p w:rsidR="009D4EF6" w:rsidRPr="00ED2183" w:rsidRDefault="009D4EF6" w:rsidP="00ED2183">
      <w:pPr>
        <w:shd w:val="clear" w:color="auto" w:fill="FFFFFF"/>
        <w:spacing w:after="360" w:line="193" w:lineRule="atLeast"/>
        <w:ind w:left="709"/>
        <w:jc w:val="both"/>
        <w:rPr>
          <w:rFonts w:ascii="Calibri" w:hAnsi="Calibri"/>
          <w:bCs/>
          <w:spacing w:val="4"/>
          <w:sz w:val="24"/>
          <w:szCs w:val="24"/>
          <w:lang w:val="uk-UA" w:eastAsia="ru-RU"/>
        </w:rPr>
      </w:pPr>
      <w:r w:rsidRPr="00ED2183">
        <w:rPr>
          <w:rFonts w:ascii="Calibri" w:hAnsi="Calibri"/>
          <w:sz w:val="24"/>
          <w:szCs w:val="24"/>
          <w:lang w:val="uk-UA" w:eastAsia="ru-RU"/>
        </w:rPr>
        <w:t xml:space="preserve">Головний комітет з підготовки і попереднього розгляду </w:t>
      </w:r>
      <w:r w:rsidR="00986B58" w:rsidRPr="00ED2183">
        <w:rPr>
          <w:rFonts w:ascii="Calibri" w:hAnsi="Calibri"/>
          <w:sz w:val="24"/>
          <w:szCs w:val="24"/>
          <w:lang w:val="uk-UA" w:eastAsia="ru-RU"/>
        </w:rPr>
        <w:t xml:space="preserve">– </w:t>
      </w:r>
      <w:r w:rsidR="006B3E38" w:rsidRPr="006B3E38">
        <w:rPr>
          <w:rFonts w:ascii="Calibri" w:hAnsi="Calibri"/>
          <w:bCs/>
          <w:spacing w:val="4"/>
          <w:sz w:val="24"/>
          <w:szCs w:val="24"/>
          <w:lang w:val="uk-UA" w:eastAsia="ru-RU"/>
        </w:rPr>
        <w:t xml:space="preserve"> </w:t>
      </w:r>
      <w:r w:rsidR="00F46955" w:rsidRPr="00F46955">
        <w:rPr>
          <w:rFonts w:ascii="Calibri" w:hAnsi="Calibri"/>
          <w:bCs/>
          <w:spacing w:val="4"/>
          <w:sz w:val="24"/>
          <w:szCs w:val="24"/>
          <w:lang w:val="uk-UA" w:eastAsia="ru-RU"/>
        </w:rPr>
        <w:t>Комітет з питань бюджету</w:t>
      </w:r>
      <w:r w:rsidRPr="00C9402C">
        <w:rPr>
          <w:rFonts w:ascii="Calibri" w:hAnsi="Calibri"/>
          <w:bCs/>
          <w:spacing w:val="4"/>
          <w:sz w:val="24"/>
          <w:szCs w:val="24"/>
          <w:lang w:val="uk-UA" w:eastAsia="ru-RU"/>
        </w:rPr>
        <w:t>.</w:t>
      </w:r>
    </w:p>
    <w:p w:rsidR="009D4EF6" w:rsidRDefault="009D4EF6" w:rsidP="00225C35">
      <w:pPr>
        <w:spacing w:after="0"/>
        <w:ind w:firstLine="708"/>
        <w:jc w:val="both"/>
        <w:rPr>
          <w:szCs w:val="28"/>
          <w:lang w:val="uk-UA"/>
        </w:rPr>
      </w:pPr>
      <w:r w:rsidRPr="002D3EF0">
        <w:rPr>
          <w:szCs w:val="28"/>
          <w:u w:val="single"/>
          <w:lang w:val="uk-UA" w:eastAsia="ru-RU"/>
        </w:rPr>
        <w:t>У проекті акта не виявлено корупціогенних факторів – проект акта відповідає вимогам антикорупційного законодавства</w:t>
      </w:r>
      <w:r w:rsidRPr="002D3EF0">
        <w:rPr>
          <w:szCs w:val="28"/>
          <w:lang w:val="uk-UA" w:eastAsia="ru-RU"/>
        </w:rPr>
        <w:t xml:space="preserve"> </w:t>
      </w:r>
      <w:r w:rsidR="00B37EE8" w:rsidRPr="00B37EE8">
        <w:rPr>
          <w:szCs w:val="28"/>
          <w:lang w:val="uk-UA"/>
        </w:rPr>
        <w:t xml:space="preserve">(рішення Комітету від            </w:t>
      </w:r>
      <w:r w:rsidR="0091157E">
        <w:rPr>
          <w:szCs w:val="28"/>
          <w:u w:val="single"/>
        </w:rPr>
        <w:t xml:space="preserve">6 </w:t>
      </w:r>
      <w:proofErr w:type="spellStart"/>
      <w:r w:rsidR="0091157E">
        <w:rPr>
          <w:szCs w:val="28"/>
          <w:u w:val="single"/>
        </w:rPr>
        <w:t>грудня</w:t>
      </w:r>
      <w:proofErr w:type="spellEnd"/>
      <w:r w:rsidR="0091157E">
        <w:rPr>
          <w:szCs w:val="28"/>
          <w:u w:val="single"/>
        </w:rPr>
        <w:t xml:space="preserve"> 2017 року, протокол № 115</w:t>
      </w:r>
      <w:r w:rsidR="00B37EE8" w:rsidRPr="00B37EE8">
        <w:rPr>
          <w:szCs w:val="28"/>
          <w:lang w:val="uk-UA"/>
        </w:rPr>
        <w:t>)</w:t>
      </w:r>
      <w:r>
        <w:rPr>
          <w:szCs w:val="28"/>
          <w:lang w:val="uk-UA"/>
        </w:rPr>
        <w:t>.</w:t>
      </w:r>
    </w:p>
    <w:p w:rsidR="00225C35" w:rsidRDefault="00225C35" w:rsidP="00225C35">
      <w:pPr>
        <w:spacing w:after="0"/>
        <w:ind w:firstLine="708"/>
        <w:jc w:val="both"/>
        <w:rPr>
          <w:szCs w:val="28"/>
          <w:lang w:val="uk-UA"/>
        </w:rPr>
      </w:pPr>
    </w:p>
    <w:p w:rsidR="00225C35" w:rsidRDefault="00225C35" w:rsidP="00225C35">
      <w:pPr>
        <w:spacing w:after="0"/>
        <w:ind w:firstLine="708"/>
        <w:jc w:val="both"/>
        <w:rPr>
          <w:szCs w:val="28"/>
          <w:lang w:val="uk-UA"/>
        </w:rPr>
      </w:pPr>
    </w:p>
    <w:p w:rsidR="00BF701E" w:rsidRDefault="00BF701E" w:rsidP="00BF701E">
      <w:pPr>
        <w:spacing w:after="0" w:line="240" w:lineRule="auto"/>
        <w:jc w:val="both"/>
        <w:rPr>
          <w:szCs w:val="24"/>
          <w:lang w:val="uk-UA" w:eastAsia="ru-RU"/>
        </w:rPr>
      </w:pPr>
      <w:r>
        <w:rPr>
          <w:b/>
          <w:szCs w:val="24"/>
          <w:lang w:val="uk-UA" w:eastAsia="ru-RU"/>
        </w:rPr>
        <w:t xml:space="preserve">Перший заступник Голови Комітету        </w:t>
      </w:r>
      <w:r>
        <w:rPr>
          <w:b/>
          <w:szCs w:val="24"/>
          <w:lang w:val="uk-UA" w:eastAsia="ru-RU"/>
        </w:rPr>
        <w:tab/>
      </w:r>
      <w:r>
        <w:rPr>
          <w:b/>
          <w:szCs w:val="24"/>
          <w:lang w:val="uk-UA" w:eastAsia="ru-RU"/>
        </w:rPr>
        <w:tab/>
      </w:r>
      <w:r>
        <w:rPr>
          <w:b/>
          <w:szCs w:val="24"/>
          <w:lang w:val="uk-UA" w:eastAsia="ru-RU"/>
        </w:rPr>
        <w:tab/>
      </w:r>
      <w:r>
        <w:rPr>
          <w:b/>
          <w:szCs w:val="24"/>
          <w:lang w:val="uk-UA" w:eastAsia="ru-RU"/>
        </w:rPr>
        <w:tab/>
        <w:t xml:space="preserve">Ю. САВЧУК     </w:t>
      </w:r>
    </w:p>
    <w:p w:rsidR="009D4EF6" w:rsidRPr="00406144" w:rsidRDefault="009D4EF6" w:rsidP="00BF701E">
      <w:pPr>
        <w:spacing w:after="0" w:line="240" w:lineRule="auto"/>
        <w:jc w:val="both"/>
        <w:rPr>
          <w:szCs w:val="24"/>
          <w:lang w:val="uk-UA" w:eastAsia="ru-RU"/>
        </w:rPr>
      </w:pPr>
      <w:bookmarkStart w:id="0" w:name="_GoBack"/>
      <w:bookmarkEnd w:id="0"/>
    </w:p>
    <w:sectPr w:rsidR="009D4EF6" w:rsidRPr="00406144" w:rsidSect="003877A7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F6583" w:rsidRDefault="007F6583" w:rsidP="002F385B">
      <w:pPr>
        <w:spacing w:after="0" w:line="240" w:lineRule="auto"/>
      </w:pPr>
      <w:r>
        <w:separator/>
      </w:r>
    </w:p>
  </w:endnote>
  <w:endnote w:type="continuationSeparator" w:id="0">
    <w:p w:rsidR="007F6583" w:rsidRDefault="007F6583" w:rsidP="002F38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F6583" w:rsidRDefault="007F6583" w:rsidP="002F385B">
      <w:pPr>
        <w:spacing w:after="0" w:line="240" w:lineRule="auto"/>
      </w:pPr>
      <w:r>
        <w:separator/>
      </w:r>
    </w:p>
  </w:footnote>
  <w:footnote w:type="continuationSeparator" w:id="0">
    <w:p w:rsidR="007F6583" w:rsidRDefault="007F6583" w:rsidP="002F385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4EF6" w:rsidRPr="002F385B" w:rsidRDefault="009D4EF6" w:rsidP="00651426">
    <w:pPr>
      <w:shd w:val="clear" w:color="auto" w:fill="FFFFFF"/>
      <w:spacing w:line="270" w:lineRule="atLeast"/>
      <w:ind w:left="7088"/>
      <w:jc w:val="right"/>
      <w:rPr>
        <w:szCs w:val="28"/>
        <w:lang w:val="uk-UA" w:eastAsia="uk-UA"/>
      </w:rPr>
    </w:pPr>
    <w:r>
      <w:rPr>
        <w:szCs w:val="28"/>
        <w:lang w:val="uk-UA"/>
      </w:rPr>
      <w:t xml:space="preserve">           </w:t>
    </w:r>
    <w:r w:rsidRPr="002F385B">
      <w:rPr>
        <w:szCs w:val="28"/>
        <w:lang w:val="uk-UA"/>
      </w:rPr>
      <w:t xml:space="preserve">                                                                             </w:t>
    </w:r>
    <w:r>
      <w:rPr>
        <w:szCs w:val="28"/>
        <w:lang w:val="uk-UA"/>
      </w:rPr>
      <w:t xml:space="preserve">     </w:t>
    </w:r>
    <w:r w:rsidRPr="002F385B">
      <w:rPr>
        <w:szCs w:val="28"/>
        <w:lang w:val="uk-UA"/>
      </w:rPr>
      <w:t>До реєстр. №</w:t>
    </w:r>
    <w:r w:rsidRPr="00B91BDF">
      <w:rPr>
        <w:szCs w:val="28"/>
        <w:lang w:val="uk-UA"/>
      </w:rPr>
      <w:t xml:space="preserve"> </w:t>
    </w:r>
    <w:r w:rsidR="00E81B28" w:rsidRPr="00E81B28">
      <w:rPr>
        <w:szCs w:val="28"/>
        <w:lang w:val="uk-UA" w:eastAsia="uk-UA"/>
      </w:rPr>
      <w:t>7031-2 від 01.09.2017</w:t>
    </w:r>
    <w:r>
      <w:rPr>
        <w:szCs w:val="28"/>
        <w:lang w:val="uk-UA" w:eastAsia="uk-UA"/>
      </w:rPr>
      <w:t xml:space="preserve"> 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385B"/>
    <w:rsid w:val="00014CC4"/>
    <w:rsid w:val="00017618"/>
    <w:rsid w:val="0002679D"/>
    <w:rsid w:val="0003350B"/>
    <w:rsid w:val="00033C73"/>
    <w:rsid w:val="00035D53"/>
    <w:rsid w:val="00037641"/>
    <w:rsid w:val="00037825"/>
    <w:rsid w:val="00043BAB"/>
    <w:rsid w:val="00056902"/>
    <w:rsid w:val="00063C3C"/>
    <w:rsid w:val="000670BD"/>
    <w:rsid w:val="00073D1C"/>
    <w:rsid w:val="00082F98"/>
    <w:rsid w:val="000857A7"/>
    <w:rsid w:val="000A607C"/>
    <w:rsid w:val="000B2675"/>
    <w:rsid w:val="000C10B5"/>
    <w:rsid w:val="000C18AE"/>
    <w:rsid w:val="000C6521"/>
    <w:rsid w:val="000E30AF"/>
    <w:rsid w:val="000E768F"/>
    <w:rsid w:val="000F2E76"/>
    <w:rsid w:val="00100189"/>
    <w:rsid w:val="00102825"/>
    <w:rsid w:val="00124498"/>
    <w:rsid w:val="0012547C"/>
    <w:rsid w:val="0012609F"/>
    <w:rsid w:val="00135310"/>
    <w:rsid w:val="00137065"/>
    <w:rsid w:val="00140F57"/>
    <w:rsid w:val="0014722C"/>
    <w:rsid w:val="0015232B"/>
    <w:rsid w:val="00164A14"/>
    <w:rsid w:val="00171094"/>
    <w:rsid w:val="00175763"/>
    <w:rsid w:val="0018760D"/>
    <w:rsid w:val="001A2A5C"/>
    <w:rsid w:val="001B0D67"/>
    <w:rsid w:val="001B2826"/>
    <w:rsid w:val="001B2A99"/>
    <w:rsid w:val="001B47BC"/>
    <w:rsid w:val="001C4DAF"/>
    <w:rsid w:val="001D4C9E"/>
    <w:rsid w:val="001E28BD"/>
    <w:rsid w:val="001F069B"/>
    <w:rsid w:val="001F56CB"/>
    <w:rsid w:val="002135A8"/>
    <w:rsid w:val="00225C35"/>
    <w:rsid w:val="0023089D"/>
    <w:rsid w:val="00234184"/>
    <w:rsid w:val="00236E14"/>
    <w:rsid w:val="00237DD7"/>
    <w:rsid w:val="002511EE"/>
    <w:rsid w:val="0025159C"/>
    <w:rsid w:val="00272F84"/>
    <w:rsid w:val="00277F02"/>
    <w:rsid w:val="00293D5E"/>
    <w:rsid w:val="00296671"/>
    <w:rsid w:val="00296CA9"/>
    <w:rsid w:val="002A5A23"/>
    <w:rsid w:val="002B6008"/>
    <w:rsid w:val="002B7B36"/>
    <w:rsid w:val="002D2459"/>
    <w:rsid w:val="002D3297"/>
    <w:rsid w:val="002D3EF0"/>
    <w:rsid w:val="002D6F28"/>
    <w:rsid w:val="002F385B"/>
    <w:rsid w:val="002F6E75"/>
    <w:rsid w:val="00311A5C"/>
    <w:rsid w:val="00326DB2"/>
    <w:rsid w:val="00336CA5"/>
    <w:rsid w:val="00351CA6"/>
    <w:rsid w:val="00356E72"/>
    <w:rsid w:val="00361D63"/>
    <w:rsid w:val="00376CB3"/>
    <w:rsid w:val="00376F37"/>
    <w:rsid w:val="00383F1C"/>
    <w:rsid w:val="003877A7"/>
    <w:rsid w:val="003A3874"/>
    <w:rsid w:val="003B642E"/>
    <w:rsid w:val="003B7609"/>
    <w:rsid w:val="003C5313"/>
    <w:rsid w:val="003C5AD4"/>
    <w:rsid w:val="003D1DD6"/>
    <w:rsid w:val="003D4122"/>
    <w:rsid w:val="003E3F27"/>
    <w:rsid w:val="003F3B1B"/>
    <w:rsid w:val="003F3C19"/>
    <w:rsid w:val="003F5BE9"/>
    <w:rsid w:val="00406144"/>
    <w:rsid w:val="00414FF6"/>
    <w:rsid w:val="00424735"/>
    <w:rsid w:val="004262B4"/>
    <w:rsid w:val="0042684F"/>
    <w:rsid w:val="0044129B"/>
    <w:rsid w:val="00441647"/>
    <w:rsid w:val="0044292B"/>
    <w:rsid w:val="00452E0A"/>
    <w:rsid w:val="004620D7"/>
    <w:rsid w:val="004777AD"/>
    <w:rsid w:val="004835BA"/>
    <w:rsid w:val="00483757"/>
    <w:rsid w:val="00485725"/>
    <w:rsid w:val="0048685D"/>
    <w:rsid w:val="00493B20"/>
    <w:rsid w:val="00496AF0"/>
    <w:rsid w:val="004A7E40"/>
    <w:rsid w:val="004B42C9"/>
    <w:rsid w:val="004B521F"/>
    <w:rsid w:val="004B63A1"/>
    <w:rsid w:val="004C05F0"/>
    <w:rsid w:val="004C0EB6"/>
    <w:rsid w:val="004D315E"/>
    <w:rsid w:val="004E2107"/>
    <w:rsid w:val="004F0A4B"/>
    <w:rsid w:val="00504666"/>
    <w:rsid w:val="00516DC8"/>
    <w:rsid w:val="005204CF"/>
    <w:rsid w:val="0053492A"/>
    <w:rsid w:val="00534C26"/>
    <w:rsid w:val="00534FDA"/>
    <w:rsid w:val="00542018"/>
    <w:rsid w:val="00550709"/>
    <w:rsid w:val="005563FF"/>
    <w:rsid w:val="0055670B"/>
    <w:rsid w:val="00567836"/>
    <w:rsid w:val="005865CD"/>
    <w:rsid w:val="005C1159"/>
    <w:rsid w:val="005C2AFE"/>
    <w:rsid w:val="005F5ACB"/>
    <w:rsid w:val="005F689D"/>
    <w:rsid w:val="00600FC8"/>
    <w:rsid w:val="00617024"/>
    <w:rsid w:val="006174CD"/>
    <w:rsid w:val="00620B05"/>
    <w:rsid w:val="006241AE"/>
    <w:rsid w:val="0063051C"/>
    <w:rsid w:val="00651426"/>
    <w:rsid w:val="00656B90"/>
    <w:rsid w:val="00662630"/>
    <w:rsid w:val="00663C5B"/>
    <w:rsid w:val="006700DB"/>
    <w:rsid w:val="00677B82"/>
    <w:rsid w:val="00685969"/>
    <w:rsid w:val="00686787"/>
    <w:rsid w:val="0069103A"/>
    <w:rsid w:val="006A2823"/>
    <w:rsid w:val="006B2C4A"/>
    <w:rsid w:val="006B2F06"/>
    <w:rsid w:val="006B3E38"/>
    <w:rsid w:val="006D43F1"/>
    <w:rsid w:val="006D574E"/>
    <w:rsid w:val="006D6E6C"/>
    <w:rsid w:val="006E56A8"/>
    <w:rsid w:val="006F3FCA"/>
    <w:rsid w:val="006F4E8A"/>
    <w:rsid w:val="006F52A7"/>
    <w:rsid w:val="006F706F"/>
    <w:rsid w:val="0071528D"/>
    <w:rsid w:val="0071580D"/>
    <w:rsid w:val="0073529E"/>
    <w:rsid w:val="00735A1E"/>
    <w:rsid w:val="00750039"/>
    <w:rsid w:val="007650B0"/>
    <w:rsid w:val="00767FB7"/>
    <w:rsid w:val="007733A5"/>
    <w:rsid w:val="007735DA"/>
    <w:rsid w:val="00775761"/>
    <w:rsid w:val="00776251"/>
    <w:rsid w:val="007803F5"/>
    <w:rsid w:val="007812A4"/>
    <w:rsid w:val="007850E7"/>
    <w:rsid w:val="00786009"/>
    <w:rsid w:val="00794533"/>
    <w:rsid w:val="007950B7"/>
    <w:rsid w:val="00797C65"/>
    <w:rsid w:val="007A16AB"/>
    <w:rsid w:val="007A6142"/>
    <w:rsid w:val="007B18BE"/>
    <w:rsid w:val="007C7A34"/>
    <w:rsid w:val="007F3826"/>
    <w:rsid w:val="007F6583"/>
    <w:rsid w:val="007F6711"/>
    <w:rsid w:val="00813EB8"/>
    <w:rsid w:val="0081462C"/>
    <w:rsid w:val="008324B3"/>
    <w:rsid w:val="0084095B"/>
    <w:rsid w:val="00843AD8"/>
    <w:rsid w:val="0086557F"/>
    <w:rsid w:val="008716C3"/>
    <w:rsid w:val="00874042"/>
    <w:rsid w:val="00875F48"/>
    <w:rsid w:val="00876404"/>
    <w:rsid w:val="00881549"/>
    <w:rsid w:val="00886529"/>
    <w:rsid w:val="008A192B"/>
    <w:rsid w:val="008B1B34"/>
    <w:rsid w:val="008B1E80"/>
    <w:rsid w:val="008C4504"/>
    <w:rsid w:val="008D73FF"/>
    <w:rsid w:val="008E6C18"/>
    <w:rsid w:val="00900F96"/>
    <w:rsid w:val="00901282"/>
    <w:rsid w:val="00906373"/>
    <w:rsid w:val="0091157E"/>
    <w:rsid w:val="009134A4"/>
    <w:rsid w:val="00916DFF"/>
    <w:rsid w:val="00924FCF"/>
    <w:rsid w:val="00926BCD"/>
    <w:rsid w:val="009410BC"/>
    <w:rsid w:val="00955F80"/>
    <w:rsid w:val="00956C6B"/>
    <w:rsid w:val="00976EEC"/>
    <w:rsid w:val="009774D7"/>
    <w:rsid w:val="00986B58"/>
    <w:rsid w:val="00987362"/>
    <w:rsid w:val="00994075"/>
    <w:rsid w:val="0099694F"/>
    <w:rsid w:val="009D0732"/>
    <w:rsid w:val="009D4E60"/>
    <w:rsid w:val="009D4EF6"/>
    <w:rsid w:val="009E118F"/>
    <w:rsid w:val="009E5017"/>
    <w:rsid w:val="009F350B"/>
    <w:rsid w:val="00A241DB"/>
    <w:rsid w:val="00A35E8E"/>
    <w:rsid w:val="00A5357A"/>
    <w:rsid w:val="00A54F5C"/>
    <w:rsid w:val="00A704D9"/>
    <w:rsid w:val="00A75728"/>
    <w:rsid w:val="00A80621"/>
    <w:rsid w:val="00A8706C"/>
    <w:rsid w:val="00A8708E"/>
    <w:rsid w:val="00A924BA"/>
    <w:rsid w:val="00A95BDF"/>
    <w:rsid w:val="00A97FF2"/>
    <w:rsid w:val="00AA3E98"/>
    <w:rsid w:val="00AA4AB5"/>
    <w:rsid w:val="00AA6019"/>
    <w:rsid w:val="00AA678F"/>
    <w:rsid w:val="00AA70DB"/>
    <w:rsid w:val="00AE663D"/>
    <w:rsid w:val="00AE67CB"/>
    <w:rsid w:val="00AF02B6"/>
    <w:rsid w:val="00AF797F"/>
    <w:rsid w:val="00B01E18"/>
    <w:rsid w:val="00B11BB7"/>
    <w:rsid w:val="00B22DD6"/>
    <w:rsid w:val="00B2368D"/>
    <w:rsid w:val="00B2456A"/>
    <w:rsid w:val="00B27CF7"/>
    <w:rsid w:val="00B37EE8"/>
    <w:rsid w:val="00B415BD"/>
    <w:rsid w:val="00B44D31"/>
    <w:rsid w:val="00B45DAE"/>
    <w:rsid w:val="00B52BEF"/>
    <w:rsid w:val="00B52C11"/>
    <w:rsid w:val="00B54ACB"/>
    <w:rsid w:val="00B63E67"/>
    <w:rsid w:val="00B6591D"/>
    <w:rsid w:val="00B76950"/>
    <w:rsid w:val="00B87E70"/>
    <w:rsid w:val="00B91BDF"/>
    <w:rsid w:val="00B94744"/>
    <w:rsid w:val="00BA4F7E"/>
    <w:rsid w:val="00BA508A"/>
    <w:rsid w:val="00BB3B76"/>
    <w:rsid w:val="00BC4799"/>
    <w:rsid w:val="00BD7533"/>
    <w:rsid w:val="00BE2261"/>
    <w:rsid w:val="00BE539F"/>
    <w:rsid w:val="00BF701E"/>
    <w:rsid w:val="00C00338"/>
    <w:rsid w:val="00C03E1E"/>
    <w:rsid w:val="00C046EF"/>
    <w:rsid w:val="00C15A09"/>
    <w:rsid w:val="00C211A3"/>
    <w:rsid w:val="00C21CA3"/>
    <w:rsid w:val="00C252CF"/>
    <w:rsid w:val="00C32D32"/>
    <w:rsid w:val="00C36CFA"/>
    <w:rsid w:val="00C42AC3"/>
    <w:rsid w:val="00C45405"/>
    <w:rsid w:val="00C47D18"/>
    <w:rsid w:val="00C50C18"/>
    <w:rsid w:val="00C55D86"/>
    <w:rsid w:val="00C607B7"/>
    <w:rsid w:val="00C654CA"/>
    <w:rsid w:val="00C65F4F"/>
    <w:rsid w:val="00C663E0"/>
    <w:rsid w:val="00C73CEE"/>
    <w:rsid w:val="00C80C39"/>
    <w:rsid w:val="00C81574"/>
    <w:rsid w:val="00C8428D"/>
    <w:rsid w:val="00C9402C"/>
    <w:rsid w:val="00CA1848"/>
    <w:rsid w:val="00CA22F1"/>
    <w:rsid w:val="00CB23ED"/>
    <w:rsid w:val="00CC64F6"/>
    <w:rsid w:val="00CD3D8E"/>
    <w:rsid w:val="00CD56C9"/>
    <w:rsid w:val="00CD70E7"/>
    <w:rsid w:val="00CE68C6"/>
    <w:rsid w:val="00D03CE9"/>
    <w:rsid w:val="00D03E5E"/>
    <w:rsid w:val="00D0611B"/>
    <w:rsid w:val="00D14397"/>
    <w:rsid w:val="00D159FF"/>
    <w:rsid w:val="00D15D2C"/>
    <w:rsid w:val="00D3504C"/>
    <w:rsid w:val="00D44620"/>
    <w:rsid w:val="00D52884"/>
    <w:rsid w:val="00D52F59"/>
    <w:rsid w:val="00D6168E"/>
    <w:rsid w:val="00D640E4"/>
    <w:rsid w:val="00D6535A"/>
    <w:rsid w:val="00D66B67"/>
    <w:rsid w:val="00D900EF"/>
    <w:rsid w:val="00DD1281"/>
    <w:rsid w:val="00DD34BB"/>
    <w:rsid w:val="00DF39C1"/>
    <w:rsid w:val="00DF74F4"/>
    <w:rsid w:val="00E100CD"/>
    <w:rsid w:val="00E23F79"/>
    <w:rsid w:val="00E26B25"/>
    <w:rsid w:val="00E26D2F"/>
    <w:rsid w:val="00E3035F"/>
    <w:rsid w:val="00E369CF"/>
    <w:rsid w:val="00E4230D"/>
    <w:rsid w:val="00E601FD"/>
    <w:rsid w:val="00E624C2"/>
    <w:rsid w:val="00E65A22"/>
    <w:rsid w:val="00E81B28"/>
    <w:rsid w:val="00E9409C"/>
    <w:rsid w:val="00E9643D"/>
    <w:rsid w:val="00EB48C6"/>
    <w:rsid w:val="00ED2183"/>
    <w:rsid w:val="00EE438A"/>
    <w:rsid w:val="00EF0DC1"/>
    <w:rsid w:val="00EF1F77"/>
    <w:rsid w:val="00F131EC"/>
    <w:rsid w:val="00F15CC6"/>
    <w:rsid w:val="00F24C1B"/>
    <w:rsid w:val="00F27ABF"/>
    <w:rsid w:val="00F3113F"/>
    <w:rsid w:val="00F3129C"/>
    <w:rsid w:val="00F33422"/>
    <w:rsid w:val="00F46955"/>
    <w:rsid w:val="00F52629"/>
    <w:rsid w:val="00F61636"/>
    <w:rsid w:val="00F70221"/>
    <w:rsid w:val="00F81BA8"/>
    <w:rsid w:val="00F82F85"/>
    <w:rsid w:val="00F92D2C"/>
    <w:rsid w:val="00F93FA0"/>
    <w:rsid w:val="00F9571F"/>
    <w:rsid w:val="00FA50BB"/>
    <w:rsid w:val="00FB0CE6"/>
    <w:rsid w:val="00FB5A01"/>
    <w:rsid w:val="00FB705D"/>
    <w:rsid w:val="00FC252E"/>
    <w:rsid w:val="00FD65C8"/>
    <w:rsid w:val="00FE4C18"/>
    <w:rsid w:val="00FE515B"/>
    <w:rsid w:val="00FE7E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FA4E91CF-E6B1-4AB2-90E5-4AD9CACAEF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F385B"/>
    <w:pPr>
      <w:spacing w:after="160" w:line="259" w:lineRule="auto"/>
    </w:pPr>
    <w:rPr>
      <w:sz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2F385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2F385B"/>
    <w:rPr>
      <w:rFonts w:cs="Times New Roman"/>
      <w:lang w:val="ru-RU"/>
    </w:rPr>
  </w:style>
  <w:style w:type="paragraph" w:styleId="a5">
    <w:name w:val="footer"/>
    <w:basedOn w:val="a"/>
    <w:link w:val="a6"/>
    <w:uiPriority w:val="99"/>
    <w:rsid w:val="002F385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2F385B"/>
    <w:rPr>
      <w:rFonts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251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9773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697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977373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6977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6977375">
                      <w:marLeft w:val="0"/>
                      <w:marRight w:val="0"/>
                      <w:marTop w:val="75"/>
                      <w:marBottom w:val="9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977369">
                          <w:marLeft w:val="0"/>
                          <w:marRight w:val="0"/>
                          <w:marTop w:val="0"/>
                          <w:marBottom w:val="255"/>
                          <w:divBdr>
                            <w:top w:val="none" w:sz="0" w:space="0" w:color="auto"/>
                            <w:left w:val="single" w:sz="6" w:space="0" w:color="DCDCDC"/>
                            <w:bottom w:val="single" w:sz="6" w:space="8" w:color="DCDCDC"/>
                            <w:right w:val="single" w:sz="6" w:space="0" w:color="DCDCDC"/>
                          </w:divBdr>
                          <w:divsChild>
                            <w:div w:id="3969773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69773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969773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67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505</Words>
  <Characters>289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ВИСНОВОК</vt:lpstr>
    </vt:vector>
  </TitlesOfParts>
  <Company/>
  <LinksUpToDate>false</LinksUpToDate>
  <CharactersWithSpaces>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ВИСНОВОК</dc:title>
  <dc:subject/>
  <dc:creator>Желих Наталія Михайлівна</dc:creator>
  <cp:keywords/>
  <dc:description/>
  <cp:lastModifiedBy>Мігай Михайло Михайлович</cp:lastModifiedBy>
  <cp:revision>6</cp:revision>
  <cp:lastPrinted>2017-12-12T09:12:00Z</cp:lastPrinted>
  <dcterms:created xsi:type="dcterms:W3CDTF">2017-09-18T14:13:00Z</dcterms:created>
  <dcterms:modified xsi:type="dcterms:W3CDTF">2017-12-12T09:12:00Z</dcterms:modified>
</cp:coreProperties>
</file>