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42F6" w:rsidRDefault="008A42F6" w:rsidP="008A42F6">
      <w:pPr>
        <w:spacing w:after="0" w:line="240" w:lineRule="auto"/>
        <w:jc w:val="center"/>
        <w:rPr>
          <w:rFonts w:ascii="Times New Roman" w:eastAsia="Times New Roman" w:hAnsi="Times New Roman" w:cs="Times New Roman"/>
          <w:sz w:val="28"/>
          <w:szCs w:val="24"/>
          <w:lang w:val="ru-RU" w:eastAsia="ru-RU"/>
        </w:rPr>
      </w:pPr>
    </w:p>
    <w:p w:rsidR="008A42F6" w:rsidRDefault="008A42F6" w:rsidP="008A42F6">
      <w:pPr>
        <w:spacing w:after="0" w:line="240" w:lineRule="auto"/>
        <w:jc w:val="center"/>
        <w:rPr>
          <w:rFonts w:ascii="Times New Roman" w:eastAsia="Times New Roman" w:hAnsi="Times New Roman" w:cs="Times New Roman"/>
          <w:sz w:val="28"/>
          <w:szCs w:val="24"/>
          <w:lang w:val="ru-RU" w:eastAsia="ru-RU"/>
        </w:rPr>
      </w:pPr>
    </w:p>
    <w:p w:rsidR="008A42F6" w:rsidRDefault="008A42F6" w:rsidP="008A42F6">
      <w:pPr>
        <w:spacing w:after="0" w:line="240" w:lineRule="auto"/>
        <w:jc w:val="center"/>
        <w:rPr>
          <w:rFonts w:ascii="Times New Roman" w:eastAsia="Times New Roman" w:hAnsi="Times New Roman" w:cs="Times New Roman"/>
          <w:sz w:val="28"/>
          <w:szCs w:val="24"/>
          <w:lang w:val="ru-RU" w:eastAsia="ru-RU"/>
        </w:rPr>
      </w:pPr>
    </w:p>
    <w:p w:rsidR="008A42F6" w:rsidRDefault="008A42F6" w:rsidP="008A42F6">
      <w:pPr>
        <w:spacing w:after="0" w:line="240" w:lineRule="auto"/>
        <w:jc w:val="center"/>
        <w:rPr>
          <w:rFonts w:ascii="Times New Roman" w:eastAsia="Times New Roman" w:hAnsi="Times New Roman" w:cs="Times New Roman"/>
          <w:sz w:val="28"/>
          <w:szCs w:val="24"/>
          <w:lang w:val="ru-RU" w:eastAsia="ru-RU"/>
        </w:rPr>
      </w:pPr>
    </w:p>
    <w:p w:rsidR="008A42F6" w:rsidRDefault="008A42F6" w:rsidP="008A42F6">
      <w:pPr>
        <w:spacing w:after="0" w:line="240" w:lineRule="auto"/>
        <w:jc w:val="center"/>
        <w:rPr>
          <w:rFonts w:ascii="Times New Roman" w:eastAsia="Times New Roman" w:hAnsi="Times New Roman" w:cs="Times New Roman"/>
          <w:sz w:val="28"/>
          <w:szCs w:val="24"/>
          <w:lang w:val="ru-RU" w:eastAsia="ru-RU"/>
        </w:rPr>
      </w:pPr>
    </w:p>
    <w:p w:rsidR="008A42F6" w:rsidRDefault="008A42F6" w:rsidP="008A42F6">
      <w:pPr>
        <w:spacing w:after="0" w:line="240" w:lineRule="auto"/>
        <w:jc w:val="center"/>
        <w:rPr>
          <w:rFonts w:ascii="Times New Roman" w:eastAsia="Times New Roman" w:hAnsi="Times New Roman" w:cs="Times New Roman"/>
          <w:sz w:val="28"/>
          <w:szCs w:val="24"/>
          <w:lang w:val="ru-RU" w:eastAsia="ru-RU"/>
        </w:rPr>
      </w:pPr>
    </w:p>
    <w:p w:rsidR="008A42F6" w:rsidRDefault="008A42F6" w:rsidP="008A42F6">
      <w:pPr>
        <w:spacing w:after="0" w:line="240" w:lineRule="auto"/>
        <w:jc w:val="center"/>
        <w:rPr>
          <w:rFonts w:ascii="Times New Roman" w:eastAsia="Times New Roman" w:hAnsi="Times New Roman" w:cs="Times New Roman"/>
          <w:sz w:val="28"/>
          <w:szCs w:val="24"/>
          <w:lang w:val="ru-RU" w:eastAsia="ru-RU"/>
        </w:rPr>
      </w:pPr>
    </w:p>
    <w:p w:rsidR="008A42F6" w:rsidRDefault="008A42F6" w:rsidP="008A42F6">
      <w:pPr>
        <w:spacing w:after="0" w:line="240" w:lineRule="auto"/>
        <w:jc w:val="center"/>
        <w:rPr>
          <w:rFonts w:ascii="Times New Roman" w:eastAsia="Times New Roman" w:hAnsi="Times New Roman" w:cs="Times New Roman"/>
          <w:sz w:val="28"/>
          <w:szCs w:val="24"/>
          <w:lang w:val="ru-RU" w:eastAsia="ru-RU"/>
        </w:rPr>
      </w:pPr>
    </w:p>
    <w:p w:rsidR="008A42F6" w:rsidRDefault="008A42F6" w:rsidP="008A42F6">
      <w:pPr>
        <w:spacing w:after="0" w:line="240" w:lineRule="auto"/>
        <w:jc w:val="center"/>
        <w:rPr>
          <w:rFonts w:ascii="Times New Roman" w:eastAsia="Times New Roman" w:hAnsi="Times New Roman" w:cs="Times New Roman"/>
          <w:sz w:val="28"/>
          <w:szCs w:val="24"/>
          <w:lang w:val="ru-RU" w:eastAsia="ru-RU"/>
        </w:rPr>
      </w:pPr>
    </w:p>
    <w:p w:rsidR="008A42F6" w:rsidRDefault="008A42F6" w:rsidP="008A42F6">
      <w:pPr>
        <w:spacing w:after="0" w:line="240" w:lineRule="auto"/>
        <w:jc w:val="center"/>
        <w:rPr>
          <w:rFonts w:ascii="Times New Roman" w:eastAsia="Times New Roman" w:hAnsi="Times New Roman" w:cs="Times New Roman"/>
          <w:sz w:val="28"/>
          <w:szCs w:val="24"/>
          <w:lang w:val="ru-RU" w:eastAsia="ru-RU"/>
        </w:rPr>
      </w:pPr>
    </w:p>
    <w:p w:rsidR="008A42F6" w:rsidRDefault="008A42F6" w:rsidP="008A42F6">
      <w:pPr>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ВИСНОВОК</w:t>
      </w:r>
    </w:p>
    <w:p w:rsidR="008A42F6" w:rsidRDefault="008A42F6" w:rsidP="008A42F6">
      <w:pPr>
        <w:spacing w:after="0" w:line="240" w:lineRule="auto"/>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щодо результатів здійснення</w:t>
      </w:r>
    </w:p>
    <w:p w:rsidR="008A42F6" w:rsidRDefault="008A42F6" w:rsidP="008A42F6">
      <w:pPr>
        <w:spacing w:after="0" w:line="240" w:lineRule="auto"/>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xml:space="preserve">антикорупційної експертизи </w:t>
      </w:r>
    </w:p>
    <w:p w:rsidR="008A42F6" w:rsidRDefault="008A42F6" w:rsidP="008A42F6">
      <w:pPr>
        <w:spacing w:after="0" w:line="240" w:lineRule="auto"/>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xml:space="preserve">проекту нормативно-правового </w:t>
      </w:r>
      <w:proofErr w:type="spellStart"/>
      <w:r>
        <w:rPr>
          <w:rFonts w:ascii="Times New Roman" w:eastAsia="Times New Roman" w:hAnsi="Times New Roman" w:cs="Times New Roman"/>
          <w:sz w:val="28"/>
          <w:szCs w:val="24"/>
          <w:lang w:eastAsia="ru-RU"/>
        </w:rPr>
        <w:t>акта</w:t>
      </w:r>
      <w:proofErr w:type="spellEnd"/>
    </w:p>
    <w:p w:rsidR="008A42F6" w:rsidRDefault="008A42F6" w:rsidP="008A42F6">
      <w:pPr>
        <w:spacing w:after="0" w:line="240" w:lineRule="auto"/>
        <w:rPr>
          <w:rFonts w:ascii="Times New Roman" w:eastAsia="Times New Roman" w:hAnsi="Times New Roman" w:cs="Times New Roman"/>
          <w:sz w:val="28"/>
          <w:szCs w:val="24"/>
          <w:lang w:eastAsia="ru-RU"/>
        </w:rPr>
      </w:pPr>
    </w:p>
    <w:p w:rsidR="008A42F6" w:rsidRDefault="008A42F6" w:rsidP="008A42F6">
      <w:pPr>
        <w:spacing w:after="0" w:line="240" w:lineRule="auto"/>
        <w:rPr>
          <w:rFonts w:ascii="Times New Roman" w:eastAsia="Times New Roman" w:hAnsi="Times New Roman" w:cs="Times New Roman"/>
          <w:sz w:val="28"/>
          <w:szCs w:val="24"/>
          <w:lang w:eastAsia="ru-RU"/>
        </w:rPr>
      </w:pPr>
    </w:p>
    <w:p w:rsidR="008A42F6" w:rsidRDefault="008A42F6" w:rsidP="008A42F6">
      <w:pPr>
        <w:spacing w:after="0" w:line="240" w:lineRule="auto"/>
        <w:rPr>
          <w:rFonts w:ascii="Times New Roman" w:eastAsia="Times New Roman" w:hAnsi="Times New Roman" w:cs="Times New Roman"/>
          <w:sz w:val="24"/>
          <w:szCs w:val="24"/>
          <w:lang w:eastAsia="ru-RU"/>
        </w:rPr>
      </w:pPr>
    </w:p>
    <w:p w:rsidR="008A42F6" w:rsidRDefault="008A42F6" w:rsidP="008A42F6">
      <w:pPr>
        <w:shd w:val="clear" w:color="auto" w:fill="FFFFFF"/>
        <w:spacing w:after="0" w:line="240" w:lineRule="auto"/>
        <w:ind w:left="720"/>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Назва проекту </w:t>
      </w:r>
      <w:proofErr w:type="spellStart"/>
      <w:r>
        <w:rPr>
          <w:rFonts w:ascii="Times New Roman" w:eastAsia="Times New Roman" w:hAnsi="Times New Roman" w:cs="Times New Roman"/>
          <w:b/>
          <w:sz w:val="28"/>
          <w:szCs w:val="28"/>
          <w:lang w:eastAsia="ru-RU"/>
        </w:rPr>
        <w:t>акта</w:t>
      </w:r>
      <w:proofErr w:type="spellEnd"/>
      <w:r>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проект Закону </w:t>
      </w:r>
      <w:r w:rsidRPr="008A42F6">
        <w:rPr>
          <w:rFonts w:ascii="Times New Roman" w:eastAsia="Times New Roman" w:hAnsi="Times New Roman"/>
          <w:sz w:val="28"/>
          <w:szCs w:val="24"/>
          <w:lang w:eastAsia="ru-RU"/>
        </w:rPr>
        <w:t>про внесення змін до Закону України «Про охорону навколишнього природного середовища» (щодо вдосконалення механізму планування та використання коштів фондів охорони навколишнього природного середовища Верховної Ради Автономної Республіки Крим та місцевих рад).</w:t>
      </w:r>
      <w:r w:rsidRPr="00384B52">
        <w:rPr>
          <w:rFonts w:ascii="Times New Roman" w:eastAsia="Times New Roman" w:hAnsi="Times New Roman"/>
          <w:sz w:val="28"/>
          <w:szCs w:val="24"/>
          <w:lang w:eastAsia="ru-RU"/>
        </w:rPr>
        <w:t xml:space="preserve"> </w:t>
      </w:r>
    </w:p>
    <w:p w:rsidR="008A42F6" w:rsidRDefault="008A42F6" w:rsidP="008A42F6">
      <w:pPr>
        <w:shd w:val="clear" w:color="auto" w:fill="FFFFFF"/>
        <w:spacing w:after="0" w:line="240" w:lineRule="auto"/>
        <w:ind w:left="720"/>
        <w:jc w:val="both"/>
        <w:rPr>
          <w:rFonts w:ascii="Arial" w:eastAsia="Times New Roman" w:hAnsi="Arial" w:cs="Arial"/>
          <w:sz w:val="24"/>
          <w:szCs w:val="24"/>
          <w:lang w:eastAsia="ru-RU"/>
        </w:rPr>
      </w:pPr>
    </w:p>
    <w:p w:rsidR="008A42F6" w:rsidRDefault="008A42F6" w:rsidP="008A42F6">
      <w:pPr>
        <w:spacing w:after="0" w:line="240" w:lineRule="auto"/>
        <w:ind w:left="720"/>
        <w:jc w:val="both"/>
        <w:rPr>
          <w:rFonts w:ascii="Arial" w:eastAsia="Times New Roman" w:hAnsi="Arial" w:cs="Arial"/>
          <w:sz w:val="24"/>
          <w:szCs w:val="24"/>
          <w:lang w:eastAsia="ru-RU"/>
        </w:rPr>
      </w:pPr>
    </w:p>
    <w:p w:rsidR="008A42F6" w:rsidRDefault="008A42F6" w:rsidP="008A42F6">
      <w:pPr>
        <w:spacing w:after="0" w:line="240" w:lineRule="auto"/>
        <w:ind w:left="720"/>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Реєстр. № 7082   від 6 вересня  2017р. </w:t>
      </w:r>
    </w:p>
    <w:p w:rsidR="008A42F6" w:rsidRDefault="008A42F6" w:rsidP="008A42F6">
      <w:pPr>
        <w:spacing w:after="0" w:line="240" w:lineRule="auto"/>
        <w:ind w:left="720"/>
        <w:jc w:val="both"/>
        <w:rPr>
          <w:rFonts w:ascii="Arial" w:eastAsia="Times New Roman" w:hAnsi="Arial" w:cs="Arial"/>
          <w:lang w:eastAsia="ru-RU"/>
        </w:rPr>
      </w:pPr>
    </w:p>
    <w:p w:rsidR="008A42F6" w:rsidRDefault="008A42F6" w:rsidP="008A42F6">
      <w:pPr>
        <w:spacing w:after="0" w:line="240" w:lineRule="auto"/>
        <w:ind w:left="720"/>
        <w:jc w:val="both"/>
        <w:rPr>
          <w:rFonts w:ascii="Arial" w:eastAsia="Times New Roman" w:hAnsi="Arial" w:cs="Arial"/>
          <w:lang w:eastAsia="ru-RU"/>
        </w:rPr>
      </w:pPr>
      <w:r>
        <w:rPr>
          <w:rFonts w:ascii="Arial" w:eastAsia="Times New Roman" w:hAnsi="Arial" w:cs="Arial"/>
          <w:lang w:eastAsia="ru-RU"/>
        </w:rPr>
        <w:t xml:space="preserve">Суб’єкт права законодавчої ініціативи: народний депутат України </w:t>
      </w:r>
      <w:proofErr w:type="spellStart"/>
      <w:r>
        <w:rPr>
          <w:rFonts w:ascii="Arial" w:eastAsia="Times New Roman" w:hAnsi="Arial" w:cs="Arial"/>
          <w:lang w:eastAsia="ru-RU"/>
        </w:rPr>
        <w:t>Недава</w:t>
      </w:r>
      <w:proofErr w:type="spellEnd"/>
      <w:r>
        <w:rPr>
          <w:rFonts w:ascii="Arial" w:eastAsia="Times New Roman" w:hAnsi="Arial" w:cs="Arial"/>
          <w:lang w:eastAsia="ru-RU"/>
        </w:rPr>
        <w:t xml:space="preserve"> О.А.  </w:t>
      </w:r>
    </w:p>
    <w:p w:rsidR="008A42F6" w:rsidRDefault="008A42F6" w:rsidP="008A42F6">
      <w:pPr>
        <w:spacing w:after="0" w:line="240" w:lineRule="auto"/>
        <w:ind w:left="720"/>
        <w:jc w:val="both"/>
        <w:rPr>
          <w:rFonts w:ascii="Arial" w:eastAsia="Times New Roman" w:hAnsi="Arial" w:cs="Arial"/>
          <w:lang w:eastAsia="ru-RU"/>
        </w:rPr>
      </w:pPr>
    </w:p>
    <w:p w:rsidR="008A42F6" w:rsidRPr="00E7197C" w:rsidRDefault="008A42F6" w:rsidP="008A42F6">
      <w:pPr>
        <w:spacing w:after="0" w:line="240" w:lineRule="auto"/>
        <w:ind w:left="720"/>
        <w:jc w:val="both"/>
        <w:rPr>
          <w:rFonts w:ascii="Arial" w:eastAsia="Times New Roman" w:hAnsi="Arial" w:cs="Arial"/>
          <w:lang w:eastAsia="ru-RU"/>
        </w:rPr>
      </w:pPr>
      <w:r>
        <w:rPr>
          <w:rFonts w:ascii="Arial" w:eastAsia="Times New Roman" w:hAnsi="Arial" w:cs="Arial"/>
          <w:lang w:eastAsia="ru-RU"/>
        </w:rPr>
        <w:t>Головний комітет з підготовки і попереднього розгляду – Комітет Верховної Ради України з питань екологічної політики, природокористування та ліквідації наслідків Чорнобильської катастрофи.</w:t>
      </w:r>
    </w:p>
    <w:p w:rsidR="008A42F6" w:rsidRDefault="008A42F6" w:rsidP="008A42F6">
      <w:pPr>
        <w:spacing w:after="0" w:line="240" w:lineRule="auto"/>
        <w:ind w:left="720"/>
        <w:jc w:val="both"/>
        <w:rPr>
          <w:rFonts w:ascii="Arial" w:eastAsia="Times New Roman" w:hAnsi="Arial" w:cs="Arial"/>
          <w:lang w:eastAsia="ru-RU"/>
        </w:rPr>
      </w:pPr>
    </w:p>
    <w:p w:rsidR="008A42F6" w:rsidRDefault="008A42F6" w:rsidP="008A42F6">
      <w:pPr>
        <w:spacing w:after="0" w:line="240" w:lineRule="auto"/>
        <w:ind w:left="720"/>
        <w:jc w:val="both"/>
        <w:rPr>
          <w:rFonts w:ascii="Arial" w:eastAsia="Times New Roman" w:hAnsi="Arial" w:cs="Arial"/>
          <w:lang w:eastAsia="ru-RU"/>
        </w:rPr>
      </w:pPr>
    </w:p>
    <w:p w:rsidR="008A42F6" w:rsidRDefault="008A42F6" w:rsidP="008A42F6">
      <w:pPr>
        <w:spacing w:after="0" w:line="240" w:lineRule="auto"/>
        <w:ind w:left="720"/>
        <w:jc w:val="both"/>
        <w:rPr>
          <w:rFonts w:ascii="Arial" w:eastAsia="Times New Roman" w:hAnsi="Arial" w:cs="Arial"/>
          <w:lang w:eastAsia="ru-RU"/>
        </w:rPr>
      </w:pPr>
    </w:p>
    <w:p w:rsidR="00003E6D" w:rsidRDefault="008A42F6" w:rsidP="00003E6D">
      <w:pPr>
        <w:spacing w:after="0" w:line="240" w:lineRule="auto"/>
        <w:ind w:firstLine="720"/>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u w:val="single"/>
          <w:lang w:eastAsia="ru-RU"/>
        </w:rPr>
        <w:t xml:space="preserve">У проекті </w:t>
      </w:r>
      <w:proofErr w:type="spellStart"/>
      <w:r>
        <w:rPr>
          <w:rFonts w:ascii="Times New Roman" w:eastAsia="Times New Roman" w:hAnsi="Times New Roman" w:cs="Times New Roman"/>
          <w:sz w:val="28"/>
          <w:szCs w:val="24"/>
          <w:u w:val="single"/>
          <w:lang w:eastAsia="ru-RU"/>
        </w:rPr>
        <w:t>акта</w:t>
      </w:r>
      <w:proofErr w:type="spellEnd"/>
      <w:r>
        <w:rPr>
          <w:rFonts w:ascii="Times New Roman" w:eastAsia="Times New Roman" w:hAnsi="Times New Roman" w:cs="Times New Roman"/>
          <w:sz w:val="28"/>
          <w:szCs w:val="24"/>
          <w:u w:val="single"/>
          <w:lang w:eastAsia="ru-RU"/>
        </w:rPr>
        <w:t xml:space="preserve"> не виявлено </w:t>
      </w:r>
      <w:proofErr w:type="spellStart"/>
      <w:r>
        <w:rPr>
          <w:rFonts w:ascii="Times New Roman" w:eastAsia="Times New Roman" w:hAnsi="Times New Roman" w:cs="Times New Roman"/>
          <w:sz w:val="28"/>
          <w:szCs w:val="24"/>
          <w:u w:val="single"/>
          <w:lang w:eastAsia="ru-RU"/>
        </w:rPr>
        <w:t>корупціогенних</w:t>
      </w:r>
      <w:proofErr w:type="spellEnd"/>
      <w:r>
        <w:rPr>
          <w:rFonts w:ascii="Times New Roman" w:eastAsia="Times New Roman" w:hAnsi="Times New Roman" w:cs="Times New Roman"/>
          <w:sz w:val="28"/>
          <w:szCs w:val="24"/>
          <w:u w:val="single"/>
          <w:lang w:eastAsia="ru-RU"/>
        </w:rPr>
        <w:t xml:space="preserve"> факторів – проект </w:t>
      </w:r>
      <w:proofErr w:type="spellStart"/>
      <w:r>
        <w:rPr>
          <w:rFonts w:ascii="Times New Roman" w:eastAsia="Times New Roman" w:hAnsi="Times New Roman" w:cs="Times New Roman"/>
          <w:sz w:val="28"/>
          <w:szCs w:val="24"/>
          <w:u w:val="single"/>
          <w:lang w:eastAsia="ru-RU"/>
        </w:rPr>
        <w:t>акта</w:t>
      </w:r>
      <w:proofErr w:type="spellEnd"/>
      <w:r>
        <w:rPr>
          <w:rFonts w:ascii="Times New Roman" w:eastAsia="Times New Roman" w:hAnsi="Times New Roman" w:cs="Times New Roman"/>
          <w:sz w:val="28"/>
          <w:szCs w:val="24"/>
          <w:u w:val="single"/>
          <w:lang w:eastAsia="ru-RU"/>
        </w:rPr>
        <w:t xml:space="preserve"> відповідає вимогам антикорупційного законодавства </w:t>
      </w:r>
      <w:r w:rsidR="00003E6D">
        <w:rPr>
          <w:rFonts w:ascii="Times New Roman" w:eastAsia="Times New Roman" w:hAnsi="Times New Roman" w:cs="Times New Roman"/>
          <w:sz w:val="28"/>
          <w:szCs w:val="24"/>
          <w:lang w:eastAsia="ru-RU"/>
        </w:rPr>
        <w:t xml:space="preserve">(рішення Комітету </w:t>
      </w:r>
      <w:proofErr w:type="spellStart"/>
      <w:r w:rsidR="00003E6D">
        <w:rPr>
          <w:rFonts w:ascii="Times New Roman" w:eastAsia="Times New Roman" w:hAnsi="Times New Roman" w:cs="Times New Roman"/>
          <w:sz w:val="28"/>
          <w:szCs w:val="24"/>
          <w:lang w:val="ru-RU" w:eastAsia="ru-RU"/>
        </w:rPr>
        <w:t>від</w:t>
      </w:r>
      <w:proofErr w:type="spellEnd"/>
      <w:r w:rsidR="00003E6D">
        <w:rPr>
          <w:rFonts w:ascii="Times New Roman" w:eastAsia="Times New Roman" w:hAnsi="Times New Roman" w:cs="Times New Roman"/>
          <w:sz w:val="28"/>
          <w:szCs w:val="24"/>
          <w:lang w:val="ru-RU" w:eastAsia="ru-RU"/>
        </w:rPr>
        <w:t xml:space="preserve"> 06 </w:t>
      </w:r>
      <w:proofErr w:type="spellStart"/>
      <w:r w:rsidR="00003E6D">
        <w:rPr>
          <w:rFonts w:ascii="Times New Roman" w:eastAsia="Times New Roman" w:hAnsi="Times New Roman" w:cs="Times New Roman"/>
          <w:sz w:val="28"/>
          <w:szCs w:val="24"/>
          <w:lang w:val="ru-RU" w:eastAsia="ru-RU"/>
        </w:rPr>
        <w:t>грудня</w:t>
      </w:r>
      <w:proofErr w:type="spellEnd"/>
      <w:r w:rsidR="00003E6D">
        <w:rPr>
          <w:rFonts w:ascii="Times New Roman" w:eastAsia="Times New Roman" w:hAnsi="Times New Roman" w:cs="Times New Roman"/>
          <w:sz w:val="28"/>
          <w:szCs w:val="24"/>
          <w:lang w:val="ru-RU" w:eastAsia="ru-RU"/>
        </w:rPr>
        <w:t xml:space="preserve"> 2017 року, протокол № 115</w:t>
      </w:r>
      <w:r w:rsidR="00003E6D">
        <w:rPr>
          <w:rFonts w:ascii="Times New Roman" w:eastAsia="Times New Roman" w:hAnsi="Times New Roman" w:cs="Times New Roman"/>
          <w:sz w:val="28"/>
          <w:szCs w:val="24"/>
          <w:lang w:eastAsia="ru-RU"/>
        </w:rPr>
        <w:t>).</w:t>
      </w:r>
    </w:p>
    <w:p w:rsidR="008A42F6" w:rsidRDefault="008A42F6" w:rsidP="008A42F6">
      <w:pPr>
        <w:spacing w:after="0" w:line="240" w:lineRule="auto"/>
        <w:ind w:firstLine="720"/>
        <w:jc w:val="both"/>
        <w:rPr>
          <w:rFonts w:ascii="Times New Roman" w:eastAsia="Times New Roman" w:hAnsi="Times New Roman" w:cs="Times New Roman"/>
          <w:sz w:val="28"/>
          <w:szCs w:val="24"/>
          <w:lang w:eastAsia="ru-RU"/>
        </w:rPr>
      </w:pPr>
    </w:p>
    <w:p w:rsidR="008A42F6" w:rsidRDefault="008A42F6" w:rsidP="008A42F6">
      <w:pPr>
        <w:spacing w:after="0" w:line="240" w:lineRule="auto"/>
        <w:ind w:firstLine="720"/>
        <w:jc w:val="both"/>
        <w:rPr>
          <w:rFonts w:ascii="Times New Roman" w:eastAsia="Times New Roman" w:hAnsi="Times New Roman" w:cs="Times New Roman"/>
          <w:sz w:val="28"/>
          <w:szCs w:val="24"/>
          <w:lang w:eastAsia="ru-RU"/>
        </w:rPr>
      </w:pPr>
    </w:p>
    <w:p w:rsidR="008A42F6" w:rsidRPr="00A9019B" w:rsidRDefault="008A42F6" w:rsidP="008A42F6">
      <w:pPr>
        <w:spacing w:after="0" w:line="240" w:lineRule="auto"/>
        <w:ind w:firstLine="540"/>
        <w:jc w:val="both"/>
        <w:rPr>
          <w:rFonts w:ascii="Times New Roman" w:eastAsia="Times New Roman" w:hAnsi="Times New Roman" w:cs="Times New Roman"/>
          <w:sz w:val="28"/>
          <w:szCs w:val="24"/>
          <w:lang w:eastAsia="ru-RU"/>
        </w:rPr>
      </w:pPr>
    </w:p>
    <w:p w:rsidR="008A42F6" w:rsidRDefault="008A42F6" w:rsidP="008A42F6">
      <w:pPr>
        <w:spacing w:after="0" w:line="240" w:lineRule="auto"/>
        <w:ind w:firstLine="540"/>
        <w:jc w:val="both"/>
        <w:rPr>
          <w:rFonts w:ascii="Times New Roman" w:eastAsia="Times New Roman" w:hAnsi="Times New Roman" w:cs="Times New Roman"/>
          <w:sz w:val="28"/>
          <w:szCs w:val="24"/>
          <w:lang w:eastAsia="ru-RU"/>
        </w:rPr>
      </w:pPr>
    </w:p>
    <w:p w:rsidR="008A42F6" w:rsidRDefault="008A42F6" w:rsidP="008A42F6">
      <w:pPr>
        <w:spacing w:after="0" w:line="240" w:lineRule="auto"/>
        <w:ind w:firstLine="540"/>
        <w:jc w:val="both"/>
        <w:rPr>
          <w:rFonts w:ascii="Times New Roman" w:eastAsia="Times New Roman" w:hAnsi="Times New Roman" w:cs="Times New Roman"/>
          <w:sz w:val="28"/>
          <w:szCs w:val="24"/>
          <w:lang w:eastAsia="ru-RU"/>
        </w:rPr>
      </w:pPr>
    </w:p>
    <w:p w:rsidR="00CE4656" w:rsidRDefault="00CE4656" w:rsidP="00CE4656">
      <w:pPr>
        <w:spacing w:after="0" w:line="240" w:lineRule="auto"/>
        <w:ind w:firstLine="720"/>
        <w:jc w:val="both"/>
        <w:rPr>
          <w:rFonts w:ascii="Times New Roman" w:eastAsia="Times New Roman" w:hAnsi="Times New Roman"/>
          <w:b/>
          <w:sz w:val="28"/>
          <w:szCs w:val="24"/>
          <w:lang w:eastAsia="ru-RU"/>
        </w:rPr>
      </w:pPr>
      <w:r>
        <w:rPr>
          <w:rFonts w:ascii="Times New Roman" w:eastAsia="Times New Roman" w:hAnsi="Times New Roman"/>
          <w:b/>
          <w:sz w:val="28"/>
          <w:szCs w:val="24"/>
          <w:lang w:eastAsia="ru-RU"/>
        </w:rPr>
        <w:t xml:space="preserve">Перший заступник </w:t>
      </w:r>
    </w:p>
    <w:p w:rsidR="00CE4656" w:rsidRDefault="00CE4656" w:rsidP="00CE4656">
      <w:pPr>
        <w:spacing w:after="0" w:line="240" w:lineRule="auto"/>
        <w:ind w:firstLine="720"/>
        <w:jc w:val="both"/>
        <w:rPr>
          <w:rFonts w:ascii="Times New Roman" w:eastAsia="Times New Roman" w:hAnsi="Times New Roman"/>
          <w:b/>
          <w:sz w:val="28"/>
          <w:szCs w:val="24"/>
          <w:lang w:eastAsia="ru-RU"/>
        </w:rPr>
      </w:pPr>
      <w:r>
        <w:rPr>
          <w:rFonts w:ascii="Times New Roman" w:eastAsia="Times New Roman" w:hAnsi="Times New Roman"/>
          <w:b/>
          <w:sz w:val="28"/>
          <w:szCs w:val="24"/>
          <w:lang w:eastAsia="ru-RU"/>
        </w:rPr>
        <w:t xml:space="preserve">Голови Комітету                                                                        Ю.САВЧУК                                           </w:t>
      </w:r>
    </w:p>
    <w:p w:rsidR="00CE4656" w:rsidRDefault="00CE4656" w:rsidP="00CE4656">
      <w:pPr>
        <w:spacing w:after="0" w:line="240" w:lineRule="auto"/>
        <w:rPr>
          <w:rFonts w:ascii="Times New Roman" w:eastAsia="Times New Roman" w:hAnsi="Times New Roman"/>
          <w:sz w:val="28"/>
          <w:szCs w:val="24"/>
          <w:lang w:val="ru-RU" w:eastAsia="ru-RU"/>
        </w:rPr>
      </w:pPr>
    </w:p>
    <w:p w:rsidR="008A42F6" w:rsidRPr="00CE4656" w:rsidRDefault="008A42F6" w:rsidP="008A42F6">
      <w:pPr>
        <w:spacing w:after="0" w:line="240" w:lineRule="auto"/>
        <w:ind w:firstLine="720"/>
        <w:jc w:val="both"/>
        <w:rPr>
          <w:rFonts w:ascii="Times New Roman" w:eastAsia="Times New Roman" w:hAnsi="Times New Roman" w:cs="Times New Roman"/>
          <w:b/>
          <w:sz w:val="28"/>
          <w:szCs w:val="24"/>
          <w:lang w:val="ru-RU" w:eastAsia="ru-RU"/>
        </w:rPr>
      </w:pPr>
      <w:bookmarkStart w:id="0" w:name="_GoBack"/>
      <w:bookmarkEnd w:id="0"/>
    </w:p>
    <w:p w:rsidR="008A42F6" w:rsidRDefault="008A42F6" w:rsidP="008A42F6">
      <w:pPr>
        <w:spacing w:after="0" w:line="240" w:lineRule="auto"/>
        <w:rPr>
          <w:rFonts w:ascii="Times New Roman" w:eastAsia="Times New Roman" w:hAnsi="Times New Roman" w:cs="Times New Roman"/>
          <w:sz w:val="28"/>
          <w:szCs w:val="24"/>
          <w:lang w:val="ru-RU" w:eastAsia="ru-RU"/>
        </w:rPr>
      </w:pPr>
    </w:p>
    <w:p w:rsidR="008A42F6" w:rsidRDefault="008A42F6" w:rsidP="008A42F6">
      <w:pPr>
        <w:spacing w:after="0" w:line="240" w:lineRule="auto"/>
        <w:rPr>
          <w:rFonts w:ascii="Times New Roman" w:eastAsia="Times New Roman" w:hAnsi="Times New Roman" w:cs="Times New Roman"/>
          <w:sz w:val="28"/>
          <w:szCs w:val="24"/>
          <w:lang w:val="ru-RU" w:eastAsia="ru-RU"/>
        </w:rPr>
      </w:pPr>
    </w:p>
    <w:p w:rsidR="008A42F6" w:rsidRDefault="008A42F6" w:rsidP="008A42F6"/>
    <w:p w:rsidR="008A42F6" w:rsidRDefault="008A42F6" w:rsidP="008A42F6"/>
    <w:p w:rsidR="008A42F6" w:rsidRDefault="008A42F6" w:rsidP="008A42F6"/>
    <w:p w:rsidR="008A42F6" w:rsidRDefault="008A42F6" w:rsidP="008A42F6"/>
    <w:p w:rsidR="00443AA9" w:rsidRDefault="00443AA9"/>
    <w:sectPr w:rsidR="00443AA9">
      <w:headerReference w:type="default" r:id="rId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D73" w:rsidRDefault="00A66D73" w:rsidP="008A42F6">
      <w:pPr>
        <w:spacing w:after="0" w:line="240" w:lineRule="auto"/>
      </w:pPr>
      <w:r>
        <w:separator/>
      </w:r>
    </w:p>
  </w:endnote>
  <w:endnote w:type="continuationSeparator" w:id="0">
    <w:p w:rsidR="00A66D73" w:rsidRDefault="00A66D73" w:rsidP="008A42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D73" w:rsidRDefault="00A66D73" w:rsidP="008A42F6">
      <w:pPr>
        <w:spacing w:after="0" w:line="240" w:lineRule="auto"/>
      </w:pPr>
      <w:r>
        <w:separator/>
      </w:r>
    </w:p>
  </w:footnote>
  <w:footnote w:type="continuationSeparator" w:id="0">
    <w:p w:rsidR="00A66D73" w:rsidRDefault="00A66D73" w:rsidP="008A42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60D" w:rsidRPr="006F47DD" w:rsidRDefault="00A44AB0" w:rsidP="00C03CC5">
    <w:pPr>
      <w:pStyle w:val="a3"/>
      <w:ind w:left="3686" w:firstLine="2410"/>
      <w:rPr>
        <w:rFonts w:ascii="Times New Roman" w:hAnsi="Times New Roman" w:cs="Times New Roman"/>
        <w:sz w:val="28"/>
        <w:szCs w:val="28"/>
      </w:rPr>
    </w:pPr>
    <w:r w:rsidRPr="006F739F">
      <w:rPr>
        <w:rFonts w:ascii="Times New Roman" w:hAnsi="Times New Roman" w:cs="Times New Roman"/>
        <w:sz w:val="28"/>
        <w:szCs w:val="28"/>
      </w:rPr>
      <w:t>Реєстр. №</w:t>
    </w:r>
    <w:r>
      <w:rPr>
        <w:rFonts w:ascii="Times New Roman" w:hAnsi="Times New Roman" w:cs="Times New Roman"/>
        <w:sz w:val="28"/>
        <w:szCs w:val="28"/>
      </w:rPr>
      <w:t xml:space="preserve"> 70</w:t>
    </w:r>
    <w:r w:rsidR="008A42F6">
      <w:rPr>
        <w:rFonts w:ascii="Times New Roman" w:hAnsi="Times New Roman" w:cs="Times New Roman"/>
        <w:sz w:val="28"/>
        <w:szCs w:val="28"/>
      </w:rPr>
      <w:t>82</w:t>
    </w:r>
  </w:p>
  <w:p w:rsidR="004C760D" w:rsidRPr="006F739F" w:rsidRDefault="00A44AB0" w:rsidP="00C03CC5">
    <w:pPr>
      <w:pStyle w:val="a3"/>
      <w:ind w:left="3686" w:firstLine="2410"/>
      <w:rPr>
        <w:rFonts w:ascii="Times New Roman" w:hAnsi="Times New Roman" w:cs="Times New Roman"/>
        <w:sz w:val="28"/>
        <w:szCs w:val="28"/>
      </w:rPr>
    </w:pPr>
    <w:r w:rsidRPr="006F739F">
      <w:rPr>
        <w:rFonts w:ascii="Times New Roman" w:hAnsi="Times New Roman" w:cs="Times New Roman"/>
        <w:sz w:val="28"/>
        <w:szCs w:val="28"/>
      </w:rPr>
      <w:t xml:space="preserve">від </w:t>
    </w:r>
    <w:r>
      <w:rPr>
        <w:rFonts w:ascii="Times New Roman" w:hAnsi="Times New Roman" w:cs="Times New Roman"/>
        <w:sz w:val="28"/>
        <w:szCs w:val="28"/>
      </w:rPr>
      <w:t>6</w:t>
    </w:r>
    <w:r w:rsidRPr="006F739F">
      <w:rPr>
        <w:rFonts w:ascii="Times New Roman" w:hAnsi="Times New Roman" w:cs="Times New Roman"/>
        <w:sz w:val="28"/>
        <w:szCs w:val="28"/>
      </w:rPr>
      <w:t xml:space="preserve"> </w:t>
    </w:r>
    <w:r>
      <w:rPr>
        <w:rFonts w:ascii="Times New Roman" w:hAnsi="Times New Roman" w:cs="Times New Roman"/>
        <w:sz w:val="28"/>
        <w:szCs w:val="28"/>
      </w:rPr>
      <w:t>вересн</w:t>
    </w:r>
    <w:r w:rsidRPr="006F739F">
      <w:rPr>
        <w:rFonts w:ascii="Times New Roman" w:hAnsi="Times New Roman" w:cs="Times New Roman"/>
        <w:sz w:val="28"/>
        <w:szCs w:val="28"/>
      </w:rPr>
      <w:t>я 2017 р.</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FE3"/>
    <w:rsid w:val="00003E6D"/>
    <w:rsid w:val="001724E8"/>
    <w:rsid w:val="00443AA9"/>
    <w:rsid w:val="008A42F6"/>
    <w:rsid w:val="00A44AB0"/>
    <w:rsid w:val="00A66D73"/>
    <w:rsid w:val="00CE4656"/>
    <w:rsid w:val="00DE6FE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94CA74-739D-4AD0-8B41-3B3DF49A5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42F6"/>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A42F6"/>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8A42F6"/>
  </w:style>
  <w:style w:type="paragraph" w:styleId="a5">
    <w:name w:val="footer"/>
    <w:basedOn w:val="a"/>
    <w:link w:val="a6"/>
    <w:uiPriority w:val="99"/>
    <w:unhideWhenUsed/>
    <w:rsid w:val="008A42F6"/>
    <w:pPr>
      <w:tabs>
        <w:tab w:val="center" w:pos="4819"/>
        <w:tab w:val="right" w:pos="9639"/>
      </w:tabs>
      <w:spacing w:after="0" w:line="240" w:lineRule="auto"/>
    </w:pPr>
  </w:style>
  <w:style w:type="character" w:customStyle="1" w:styleId="a6">
    <w:name w:val="Нижній колонтитул Знак"/>
    <w:basedOn w:val="a0"/>
    <w:link w:val="a5"/>
    <w:uiPriority w:val="99"/>
    <w:rsid w:val="008A42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3134688">
      <w:bodyDiv w:val="1"/>
      <w:marLeft w:val="0"/>
      <w:marRight w:val="0"/>
      <w:marTop w:val="0"/>
      <w:marBottom w:val="0"/>
      <w:divBdr>
        <w:top w:val="none" w:sz="0" w:space="0" w:color="auto"/>
        <w:left w:val="none" w:sz="0" w:space="0" w:color="auto"/>
        <w:bottom w:val="none" w:sz="0" w:space="0" w:color="auto"/>
        <w:right w:val="none" w:sz="0" w:space="0" w:color="auto"/>
      </w:divBdr>
    </w:div>
    <w:div w:id="810485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680</Words>
  <Characters>389</Characters>
  <Application>Microsoft Office Word</Application>
  <DocSecurity>0</DocSecurity>
  <Lines>3</Lines>
  <Paragraphs>2</Paragraphs>
  <ScaleCrop>false</ScaleCrop>
  <Company/>
  <LinksUpToDate>false</LinksUpToDate>
  <CharactersWithSpaces>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Рій Валентина Олексіївна</dc:creator>
  <cp:keywords/>
  <dc:description/>
  <cp:lastModifiedBy>Рій Валентина Олексіївна</cp:lastModifiedBy>
  <cp:revision>4</cp:revision>
  <dcterms:created xsi:type="dcterms:W3CDTF">2017-09-27T07:32:00Z</dcterms:created>
  <dcterms:modified xsi:type="dcterms:W3CDTF">2017-12-12T09:21:00Z</dcterms:modified>
</cp:coreProperties>
</file>