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D18" w:rsidRDefault="003B5D18" w:rsidP="003B5D18">
      <w:pPr>
        <w:spacing w:after="0" w:line="240" w:lineRule="auto"/>
        <w:ind w:firstLine="709"/>
        <w:contextualSpacing/>
        <w:jc w:val="right"/>
        <w:rPr>
          <w:rStyle w:val="rvts0"/>
          <w:rFonts w:ascii="Times New Roman" w:hAnsi="Times New Roman"/>
          <w:sz w:val="28"/>
          <w:szCs w:val="28"/>
          <w:u w:val="single"/>
        </w:rPr>
      </w:pPr>
      <w:r>
        <w:rPr>
          <w:rStyle w:val="rvts0"/>
          <w:rFonts w:ascii="Times New Roman" w:hAnsi="Times New Roman"/>
          <w:sz w:val="28"/>
          <w:szCs w:val="28"/>
          <w:u w:val="single"/>
        </w:rPr>
        <w:t>Проект</w:t>
      </w:r>
    </w:p>
    <w:p w:rsidR="003B5D18" w:rsidRDefault="003B5D18" w:rsidP="003B5D18">
      <w:pPr>
        <w:spacing w:after="0" w:line="240" w:lineRule="auto"/>
        <w:ind w:firstLine="709"/>
        <w:contextualSpacing/>
        <w:jc w:val="right"/>
        <w:rPr>
          <w:rStyle w:val="rvts0"/>
          <w:rFonts w:ascii="Times New Roman" w:hAnsi="Times New Roman"/>
          <w:sz w:val="28"/>
          <w:szCs w:val="28"/>
          <w:u w:val="single"/>
        </w:rPr>
      </w:pPr>
      <w:r>
        <w:rPr>
          <w:rStyle w:val="rvts0"/>
          <w:rFonts w:ascii="Times New Roman" w:hAnsi="Times New Roman"/>
          <w:sz w:val="28"/>
          <w:szCs w:val="28"/>
          <w:u w:val="single"/>
        </w:rPr>
        <w:t>Вноситься Президентом України</w:t>
      </w:r>
    </w:p>
    <w:p w:rsidR="003B5D18" w:rsidRDefault="003B5D18" w:rsidP="003B5D18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3B5D18" w:rsidRDefault="003B5D18" w:rsidP="003B5D18">
      <w:pPr>
        <w:spacing w:after="0" w:line="240" w:lineRule="auto"/>
        <w:ind w:firstLine="709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3B5D18" w:rsidRDefault="003B5D18" w:rsidP="003B5D18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  <w:r>
        <w:rPr>
          <w:rStyle w:val="rvts0"/>
          <w:rFonts w:ascii="Times New Roman" w:hAnsi="Times New Roman"/>
          <w:b/>
          <w:sz w:val="28"/>
          <w:szCs w:val="28"/>
        </w:rPr>
        <w:t xml:space="preserve">З А К О Н   У К Р А Ї Н И </w:t>
      </w:r>
    </w:p>
    <w:p w:rsidR="003B5D18" w:rsidRDefault="003B5D18" w:rsidP="003B5D18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3B5D18" w:rsidRDefault="003B5D18" w:rsidP="003B5D18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  <w:r>
        <w:rPr>
          <w:rStyle w:val="rvts0"/>
          <w:rFonts w:ascii="Times New Roman" w:hAnsi="Times New Roman"/>
          <w:b/>
          <w:sz w:val="28"/>
          <w:szCs w:val="28"/>
        </w:rPr>
        <w:t>Про створення необхідних умов для мирного врегулювання ситуації в окремих районах Донецької та Луганської областей</w:t>
      </w:r>
    </w:p>
    <w:p w:rsidR="003B5D18" w:rsidRDefault="003B5D18" w:rsidP="003B5D18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3B5D18" w:rsidRDefault="003B5D18" w:rsidP="003B5D18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0" w:line="240" w:lineRule="auto"/>
        <w:contextualSpacing/>
        <w:jc w:val="center"/>
        <w:rPr>
          <w:rStyle w:val="rvts0"/>
          <w:rFonts w:ascii="Times New Roman" w:hAnsi="Times New Roman"/>
          <w:b/>
          <w:sz w:val="28"/>
          <w:szCs w:val="28"/>
        </w:rPr>
      </w:pPr>
    </w:p>
    <w:p w:rsidR="003B5D18" w:rsidRDefault="003B5D18" w:rsidP="003B5D1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 xml:space="preserve">Верховна Рада України, </w:t>
      </w:r>
    </w:p>
    <w:p w:rsidR="003B5D18" w:rsidRDefault="003B5D18" w:rsidP="003B5D1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</w:pPr>
      <w:proofErr w:type="spellStart"/>
      <w:r>
        <w:rPr>
          <w:rFonts w:ascii="Times New Roman" w:hAnsi="Times New Roman"/>
          <w:sz w:val="28"/>
          <w:szCs w:val="28"/>
        </w:rPr>
        <w:t>прагнучи</w:t>
      </w:r>
      <w:proofErr w:type="spellEnd"/>
      <w:r>
        <w:rPr>
          <w:rFonts w:ascii="Times New Roman" w:hAnsi="Times New Roman"/>
          <w:sz w:val="28"/>
          <w:szCs w:val="28"/>
        </w:rPr>
        <w:t xml:space="preserve"> до відновлення територіальної цілісності України;</w:t>
      </w:r>
    </w:p>
    <w:p w:rsidR="003B5D18" w:rsidRDefault="003B5D18" w:rsidP="003B5D1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підкреслюючи, що суверенітет України поширюється на всю її територію, яка в межах міжнародно визнаного кордону є цілісною і недоторканною;</w:t>
      </w: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</w:rPr>
      </w:pPr>
      <w:r>
        <w:rPr>
          <w:rStyle w:val="rvts0"/>
          <w:rFonts w:ascii="Times New Roman" w:hAnsi="Times New Roman"/>
          <w:sz w:val="28"/>
          <w:szCs w:val="28"/>
        </w:rPr>
        <w:t>залишаючись відданою мирному врегулюванню ситуації в окремих районах Донецької та Луганської областей на основі принципів та норм міжнародного права і Статуту ООН;</w:t>
      </w: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proofErr w:type="spellStart"/>
      <w:r>
        <w:rPr>
          <w:rStyle w:val="rvts0"/>
          <w:rFonts w:ascii="Times New Roman" w:hAnsi="Times New Roman"/>
          <w:sz w:val="28"/>
          <w:szCs w:val="28"/>
        </w:rPr>
        <w:t>прагнучи</w:t>
      </w:r>
      <w:proofErr w:type="spellEnd"/>
      <w:r>
        <w:rPr>
          <w:rStyle w:val="rvts0"/>
          <w:rFonts w:ascii="Times New Roman" w:hAnsi="Times New Roman"/>
          <w:sz w:val="28"/>
          <w:szCs w:val="28"/>
        </w:rPr>
        <w:t xml:space="preserve"> створити необхідні умови для продовження процесу мирного врегулювання;</w:t>
      </w:r>
    </w:p>
    <w:p w:rsidR="003B5D18" w:rsidRDefault="003B5D18" w:rsidP="003B5D18">
      <w:pPr>
        <w:spacing w:after="0" w:line="240" w:lineRule="auto"/>
        <w:ind w:firstLine="708"/>
        <w:jc w:val="both"/>
        <w:rPr>
          <w:rFonts w:eastAsia="Times New Roman"/>
          <w:color w:val="000000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маючи на меті сприяння якнайшвидшому відновленню правопорядку та нормальної життєдіяльності в населених пунктах у Донецькій та Луганській областях, поверненню громадян до місць їх постійного проживання;</w:t>
      </w:r>
    </w:p>
    <w:p w:rsidR="003B5D18" w:rsidRDefault="003B5D18" w:rsidP="003B5D1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керуючись прагненням відновити конституційні права і свободи громадян, а також права і законні інтереси юридичних осіб;</w:t>
      </w: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піклуючись про збереження життів мирного населення та українських захисників;</w:t>
      </w: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високо цінуючи міжнародні зусилля, спрямовані на повне забезпечення територіальної цілісності та суверенітету України в межах міжнародно визнаного кордону;</w:t>
      </w: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proofErr w:type="spellStart"/>
      <w:r>
        <w:rPr>
          <w:rStyle w:val="rvts0"/>
          <w:rFonts w:ascii="Times New Roman" w:hAnsi="Times New Roman"/>
          <w:sz w:val="28"/>
          <w:szCs w:val="28"/>
        </w:rPr>
        <w:t>прагнучи</w:t>
      </w:r>
      <w:proofErr w:type="spellEnd"/>
      <w:r>
        <w:rPr>
          <w:rStyle w:val="rvts0"/>
          <w:rFonts w:ascii="Times New Roman" w:hAnsi="Times New Roman"/>
          <w:sz w:val="28"/>
          <w:szCs w:val="28"/>
        </w:rPr>
        <w:t xml:space="preserve"> до подальшої консолідації міжнародної підтримки України у процесі мирного врегулювання;</w:t>
      </w: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створюючи необхідні умови для розгортання в окремих районах Донецької та Луганської областей миротворчої операції ООН, зокрема з урахуванням Постанови Верховної Ради України від 17 березня 2015 року № 253–</w:t>
      </w:r>
      <w:r>
        <w:rPr>
          <w:rStyle w:val="rvts0"/>
          <w:rFonts w:ascii="Times New Roman" w:hAnsi="Times New Roman"/>
          <w:sz w:val="28"/>
          <w:szCs w:val="28"/>
          <w:lang w:val="en-US"/>
        </w:rPr>
        <w:t>VIII</w:t>
      </w:r>
      <w:r>
        <w:rPr>
          <w:rStyle w:val="rvts0"/>
          <w:rFonts w:ascii="Times New Roman" w:hAnsi="Times New Roman"/>
          <w:sz w:val="28"/>
          <w:szCs w:val="28"/>
        </w:rPr>
        <w:t xml:space="preserve"> "</w:t>
      </w:r>
      <w:r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Про схвалення звернень від імені України до Ради Безпеки Організації Об’єднаних Націй та Ради Європейського Союзу стосовно розгортання на території України міжнародної операції з підтримання миру і безпеки"</w:t>
      </w:r>
      <w:r>
        <w:rPr>
          <w:rStyle w:val="rvts0"/>
          <w:rFonts w:ascii="Times New Roman" w:hAnsi="Times New Roman"/>
          <w:sz w:val="28"/>
          <w:szCs w:val="28"/>
        </w:rPr>
        <w:t>,</w:t>
      </w: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lastRenderedPageBreak/>
        <w:t>п о с т а н о в л я є:</w:t>
      </w:r>
    </w:p>
    <w:p w:rsidR="003B5D18" w:rsidRDefault="003B5D18" w:rsidP="003B5D18">
      <w:pPr>
        <w:spacing w:after="0" w:line="240" w:lineRule="auto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120" w:line="240" w:lineRule="auto"/>
        <w:ind w:firstLine="709"/>
        <w:jc w:val="both"/>
      </w:pPr>
      <w:r>
        <w:rPr>
          <w:rStyle w:val="rvts0"/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Style w:val="rvts0"/>
          <w:rFonts w:ascii="Times New Roman" w:hAnsi="Times New Roman"/>
          <w:sz w:val="28"/>
          <w:szCs w:val="28"/>
        </w:rPr>
        <w:t>Внести</w:t>
      </w:r>
      <w:proofErr w:type="spellEnd"/>
      <w:r>
        <w:rPr>
          <w:rStyle w:val="rvts0"/>
          <w:rFonts w:ascii="Times New Roman" w:hAnsi="Times New Roman"/>
          <w:sz w:val="28"/>
          <w:szCs w:val="28"/>
        </w:rPr>
        <w:t xml:space="preserve"> зміну до </w:t>
      </w:r>
      <w:r>
        <w:rPr>
          <w:rFonts w:ascii="Times New Roman" w:hAnsi="Times New Roman"/>
          <w:sz w:val="28"/>
          <w:szCs w:val="28"/>
        </w:rPr>
        <w:t>Закону України "Про особливий порядок місцевого самоврядування в окремих районах Донецької та Луганської областей" (Відомості Верховної Ради України, 2014 р., № 45, ст. 2043), виклавши статтю 1 в такій редакції:</w:t>
      </w:r>
    </w:p>
    <w:p w:rsidR="003B5D18" w:rsidRDefault="003B5D18" w:rsidP="003B5D1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"Стаття 1. Згідно з цим Законом тимчасово, на строк, що закінчується через один рік з дня набрання чинності Законом України "Про </w:t>
      </w:r>
      <w:r>
        <w:rPr>
          <w:rStyle w:val="rvts0"/>
          <w:rFonts w:ascii="Times New Roman" w:hAnsi="Times New Roman"/>
          <w:sz w:val="28"/>
          <w:szCs w:val="28"/>
        </w:rPr>
        <w:t>створення необхідних умов для мирного врегулювання ситуації в окремих районах Донецької та Луганської областей"</w:t>
      </w:r>
      <w:r>
        <w:rPr>
          <w:rFonts w:ascii="Times New Roman" w:hAnsi="Times New Roman"/>
          <w:sz w:val="28"/>
          <w:szCs w:val="28"/>
        </w:rPr>
        <w:t>, запроваджується особливий порядок місцевого самоврядування в окремих районах Донецької та Луганської областей, до яких належать райони, міста, селища, села, що визначаються рішенням Верховної Ради України (далі – окремі райони Донецької та Луганської областей)".</w:t>
      </w:r>
    </w:p>
    <w:p w:rsidR="003B5D18" w:rsidRDefault="003B5D18" w:rsidP="003B5D1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 його опублікування.</w:t>
      </w:r>
    </w:p>
    <w:p w:rsidR="003B5D18" w:rsidRDefault="003B5D18" w:rsidP="003B5D1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B5D18" w:rsidRDefault="003B5D18" w:rsidP="003B5D1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Голова Верховної</w:t>
      </w:r>
    </w:p>
    <w:p w:rsidR="003B5D18" w:rsidRDefault="003B5D18" w:rsidP="003B5D1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Ради України</w:t>
      </w:r>
    </w:p>
    <w:p w:rsidR="00DF2B21" w:rsidRDefault="00DF2B21"/>
    <w:sectPr w:rsidR="00DF2B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D18"/>
    <w:rsid w:val="003B5D18"/>
    <w:rsid w:val="00DF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667A71-13B3-4B97-BF36-F7039B5FA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D1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3B5D18"/>
  </w:style>
  <w:style w:type="paragraph" w:styleId="a3">
    <w:name w:val="Balloon Text"/>
    <w:basedOn w:val="a"/>
    <w:link w:val="a4"/>
    <w:uiPriority w:val="99"/>
    <w:semiHidden/>
    <w:unhideWhenUsed/>
    <w:rsid w:val="003B5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5D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6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1685</Words>
  <Characters>961</Characters>
  <Application>Microsoft Office Word</Application>
  <DocSecurity>0</DocSecurity>
  <Lines>8</Lines>
  <Paragraphs>5</Paragraphs>
  <ScaleCrop>false</ScaleCrop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Горова Ольга Олексіївна</dc:creator>
  <cp:keywords/>
  <dc:description/>
  <cp:lastModifiedBy>Горова Ольга Олексіївна</cp:lastModifiedBy>
  <cp:revision>1</cp:revision>
  <cp:lastPrinted>2017-10-04T09:03:00Z</cp:lastPrinted>
  <dcterms:created xsi:type="dcterms:W3CDTF">2017-10-04T09:02:00Z</dcterms:created>
  <dcterms:modified xsi:type="dcterms:W3CDTF">2017-10-04T09:04:00Z</dcterms:modified>
</cp:coreProperties>
</file>