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3338" w:rsidRPr="00EB3338" w:rsidRDefault="00EB3338" w:rsidP="00EB3338">
      <w:pPr>
        <w:shd w:val="clear" w:color="auto" w:fill="FFFFFF"/>
        <w:spacing w:after="0" w:line="240" w:lineRule="auto"/>
        <w:ind w:firstLine="709"/>
        <w:jc w:val="right"/>
        <w:outlineLvl w:val="2"/>
        <w:rPr>
          <w:rFonts w:eastAsia="Arial Unicode MS" w:cs="Times New Roman"/>
          <w:bCs/>
          <w:sz w:val="22"/>
          <w:lang w:val="uk-UA" w:eastAsia="ru-RU"/>
        </w:rPr>
      </w:pPr>
      <w:r w:rsidRPr="00EB3338">
        <w:rPr>
          <w:rFonts w:eastAsia="Arial Unicode MS" w:cs="Times New Roman"/>
          <w:bCs/>
          <w:sz w:val="22"/>
          <w:lang w:val="uk-UA" w:eastAsia="ru-RU"/>
        </w:rPr>
        <w:t xml:space="preserve">До реєстр. № </w:t>
      </w:r>
      <w:r>
        <w:rPr>
          <w:rFonts w:eastAsia="Arial Unicode MS" w:cs="Times New Roman"/>
          <w:bCs/>
          <w:sz w:val="22"/>
          <w:lang w:val="uk-UA" w:eastAsia="ru-RU"/>
        </w:rPr>
        <w:t>7194</w:t>
      </w:r>
    </w:p>
    <w:p w:rsidR="00EB3338" w:rsidRPr="00EB3338" w:rsidRDefault="00EB3338" w:rsidP="00EB3338">
      <w:pPr>
        <w:shd w:val="clear" w:color="auto" w:fill="FFFFFF"/>
        <w:spacing w:after="0" w:line="240" w:lineRule="auto"/>
        <w:ind w:firstLine="709"/>
        <w:jc w:val="right"/>
        <w:outlineLvl w:val="2"/>
        <w:rPr>
          <w:rFonts w:eastAsia="Arial Unicode MS" w:cs="Times New Roman"/>
          <w:bCs/>
          <w:sz w:val="22"/>
          <w:lang w:val="uk-UA" w:eastAsia="ru-RU"/>
        </w:rPr>
      </w:pPr>
      <w:r w:rsidRPr="00EB3338">
        <w:rPr>
          <w:rFonts w:eastAsia="Arial Unicode MS" w:cs="Times New Roman"/>
          <w:bCs/>
          <w:sz w:val="22"/>
          <w:lang w:val="uk-UA" w:eastAsia="ru-RU"/>
        </w:rPr>
        <w:t xml:space="preserve">від </w:t>
      </w:r>
      <w:r>
        <w:rPr>
          <w:rFonts w:eastAsia="Arial Unicode MS" w:cs="Times New Roman"/>
          <w:bCs/>
          <w:sz w:val="22"/>
          <w:lang w:val="uk-UA" w:eastAsia="ru-RU"/>
        </w:rPr>
        <w:t>10.10.</w:t>
      </w:r>
      <w:r w:rsidRPr="00EB3338">
        <w:rPr>
          <w:rFonts w:eastAsia="Arial Unicode MS" w:cs="Times New Roman"/>
          <w:bCs/>
          <w:sz w:val="22"/>
          <w:lang w:val="uk-UA" w:eastAsia="ru-RU"/>
        </w:rPr>
        <w:t>2017</w:t>
      </w:r>
    </w:p>
    <w:p w:rsidR="00EB3338" w:rsidRPr="00EB3338" w:rsidRDefault="00EB3338" w:rsidP="00EB3338">
      <w:pPr>
        <w:shd w:val="clear" w:color="auto" w:fill="FFFFFF"/>
        <w:spacing w:after="0" w:line="240" w:lineRule="auto"/>
        <w:ind w:firstLine="709"/>
        <w:jc w:val="both"/>
        <w:outlineLvl w:val="2"/>
        <w:rPr>
          <w:rFonts w:eastAsia="Arial Unicode MS" w:cs="Times New Roman"/>
          <w:bCs/>
          <w:szCs w:val="28"/>
          <w:lang w:eastAsia="ru-RU"/>
        </w:rPr>
      </w:pPr>
    </w:p>
    <w:p w:rsidR="00EB3338" w:rsidRPr="00EB3338" w:rsidRDefault="00EB3338" w:rsidP="00EB3338">
      <w:pPr>
        <w:shd w:val="clear" w:color="auto" w:fill="FFFFFF"/>
        <w:spacing w:after="0" w:line="240" w:lineRule="auto"/>
        <w:ind w:firstLine="709"/>
        <w:jc w:val="both"/>
        <w:outlineLvl w:val="2"/>
        <w:rPr>
          <w:rFonts w:eastAsia="Arial Unicode MS" w:cs="Times New Roman"/>
          <w:bCs/>
          <w:szCs w:val="28"/>
          <w:lang w:eastAsia="ru-RU"/>
        </w:rPr>
      </w:pPr>
    </w:p>
    <w:p w:rsidR="00EB3338" w:rsidRPr="00EB3338" w:rsidRDefault="00EB3338" w:rsidP="00EB3338">
      <w:pPr>
        <w:shd w:val="clear" w:color="auto" w:fill="FFFFFF"/>
        <w:spacing w:after="0" w:line="240" w:lineRule="auto"/>
        <w:ind w:firstLine="709"/>
        <w:jc w:val="both"/>
        <w:outlineLvl w:val="2"/>
        <w:rPr>
          <w:rFonts w:eastAsia="Arial Unicode MS" w:cs="Times New Roman"/>
          <w:bCs/>
          <w:szCs w:val="28"/>
          <w:lang w:val="uk-UA" w:eastAsia="ru-RU"/>
        </w:rPr>
      </w:pPr>
    </w:p>
    <w:p w:rsidR="00EB3338" w:rsidRPr="00EB3338" w:rsidRDefault="00EB3338" w:rsidP="00EB3338">
      <w:pPr>
        <w:shd w:val="clear" w:color="auto" w:fill="FFFFFF"/>
        <w:spacing w:after="0" w:line="240" w:lineRule="auto"/>
        <w:ind w:firstLine="709"/>
        <w:jc w:val="both"/>
        <w:outlineLvl w:val="2"/>
        <w:rPr>
          <w:rFonts w:eastAsia="Arial Unicode MS" w:cs="Times New Roman"/>
          <w:bCs/>
          <w:szCs w:val="28"/>
          <w:lang w:val="uk-UA" w:eastAsia="ru-RU"/>
        </w:rPr>
      </w:pPr>
    </w:p>
    <w:p w:rsidR="00EB3338" w:rsidRPr="00EB3338" w:rsidRDefault="00EB3338" w:rsidP="00EB3338">
      <w:pPr>
        <w:shd w:val="clear" w:color="auto" w:fill="FFFFFF"/>
        <w:spacing w:after="0" w:line="240" w:lineRule="auto"/>
        <w:ind w:firstLine="709"/>
        <w:jc w:val="both"/>
        <w:outlineLvl w:val="2"/>
        <w:rPr>
          <w:rFonts w:eastAsia="Arial Unicode MS" w:cs="Times New Roman"/>
          <w:bCs/>
          <w:szCs w:val="28"/>
          <w:lang w:eastAsia="ru-RU"/>
        </w:rPr>
      </w:pPr>
    </w:p>
    <w:p w:rsidR="00EB3338" w:rsidRPr="00EB3338" w:rsidRDefault="00EB3338" w:rsidP="00EB3338">
      <w:pPr>
        <w:shd w:val="clear" w:color="auto" w:fill="FFFFFF"/>
        <w:spacing w:after="0" w:line="240" w:lineRule="auto"/>
        <w:ind w:firstLine="709"/>
        <w:jc w:val="both"/>
        <w:outlineLvl w:val="2"/>
        <w:rPr>
          <w:rFonts w:eastAsia="Arial Unicode MS" w:cs="Times New Roman"/>
          <w:bCs/>
          <w:szCs w:val="28"/>
          <w:lang w:eastAsia="ru-RU"/>
        </w:rPr>
      </w:pPr>
    </w:p>
    <w:p w:rsidR="00EB3338" w:rsidRPr="00EB3338" w:rsidRDefault="00EB3338" w:rsidP="00EB3338">
      <w:pPr>
        <w:shd w:val="clear" w:color="auto" w:fill="FFFFFF"/>
        <w:spacing w:after="0" w:line="240" w:lineRule="auto"/>
        <w:ind w:firstLine="709"/>
        <w:jc w:val="both"/>
        <w:outlineLvl w:val="2"/>
        <w:rPr>
          <w:rFonts w:eastAsia="Arial Unicode MS" w:cs="Times New Roman"/>
          <w:bCs/>
          <w:szCs w:val="28"/>
          <w:lang w:val="uk-UA" w:eastAsia="ru-RU"/>
        </w:rPr>
      </w:pPr>
    </w:p>
    <w:p w:rsidR="00EB3338" w:rsidRPr="00EB3338" w:rsidRDefault="00EB3338" w:rsidP="00EB3338">
      <w:pPr>
        <w:shd w:val="clear" w:color="auto" w:fill="FFFFFF"/>
        <w:spacing w:after="0" w:line="240" w:lineRule="auto"/>
        <w:ind w:firstLine="709"/>
        <w:jc w:val="both"/>
        <w:outlineLvl w:val="2"/>
        <w:rPr>
          <w:rFonts w:eastAsia="Arial Unicode MS" w:cs="Times New Roman"/>
          <w:bCs/>
          <w:szCs w:val="28"/>
          <w:lang w:val="uk-UA" w:eastAsia="ru-RU"/>
        </w:rPr>
      </w:pPr>
    </w:p>
    <w:p w:rsidR="00EB3338" w:rsidRPr="00EB3338" w:rsidRDefault="00EB3338" w:rsidP="00EB3338">
      <w:pPr>
        <w:shd w:val="clear" w:color="auto" w:fill="FFFFFF"/>
        <w:spacing w:after="0" w:line="240" w:lineRule="auto"/>
        <w:ind w:firstLine="709"/>
        <w:jc w:val="both"/>
        <w:outlineLvl w:val="2"/>
        <w:rPr>
          <w:rFonts w:eastAsia="Arial Unicode MS" w:cs="Times New Roman"/>
          <w:bCs/>
          <w:szCs w:val="28"/>
          <w:lang w:eastAsia="ru-RU"/>
        </w:rPr>
      </w:pPr>
    </w:p>
    <w:p w:rsidR="00EB3338" w:rsidRPr="00EB3338" w:rsidRDefault="00EB3338" w:rsidP="00EB3338">
      <w:pPr>
        <w:shd w:val="clear" w:color="auto" w:fill="FFFFFF"/>
        <w:spacing w:after="0" w:line="240" w:lineRule="auto"/>
        <w:ind w:left="4320" w:right="-5"/>
        <w:jc w:val="center"/>
        <w:outlineLvl w:val="2"/>
        <w:rPr>
          <w:rFonts w:eastAsia="Arial Unicode MS" w:cs="Times New Roman"/>
          <w:b/>
          <w:bCs/>
          <w:szCs w:val="28"/>
          <w:lang w:val="uk-UA" w:eastAsia="ru-RU"/>
        </w:rPr>
      </w:pPr>
      <w:r w:rsidRPr="00EB3338">
        <w:rPr>
          <w:rFonts w:eastAsia="Arial Unicode MS" w:cs="Times New Roman"/>
          <w:b/>
          <w:bCs/>
          <w:szCs w:val="28"/>
          <w:lang w:val="uk-UA" w:eastAsia="ru-RU"/>
        </w:rPr>
        <w:t>ВЕРХОВНА РАДА УКРАЇНИ</w:t>
      </w:r>
    </w:p>
    <w:p w:rsidR="00EB3338" w:rsidRPr="00EB3338" w:rsidRDefault="00EB3338" w:rsidP="00EB3338">
      <w:pPr>
        <w:shd w:val="clear" w:color="auto" w:fill="FFFFFF"/>
        <w:spacing w:after="0" w:line="240" w:lineRule="auto"/>
        <w:ind w:firstLine="709"/>
        <w:jc w:val="center"/>
        <w:outlineLvl w:val="2"/>
        <w:rPr>
          <w:rFonts w:eastAsia="Arial Unicode MS" w:cs="Times New Roman"/>
          <w:bCs/>
          <w:szCs w:val="28"/>
          <w:lang w:val="uk-UA" w:eastAsia="ru-RU"/>
        </w:rPr>
      </w:pPr>
    </w:p>
    <w:p w:rsidR="00EB3338" w:rsidRPr="00EB3338" w:rsidRDefault="00EB3338" w:rsidP="00EB3338">
      <w:pPr>
        <w:shd w:val="clear" w:color="auto" w:fill="FFFFFF"/>
        <w:spacing w:after="0" w:line="240" w:lineRule="auto"/>
        <w:jc w:val="center"/>
        <w:outlineLvl w:val="2"/>
        <w:rPr>
          <w:rFonts w:eastAsia="Arial Unicode MS" w:cs="Times New Roman"/>
          <w:b/>
          <w:bCs/>
          <w:szCs w:val="28"/>
          <w:lang w:val="uk-UA" w:eastAsia="ru-RU"/>
        </w:rPr>
      </w:pPr>
      <w:r w:rsidRPr="00EB3338">
        <w:rPr>
          <w:rFonts w:eastAsia="Arial Unicode MS" w:cs="Times New Roman"/>
          <w:b/>
          <w:bCs/>
          <w:szCs w:val="28"/>
          <w:lang w:val="uk-UA" w:eastAsia="ru-RU"/>
        </w:rPr>
        <w:t>ВИСНОВОК</w:t>
      </w:r>
    </w:p>
    <w:p w:rsidR="00EB3338" w:rsidRPr="00F83FAC" w:rsidRDefault="00EB3338" w:rsidP="00EB3338">
      <w:pPr>
        <w:spacing w:after="0" w:line="240" w:lineRule="auto"/>
        <w:jc w:val="both"/>
        <w:rPr>
          <w:rFonts w:eastAsia="Calibri" w:cs="Times New Roman"/>
          <w:b/>
        </w:rPr>
      </w:pPr>
      <w:r>
        <w:rPr>
          <w:rFonts w:eastAsia="Calibri" w:cs="Times New Roman"/>
          <w:b/>
        </w:rPr>
        <w:t>на</w:t>
      </w:r>
      <w:r w:rsidRPr="00F83FAC">
        <w:rPr>
          <w:rFonts w:eastAsia="Calibri" w:cs="Times New Roman"/>
          <w:b/>
        </w:rPr>
        <w:t xml:space="preserve"> проект </w:t>
      </w:r>
      <w:r>
        <w:rPr>
          <w:rFonts w:eastAsia="Calibri" w:cs="Times New Roman"/>
          <w:b/>
        </w:rPr>
        <w:t xml:space="preserve">Закону </w:t>
      </w:r>
      <w:proofErr w:type="spellStart"/>
      <w:r>
        <w:rPr>
          <w:rFonts w:eastAsia="Calibri" w:cs="Times New Roman"/>
          <w:b/>
        </w:rPr>
        <w:t>України</w:t>
      </w:r>
      <w:proofErr w:type="spellEnd"/>
      <w:r>
        <w:rPr>
          <w:rFonts w:eastAsia="Calibri" w:cs="Times New Roman"/>
          <w:b/>
        </w:rPr>
        <w:t xml:space="preserve"> «Про </w:t>
      </w:r>
      <w:proofErr w:type="spellStart"/>
      <w:r>
        <w:rPr>
          <w:rFonts w:eastAsia="Calibri" w:cs="Times New Roman"/>
          <w:b/>
        </w:rPr>
        <w:t>внесення</w:t>
      </w:r>
      <w:proofErr w:type="spellEnd"/>
      <w:r>
        <w:rPr>
          <w:rFonts w:eastAsia="Calibri" w:cs="Times New Roman"/>
          <w:b/>
        </w:rPr>
        <w:t xml:space="preserve"> </w:t>
      </w:r>
      <w:proofErr w:type="spellStart"/>
      <w:r>
        <w:rPr>
          <w:rFonts w:eastAsia="Calibri" w:cs="Times New Roman"/>
          <w:b/>
        </w:rPr>
        <w:t>змін</w:t>
      </w:r>
      <w:proofErr w:type="spellEnd"/>
      <w:r>
        <w:rPr>
          <w:rFonts w:eastAsia="Calibri" w:cs="Times New Roman"/>
          <w:b/>
        </w:rPr>
        <w:t xml:space="preserve"> до </w:t>
      </w:r>
      <w:proofErr w:type="spellStart"/>
      <w:r>
        <w:rPr>
          <w:rFonts w:eastAsia="Calibri" w:cs="Times New Roman"/>
          <w:b/>
        </w:rPr>
        <w:t>деяких</w:t>
      </w:r>
      <w:proofErr w:type="spellEnd"/>
      <w:r>
        <w:rPr>
          <w:rFonts w:eastAsia="Calibri" w:cs="Times New Roman"/>
          <w:b/>
        </w:rPr>
        <w:t xml:space="preserve"> </w:t>
      </w:r>
      <w:proofErr w:type="spellStart"/>
      <w:r>
        <w:rPr>
          <w:rFonts w:eastAsia="Calibri" w:cs="Times New Roman"/>
          <w:b/>
        </w:rPr>
        <w:t>законів</w:t>
      </w:r>
      <w:proofErr w:type="spellEnd"/>
      <w:r>
        <w:rPr>
          <w:rFonts w:eastAsia="Calibri" w:cs="Times New Roman"/>
          <w:b/>
        </w:rPr>
        <w:t xml:space="preserve"> </w:t>
      </w:r>
      <w:proofErr w:type="spellStart"/>
      <w:r>
        <w:rPr>
          <w:rFonts w:eastAsia="Calibri" w:cs="Times New Roman"/>
          <w:b/>
        </w:rPr>
        <w:t>України</w:t>
      </w:r>
      <w:proofErr w:type="spellEnd"/>
      <w:r>
        <w:rPr>
          <w:rFonts w:eastAsia="Calibri" w:cs="Times New Roman"/>
          <w:b/>
        </w:rPr>
        <w:t xml:space="preserve"> (</w:t>
      </w:r>
      <w:proofErr w:type="spellStart"/>
      <w:r>
        <w:rPr>
          <w:rFonts w:eastAsia="Calibri" w:cs="Times New Roman"/>
          <w:b/>
        </w:rPr>
        <w:t>щодо</w:t>
      </w:r>
      <w:proofErr w:type="spellEnd"/>
      <w:r>
        <w:rPr>
          <w:rFonts w:eastAsia="Calibri" w:cs="Times New Roman"/>
          <w:b/>
        </w:rPr>
        <w:t xml:space="preserve"> </w:t>
      </w:r>
      <w:proofErr w:type="spellStart"/>
      <w:r>
        <w:rPr>
          <w:rFonts w:eastAsia="Calibri" w:cs="Times New Roman"/>
          <w:b/>
        </w:rPr>
        <w:t>обов’язкового</w:t>
      </w:r>
      <w:proofErr w:type="spellEnd"/>
      <w:r>
        <w:rPr>
          <w:rFonts w:eastAsia="Calibri" w:cs="Times New Roman"/>
          <w:b/>
        </w:rPr>
        <w:t xml:space="preserve"> </w:t>
      </w:r>
      <w:proofErr w:type="spellStart"/>
      <w:r>
        <w:rPr>
          <w:rFonts w:eastAsia="Calibri" w:cs="Times New Roman"/>
          <w:b/>
        </w:rPr>
        <w:t>подання</w:t>
      </w:r>
      <w:proofErr w:type="spellEnd"/>
      <w:r>
        <w:rPr>
          <w:rFonts w:eastAsia="Calibri" w:cs="Times New Roman"/>
          <w:b/>
        </w:rPr>
        <w:t xml:space="preserve"> </w:t>
      </w:r>
      <w:proofErr w:type="spellStart"/>
      <w:r>
        <w:rPr>
          <w:rFonts w:eastAsia="Calibri" w:cs="Times New Roman"/>
          <w:b/>
        </w:rPr>
        <w:t>народним</w:t>
      </w:r>
      <w:proofErr w:type="spellEnd"/>
      <w:r>
        <w:rPr>
          <w:rFonts w:eastAsia="Calibri" w:cs="Times New Roman"/>
          <w:b/>
        </w:rPr>
        <w:t xml:space="preserve"> депутатом </w:t>
      </w:r>
      <w:proofErr w:type="spellStart"/>
      <w:r>
        <w:rPr>
          <w:rFonts w:eastAsia="Calibri" w:cs="Times New Roman"/>
          <w:b/>
        </w:rPr>
        <w:t>інформації</w:t>
      </w:r>
      <w:proofErr w:type="spellEnd"/>
      <w:r>
        <w:rPr>
          <w:rFonts w:eastAsia="Calibri" w:cs="Times New Roman"/>
          <w:b/>
        </w:rPr>
        <w:t xml:space="preserve"> про </w:t>
      </w:r>
      <w:proofErr w:type="spellStart"/>
      <w:r>
        <w:rPr>
          <w:rFonts w:eastAsia="Calibri" w:cs="Times New Roman"/>
          <w:b/>
        </w:rPr>
        <w:t>перебування</w:t>
      </w:r>
      <w:proofErr w:type="spellEnd"/>
      <w:r>
        <w:rPr>
          <w:rFonts w:eastAsia="Calibri" w:cs="Times New Roman"/>
          <w:b/>
        </w:rPr>
        <w:t xml:space="preserve"> за кордоном та </w:t>
      </w:r>
      <w:proofErr w:type="spellStart"/>
      <w:r>
        <w:rPr>
          <w:rFonts w:eastAsia="Calibri" w:cs="Times New Roman"/>
          <w:b/>
        </w:rPr>
        <w:t>зменшення</w:t>
      </w:r>
      <w:proofErr w:type="spellEnd"/>
      <w:r>
        <w:rPr>
          <w:rFonts w:eastAsia="Calibri" w:cs="Times New Roman"/>
          <w:b/>
        </w:rPr>
        <w:t xml:space="preserve"> </w:t>
      </w:r>
      <w:proofErr w:type="spellStart"/>
      <w:r>
        <w:rPr>
          <w:rFonts w:eastAsia="Calibri" w:cs="Times New Roman"/>
          <w:b/>
        </w:rPr>
        <w:t>фінансового</w:t>
      </w:r>
      <w:proofErr w:type="spellEnd"/>
      <w:r>
        <w:rPr>
          <w:rFonts w:eastAsia="Calibri" w:cs="Times New Roman"/>
          <w:b/>
        </w:rPr>
        <w:t xml:space="preserve"> </w:t>
      </w:r>
      <w:proofErr w:type="spellStart"/>
      <w:r>
        <w:rPr>
          <w:rFonts w:eastAsia="Calibri" w:cs="Times New Roman"/>
          <w:b/>
        </w:rPr>
        <w:t>забезпечення</w:t>
      </w:r>
      <w:proofErr w:type="spellEnd"/>
      <w:r>
        <w:rPr>
          <w:rFonts w:eastAsia="Calibri" w:cs="Times New Roman"/>
          <w:b/>
        </w:rPr>
        <w:t xml:space="preserve"> народного депутата у </w:t>
      </w:r>
      <w:proofErr w:type="spellStart"/>
      <w:r>
        <w:rPr>
          <w:rFonts w:eastAsia="Calibri" w:cs="Times New Roman"/>
          <w:b/>
        </w:rPr>
        <w:t>випадку</w:t>
      </w:r>
      <w:proofErr w:type="spellEnd"/>
      <w:r>
        <w:rPr>
          <w:rFonts w:eastAsia="Calibri" w:cs="Times New Roman"/>
          <w:b/>
        </w:rPr>
        <w:t xml:space="preserve"> </w:t>
      </w:r>
      <w:proofErr w:type="spellStart"/>
      <w:r>
        <w:rPr>
          <w:rFonts w:eastAsia="Calibri" w:cs="Times New Roman"/>
          <w:b/>
        </w:rPr>
        <w:t>відсутності</w:t>
      </w:r>
      <w:proofErr w:type="spellEnd"/>
      <w:r>
        <w:rPr>
          <w:rFonts w:eastAsia="Calibri" w:cs="Times New Roman"/>
          <w:b/>
        </w:rPr>
        <w:t xml:space="preserve"> на пленарному </w:t>
      </w:r>
      <w:proofErr w:type="spellStart"/>
      <w:r>
        <w:rPr>
          <w:rFonts w:eastAsia="Calibri" w:cs="Times New Roman"/>
          <w:b/>
        </w:rPr>
        <w:t>засіданні</w:t>
      </w:r>
      <w:proofErr w:type="spellEnd"/>
      <w:r>
        <w:rPr>
          <w:rFonts w:eastAsia="Calibri" w:cs="Times New Roman"/>
          <w:b/>
        </w:rPr>
        <w:t xml:space="preserve"> </w:t>
      </w:r>
      <w:proofErr w:type="spellStart"/>
      <w:r>
        <w:rPr>
          <w:rFonts w:eastAsia="Calibri" w:cs="Times New Roman"/>
          <w:b/>
        </w:rPr>
        <w:t>Верховної</w:t>
      </w:r>
      <w:proofErr w:type="spellEnd"/>
      <w:r>
        <w:rPr>
          <w:rFonts w:eastAsia="Calibri" w:cs="Times New Roman"/>
          <w:b/>
        </w:rPr>
        <w:t xml:space="preserve"> Ради </w:t>
      </w:r>
      <w:proofErr w:type="spellStart"/>
      <w:r>
        <w:rPr>
          <w:rFonts w:eastAsia="Calibri" w:cs="Times New Roman"/>
          <w:b/>
        </w:rPr>
        <w:t>України</w:t>
      </w:r>
      <w:proofErr w:type="spellEnd"/>
      <w:r>
        <w:rPr>
          <w:rFonts w:eastAsia="Calibri" w:cs="Times New Roman"/>
          <w:b/>
        </w:rPr>
        <w:t xml:space="preserve"> без </w:t>
      </w:r>
      <w:proofErr w:type="spellStart"/>
      <w:r>
        <w:rPr>
          <w:rFonts w:eastAsia="Calibri" w:cs="Times New Roman"/>
          <w:b/>
        </w:rPr>
        <w:t>поважних</w:t>
      </w:r>
      <w:proofErr w:type="spellEnd"/>
      <w:r>
        <w:rPr>
          <w:rFonts w:eastAsia="Calibri" w:cs="Times New Roman"/>
          <w:b/>
        </w:rPr>
        <w:t xml:space="preserve"> причин)», </w:t>
      </w:r>
      <w:r w:rsidRPr="00F83FAC">
        <w:rPr>
          <w:rFonts w:eastAsia="Calibri" w:cs="Times New Roman"/>
          <w:b/>
        </w:rPr>
        <w:t xml:space="preserve">внесений </w:t>
      </w:r>
      <w:proofErr w:type="spellStart"/>
      <w:r w:rsidRPr="00F83FAC">
        <w:rPr>
          <w:rFonts w:eastAsia="Calibri" w:cs="Times New Roman"/>
          <w:b/>
        </w:rPr>
        <w:t>народним</w:t>
      </w:r>
      <w:proofErr w:type="spellEnd"/>
      <w:r w:rsidRPr="00F83FAC">
        <w:rPr>
          <w:rFonts w:eastAsia="Calibri" w:cs="Times New Roman"/>
          <w:b/>
        </w:rPr>
        <w:t xml:space="preserve"> депутатом </w:t>
      </w:r>
      <w:proofErr w:type="spellStart"/>
      <w:proofErr w:type="gramStart"/>
      <w:r w:rsidRPr="00F83FAC">
        <w:rPr>
          <w:rFonts w:eastAsia="Calibri" w:cs="Times New Roman"/>
          <w:b/>
        </w:rPr>
        <w:t>України</w:t>
      </w:r>
      <w:proofErr w:type="spellEnd"/>
      <w:r w:rsidRPr="00F83FAC">
        <w:rPr>
          <w:rFonts w:eastAsia="Calibri" w:cs="Times New Roman"/>
          <w:b/>
        </w:rPr>
        <w:t xml:space="preserve">  </w:t>
      </w:r>
      <w:proofErr w:type="spellStart"/>
      <w:r w:rsidRPr="00F83FAC">
        <w:rPr>
          <w:rFonts w:eastAsia="Calibri" w:cs="Times New Roman"/>
          <w:b/>
        </w:rPr>
        <w:t>Капліним</w:t>
      </w:r>
      <w:proofErr w:type="spellEnd"/>
      <w:proofErr w:type="gramEnd"/>
      <w:r w:rsidRPr="00F83FAC">
        <w:rPr>
          <w:rFonts w:eastAsia="Calibri" w:cs="Times New Roman"/>
          <w:b/>
        </w:rPr>
        <w:t xml:space="preserve"> С.М. (</w:t>
      </w:r>
      <w:proofErr w:type="spellStart"/>
      <w:r w:rsidRPr="00F83FAC">
        <w:rPr>
          <w:rFonts w:eastAsia="Calibri" w:cs="Times New Roman"/>
          <w:b/>
        </w:rPr>
        <w:t>реєстр</w:t>
      </w:r>
      <w:proofErr w:type="spellEnd"/>
      <w:r w:rsidRPr="00F83FAC">
        <w:rPr>
          <w:rFonts w:eastAsia="Calibri" w:cs="Times New Roman"/>
          <w:b/>
        </w:rPr>
        <w:t xml:space="preserve">. № </w:t>
      </w:r>
      <w:r>
        <w:rPr>
          <w:rFonts w:eastAsia="Calibri" w:cs="Times New Roman"/>
          <w:b/>
        </w:rPr>
        <w:t>7194</w:t>
      </w:r>
      <w:r w:rsidRPr="00F83FAC">
        <w:rPr>
          <w:rFonts w:eastAsia="Calibri" w:cs="Times New Roman"/>
          <w:b/>
        </w:rPr>
        <w:t xml:space="preserve"> </w:t>
      </w:r>
      <w:proofErr w:type="spellStart"/>
      <w:r w:rsidRPr="00F83FAC">
        <w:rPr>
          <w:rFonts w:eastAsia="Calibri" w:cs="Times New Roman"/>
          <w:b/>
        </w:rPr>
        <w:t>від</w:t>
      </w:r>
      <w:proofErr w:type="spellEnd"/>
      <w:r w:rsidRPr="00F83FAC">
        <w:rPr>
          <w:rFonts w:eastAsia="Calibri" w:cs="Times New Roman"/>
          <w:b/>
        </w:rPr>
        <w:t xml:space="preserve"> 1</w:t>
      </w:r>
      <w:r>
        <w:rPr>
          <w:rFonts w:eastAsia="Calibri" w:cs="Times New Roman"/>
          <w:b/>
        </w:rPr>
        <w:t>0</w:t>
      </w:r>
      <w:r w:rsidRPr="00F83FAC">
        <w:rPr>
          <w:rFonts w:eastAsia="Calibri" w:cs="Times New Roman"/>
          <w:b/>
        </w:rPr>
        <w:t>.</w:t>
      </w:r>
      <w:r>
        <w:rPr>
          <w:rFonts w:eastAsia="Calibri" w:cs="Times New Roman"/>
          <w:b/>
        </w:rPr>
        <w:t>1</w:t>
      </w:r>
      <w:r w:rsidRPr="00F83FAC">
        <w:rPr>
          <w:rFonts w:eastAsia="Calibri" w:cs="Times New Roman"/>
          <w:b/>
        </w:rPr>
        <w:t>0.2017)</w:t>
      </w:r>
    </w:p>
    <w:p w:rsidR="00EB3338" w:rsidRPr="00EB3338" w:rsidRDefault="00EB3338" w:rsidP="00EB3338">
      <w:pPr>
        <w:shd w:val="clear" w:color="auto" w:fill="FFFFFF"/>
        <w:spacing w:after="0" w:line="240" w:lineRule="auto"/>
        <w:ind w:firstLine="567"/>
        <w:jc w:val="both"/>
        <w:outlineLvl w:val="2"/>
        <w:rPr>
          <w:rFonts w:eastAsia="Arial Unicode MS" w:cs="Times New Roman"/>
          <w:bCs/>
          <w:szCs w:val="28"/>
          <w:lang w:val="uk-UA" w:eastAsia="ru-RU"/>
        </w:rPr>
      </w:pPr>
    </w:p>
    <w:p w:rsidR="00EB3338" w:rsidRDefault="00EB3338" w:rsidP="00EB3338">
      <w:pPr>
        <w:spacing w:after="0" w:line="240" w:lineRule="auto"/>
        <w:ind w:firstLine="567"/>
        <w:jc w:val="both"/>
        <w:rPr>
          <w:rFonts w:eastAsia="Calibri" w:cs="Times New Roman"/>
          <w:szCs w:val="28"/>
          <w:lang w:val="uk-UA"/>
        </w:rPr>
      </w:pPr>
      <w:r w:rsidRPr="00EB3338">
        <w:rPr>
          <w:rFonts w:cs="Times New Roman"/>
          <w:szCs w:val="28"/>
          <w:lang w:val="uk-UA"/>
        </w:rPr>
        <w:t xml:space="preserve">Комітет на засіданні 17 січня 2018 року (протокол № 105) на виконання доручення Голови Верховної Ради України </w:t>
      </w:r>
      <w:proofErr w:type="spellStart"/>
      <w:r w:rsidRPr="00EB3338">
        <w:rPr>
          <w:rFonts w:cs="Times New Roman"/>
          <w:szCs w:val="28"/>
          <w:lang w:val="uk-UA"/>
        </w:rPr>
        <w:t>Парубія</w:t>
      </w:r>
      <w:proofErr w:type="spellEnd"/>
      <w:r w:rsidRPr="00EB3338">
        <w:rPr>
          <w:rFonts w:cs="Times New Roman"/>
          <w:szCs w:val="28"/>
          <w:lang w:val="uk-UA"/>
        </w:rPr>
        <w:t xml:space="preserve"> А.В.</w:t>
      </w:r>
      <w:r w:rsidRPr="00EB3338">
        <w:rPr>
          <w:rFonts w:eastAsia="Times New Roman"/>
          <w:szCs w:val="28"/>
          <w:lang w:val="uk-UA"/>
        </w:rPr>
        <w:t xml:space="preserve"> від 10 жовтня 2017 року </w:t>
      </w:r>
      <w:r w:rsidRPr="00EB3338">
        <w:rPr>
          <w:rFonts w:cs="Times New Roman"/>
          <w:szCs w:val="28"/>
          <w:lang w:val="uk-UA"/>
        </w:rPr>
        <w:t xml:space="preserve">розглянув на відповідність оформлення та реєстрації законопроекту вимогам закону, Регламенту Верховної Ради України і прийнятих відповідно до них нормативно-правових актів та по суті правового змісту </w:t>
      </w:r>
      <w:r w:rsidRPr="00EB3338">
        <w:rPr>
          <w:rFonts w:eastAsia="Calibri" w:cs="Times New Roman"/>
          <w:szCs w:val="28"/>
          <w:lang w:val="uk-UA"/>
        </w:rPr>
        <w:t xml:space="preserve">проект Закону України «Про внесення змін до деяких законів України (щодо обов’язкового подання народним депутатом  інформації про перебування за кордоном та зменшення фінансового забезпечення народного депутата у випадку відсутності на пленарному засіданні Верховної Ради України без поважних причин)», внесений народним депутатом України </w:t>
      </w:r>
      <w:proofErr w:type="spellStart"/>
      <w:r w:rsidRPr="00EB3338">
        <w:rPr>
          <w:rFonts w:eastAsia="Calibri" w:cs="Times New Roman"/>
          <w:szCs w:val="28"/>
          <w:lang w:val="uk-UA"/>
        </w:rPr>
        <w:t>Капліним</w:t>
      </w:r>
      <w:proofErr w:type="spellEnd"/>
      <w:r w:rsidRPr="00EB3338">
        <w:rPr>
          <w:rFonts w:eastAsia="Calibri" w:cs="Times New Roman"/>
          <w:szCs w:val="28"/>
          <w:lang w:val="uk-UA"/>
        </w:rPr>
        <w:t xml:space="preserve"> С.М.  (реєстр. № 7194 від 10.10.2017), висновок Комітету з питань бюджету від 6 грудня 2017 року (лист № 04-13/8-2595 (285573) від 13.12.2017), а також висновок Головного науково-експертного управління Апарату Верховної Ради України за № 16/3-839/7194 (264251)</w:t>
      </w:r>
      <w:r>
        <w:rPr>
          <w:rFonts w:eastAsia="Calibri" w:cs="Times New Roman"/>
          <w:szCs w:val="28"/>
          <w:lang w:val="uk-UA"/>
        </w:rPr>
        <w:br/>
      </w:r>
      <w:r w:rsidRPr="00EB3338">
        <w:rPr>
          <w:rFonts w:eastAsia="Calibri" w:cs="Times New Roman"/>
          <w:szCs w:val="28"/>
          <w:lang w:val="uk-UA"/>
        </w:rPr>
        <w:t>від 20 листопада 2017 року.</w:t>
      </w:r>
    </w:p>
    <w:p w:rsidR="00EB3338" w:rsidRPr="00EB3338" w:rsidRDefault="00EB3338" w:rsidP="00EB3338">
      <w:pPr>
        <w:spacing w:after="0" w:line="240" w:lineRule="auto"/>
        <w:ind w:firstLine="567"/>
        <w:jc w:val="both"/>
        <w:rPr>
          <w:rFonts w:eastAsia="Calibri" w:cs="Times New Roman"/>
          <w:szCs w:val="28"/>
          <w:lang w:val="uk-UA"/>
        </w:rPr>
      </w:pPr>
      <w:r w:rsidRPr="00EB3338">
        <w:rPr>
          <w:rFonts w:eastAsia="Calibri" w:cs="Times New Roman"/>
          <w:szCs w:val="28"/>
          <w:lang w:val="uk-UA"/>
        </w:rPr>
        <w:t xml:space="preserve">У поданому законопроекті пропонується </w:t>
      </w:r>
      <w:proofErr w:type="spellStart"/>
      <w:r w:rsidRPr="00EB3338">
        <w:rPr>
          <w:rFonts w:eastAsia="Calibri" w:cs="Times New Roman"/>
          <w:szCs w:val="28"/>
          <w:lang w:val="uk-UA"/>
        </w:rPr>
        <w:t>внести</w:t>
      </w:r>
      <w:proofErr w:type="spellEnd"/>
      <w:r w:rsidRPr="00EB3338">
        <w:rPr>
          <w:rFonts w:eastAsia="Calibri" w:cs="Times New Roman"/>
          <w:szCs w:val="28"/>
          <w:lang w:val="uk-UA"/>
        </w:rPr>
        <w:t xml:space="preserve"> зміни до частини третьої статті 26 Регламенту Верховної Ради України та викласти у новій редакції частину п’яту статті 33 Закону України «Про статус народного депутата України».  </w:t>
      </w:r>
    </w:p>
    <w:p w:rsidR="00EB3338" w:rsidRPr="00EB3338" w:rsidRDefault="00EB3338" w:rsidP="00EB3338">
      <w:pPr>
        <w:spacing w:after="0" w:line="240" w:lineRule="auto"/>
        <w:ind w:firstLine="567"/>
        <w:jc w:val="both"/>
        <w:rPr>
          <w:rFonts w:eastAsia="Calibri" w:cs="Times New Roman"/>
          <w:szCs w:val="28"/>
          <w:lang w:val="uk-UA"/>
        </w:rPr>
      </w:pPr>
      <w:r w:rsidRPr="00EB3338">
        <w:rPr>
          <w:rFonts w:eastAsia="Calibri" w:cs="Times New Roman"/>
          <w:szCs w:val="28"/>
          <w:lang w:val="uk-UA"/>
        </w:rPr>
        <w:t>Метою проекту Закону, як зазначено у пояснювальній записці до нього, є «зміцнення виконавської дисципліни народних депутатів України».</w:t>
      </w:r>
    </w:p>
    <w:p w:rsidR="00EB3338" w:rsidRPr="00EB3338" w:rsidRDefault="00EB3338" w:rsidP="00EB3338">
      <w:pPr>
        <w:spacing w:after="0" w:line="240" w:lineRule="auto"/>
        <w:ind w:firstLine="567"/>
        <w:jc w:val="both"/>
        <w:rPr>
          <w:rFonts w:eastAsia="Calibri" w:cs="Times New Roman"/>
          <w:szCs w:val="28"/>
          <w:lang w:val="uk-UA"/>
        </w:rPr>
      </w:pPr>
      <w:r w:rsidRPr="00EB3338">
        <w:rPr>
          <w:rFonts w:eastAsia="Calibri" w:cs="Times New Roman"/>
          <w:szCs w:val="28"/>
          <w:lang w:val="uk-UA"/>
        </w:rPr>
        <w:t xml:space="preserve">Відповідно до частин першої та третьої статті 93 Регламенту Верховної Ради України Комітет зазначив, що проект Закону </w:t>
      </w:r>
      <w:proofErr w:type="spellStart"/>
      <w:r w:rsidRPr="00EB3338">
        <w:rPr>
          <w:rFonts w:eastAsia="Calibri" w:cs="Times New Roman"/>
          <w:szCs w:val="28"/>
          <w:lang w:val="uk-UA"/>
        </w:rPr>
        <w:t>внесено</w:t>
      </w:r>
      <w:proofErr w:type="spellEnd"/>
      <w:r w:rsidRPr="00EB3338">
        <w:rPr>
          <w:rFonts w:eastAsia="Calibri" w:cs="Times New Roman"/>
          <w:szCs w:val="28"/>
          <w:lang w:val="uk-UA"/>
        </w:rPr>
        <w:t xml:space="preserve"> на реєстрацію згідно з частинами першою, другою та шостою статті 91 Регламенту Верховної Ради України разом з проектом постанови, яку пропонується Верховній Раді України прийняти за результатами його розгляду, пропозицією щодо кандидатури </w:t>
      </w:r>
      <w:r w:rsidRPr="00EB3338">
        <w:rPr>
          <w:rFonts w:eastAsia="Calibri" w:cs="Times New Roman"/>
          <w:szCs w:val="28"/>
          <w:lang w:val="uk-UA"/>
        </w:rPr>
        <w:lastRenderedPageBreak/>
        <w:t xml:space="preserve">доповідача на пленарному засіданні, пояснювальною запискою, порівняльною таблицею та електронним файлом. </w:t>
      </w:r>
    </w:p>
    <w:p w:rsidR="00EB3338" w:rsidRPr="00EB3338" w:rsidRDefault="00EB3338" w:rsidP="00EB3338">
      <w:pPr>
        <w:spacing w:after="0" w:line="240" w:lineRule="auto"/>
        <w:ind w:firstLine="567"/>
        <w:jc w:val="both"/>
        <w:rPr>
          <w:rFonts w:eastAsia="Calibri" w:cs="Times New Roman"/>
          <w:szCs w:val="28"/>
          <w:lang w:val="uk-UA"/>
        </w:rPr>
      </w:pPr>
      <w:r w:rsidRPr="00EB3338">
        <w:rPr>
          <w:rFonts w:eastAsia="Calibri" w:cs="Times New Roman"/>
          <w:szCs w:val="28"/>
          <w:lang w:val="uk-UA"/>
        </w:rPr>
        <w:t>Водночас, при оформленні законопроекту допущено юридичні неточності. Так, у пункті 1 розділу І законопроекту має бути зазначено, що зміни вносяться до Регламенту Верховної Ради України (а не до Закону України «Про Регламент Верховної Ради України», який за структурою має два пункти).</w:t>
      </w:r>
    </w:p>
    <w:p w:rsidR="00EB3338" w:rsidRPr="00EB3338" w:rsidRDefault="00EB3338" w:rsidP="00EB3338">
      <w:pPr>
        <w:spacing w:after="0" w:line="240" w:lineRule="auto"/>
        <w:ind w:firstLine="567"/>
        <w:jc w:val="both"/>
        <w:rPr>
          <w:rFonts w:eastAsia="Calibri" w:cs="Times New Roman"/>
          <w:szCs w:val="28"/>
          <w:lang w:val="uk-UA"/>
        </w:rPr>
      </w:pPr>
      <w:r w:rsidRPr="00EB3338">
        <w:rPr>
          <w:rFonts w:eastAsia="Calibri" w:cs="Times New Roman"/>
          <w:szCs w:val="28"/>
          <w:lang w:val="uk-UA"/>
        </w:rPr>
        <w:t>У назві проекту Закону некоректно застосовано словосполучення «народним депутатом», оскільки таке скорочення застосовується у тексті Регламенту Верховної Ради України згідно з положеннями частини другої</w:t>
      </w:r>
      <w:r w:rsidRPr="00EB3338">
        <w:rPr>
          <w:rFonts w:eastAsia="Calibri" w:cs="Times New Roman"/>
          <w:szCs w:val="28"/>
          <w:lang w:val="uk-UA"/>
        </w:rPr>
        <w:br/>
        <w:t xml:space="preserve">статті 2 Регламенту Верховної Ради України. Тому у назві це словосполучення має вживатися відповідно до наведених у чинному законодавстві термінів –«народний депутат України», натомість у першому реченні запропонованих змін до частини третьої статті 26 Регламенту Верховної Ради України має застосовуватись скорочене словосполучення «народний депутат». </w:t>
      </w:r>
    </w:p>
    <w:p w:rsidR="00EB3338" w:rsidRPr="00EB3338" w:rsidRDefault="00EB3338" w:rsidP="00EB3338">
      <w:pPr>
        <w:spacing w:after="0" w:line="240" w:lineRule="auto"/>
        <w:ind w:firstLine="567"/>
        <w:jc w:val="both"/>
        <w:rPr>
          <w:rFonts w:eastAsia="Calibri" w:cs="Times New Roman"/>
          <w:szCs w:val="28"/>
          <w:lang w:val="uk-UA"/>
        </w:rPr>
      </w:pPr>
      <w:r w:rsidRPr="00EB3338">
        <w:rPr>
          <w:rFonts w:eastAsia="Calibri" w:cs="Times New Roman"/>
          <w:szCs w:val="28"/>
          <w:lang w:val="uk-UA"/>
        </w:rPr>
        <w:t xml:space="preserve">По суті правового змісту законопроекту Комітет </w:t>
      </w:r>
      <w:r w:rsidR="009B65D1">
        <w:rPr>
          <w:rFonts w:eastAsia="Calibri" w:cs="Times New Roman"/>
          <w:szCs w:val="28"/>
          <w:lang w:val="uk-UA"/>
        </w:rPr>
        <w:t>звернув увагу</w:t>
      </w:r>
      <w:r w:rsidR="00E2586A">
        <w:rPr>
          <w:rFonts w:eastAsia="Calibri" w:cs="Times New Roman"/>
          <w:szCs w:val="28"/>
          <w:lang w:val="uk-UA"/>
        </w:rPr>
        <w:t xml:space="preserve"> на те</w:t>
      </w:r>
      <w:r w:rsidRPr="00EB3338">
        <w:rPr>
          <w:rFonts w:eastAsia="Calibri" w:cs="Times New Roman"/>
          <w:szCs w:val="28"/>
          <w:lang w:val="uk-UA"/>
        </w:rPr>
        <w:t>, що згідно зі статтями 6, 24 Закону України «Про статус народного депутата України», діяльність народного депутата України  полягає, зокрема, в його участі в засіданнях Верховної Ради України, а обов’язком народного депутата України є присутність та особиста участь у засіданнях Верховної Ради України та її органах, до складу яких його обрано.</w:t>
      </w:r>
    </w:p>
    <w:p w:rsidR="00EB3338" w:rsidRPr="00EB3338" w:rsidRDefault="00EB3338" w:rsidP="00EB3338">
      <w:pPr>
        <w:spacing w:after="0" w:line="240" w:lineRule="auto"/>
        <w:ind w:firstLine="567"/>
        <w:jc w:val="both"/>
        <w:rPr>
          <w:rFonts w:eastAsia="Calibri" w:cs="Times New Roman"/>
          <w:szCs w:val="28"/>
          <w:lang w:val="uk-UA"/>
        </w:rPr>
      </w:pPr>
      <w:r w:rsidRPr="00EB3338">
        <w:rPr>
          <w:rFonts w:eastAsia="Calibri" w:cs="Times New Roman"/>
          <w:szCs w:val="28"/>
          <w:lang w:val="uk-UA"/>
        </w:rPr>
        <w:t>У поданому законопроекті пропонується доповнити новими реченнями частину третю статті 26 Регламенту Верховної Ради України про те, що у випадку перебування народного депутата України за кордоном, він невідкладно інформує про свою відсутність Голову Верховної Ради України шляхом подання письмового повідомлення із зазначенням терміну перебування за кордоном та причини поїздки. До письмового повідомлення додаються копії проїзних документів. На початку пленарного засідання головуючий повідомляє про народних депутатів України, які перебувають за кордоном із зазначенням мети поїздки та місця перебування.  Інформація про перебування народного депутата України за кордоном розміщується на офіційному веб-сайті Верховної Ради України, а також публікується у друкованих засобах масової інформації (у тому числі в газеті «Голос України»).</w:t>
      </w:r>
    </w:p>
    <w:p w:rsidR="00EB3338" w:rsidRPr="00EB3338" w:rsidRDefault="00EB3338" w:rsidP="00EB3338">
      <w:pPr>
        <w:spacing w:after="0" w:line="240" w:lineRule="auto"/>
        <w:ind w:firstLine="567"/>
        <w:jc w:val="both"/>
        <w:rPr>
          <w:rFonts w:eastAsia="Calibri" w:cs="Times New Roman"/>
          <w:szCs w:val="28"/>
          <w:lang w:val="uk-UA"/>
        </w:rPr>
      </w:pPr>
      <w:r w:rsidRPr="00EB3338">
        <w:rPr>
          <w:rFonts w:eastAsia="Calibri" w:cs="Times New Roman"/>
          <w:szCs w:val="28"/>
          <w:lang w:val="uk-UA"/>
        </w:rPr>
        <w:t>Комітет зауважив, що чинна частина третя статті 26 Регламенту Верховної Ради України містить перелік поважних причин, які є підставою для відсутності народного депутата України на пленарних засіданнях Верховної Ради України. Однією із таких причин може бути виконання народним депутатом України доручень Верховної Ради України, в тому числі перебування за кордоном, отже,  відсутність народного депутата України обумовлена відповідним розпорядженням Голови Верховної Ради України або  його заступниками.</w:t>
      </w:r>
    </w:p>
    <w:p w:rsidR="00EB3338" w:rsidRPr="00EB3338" w:rsidRDefault="00EB3338" w:rsidP="00EB3338">
      <w:pPr>
        <w:spacing w:after="0" w:line="240" w:lineRule="auto"/>
        <w:ind w:firstLine="567"/>
        <w:jc w:val="both"/>
        <w:rPr>
          <w:rFonts w:eastAsia="Calibri" w:cs="Times New Roman"/>
          <w:szCs w:val="28"/>
          <w:lang w:val="uk-UA"/>
        </w:rPr>
      </w:pPr>
      <w:r w:rsidRPr="00EB3338">
        <w:rPr>
          <w:rFonts w:eastAsia="Calibri" w:cs="Times New Roman"/>
          <w:szCs w:val="28"/>
          <w:lang w:val="uk-UA"/>
        </w:rPr>
        <w:t>Також, частиною восьмою статті 33 Закону України «Про статус народного депутата України» встановлено право народного депутата України від’їжджати у відрядження за межі України за погодженням з Головою Верховної Ради України, його Першим заступником або заступником.</w:t>
      </w:r>
    </w:p>
    <w:p w:rsidR="00EB3338" w:rsidRPr="00EB3338" w:rsidRDefault="00EB3338" w:rsidP="00EB3338">
      <w:pPr>
        <w:spacing w:after="0" w:line="240" w:lineRule="auto"/>
        <w:ind w:firstLine="567"/>
        <w:jc w:val="both"/>
        <w:rPr>
          <w:rFonts w:eastAsia="Calibri" w:cs="Times New Roman"/>
          <w:szCs w:val="28"/>
          <w:lang w:val="uk-UA"/>
        </w:rPr>
      </w:pPr>
      <w:r w:rsidRPr="00EB3338">
        <w:rPr>
          <w:rFonts w:eastAsia="Calibri" w:cs="Times New Roman"/>
          <w:szCs w:val="28"/>
          <w:lang w:val="uk-UA"/>
        </w:rPr>
        <w:t xml:space="preserve">У свою чергу, обов’язком головуючого на пленарному засіданні Верховної Ради України, зокрема, є повідомлення про результати реєстрації народних </w:t>
      </w:r>
      <w:r w:rsidRPr="00EB3338">
        <w:rPr>
          <w:rFonts w:eastAsia="Calibri" w:cs="Times New Roman"/>
          <w:szCs w:val="28"/>
          <w:lang w:val="uk-UA"/>
        </w:rPr>
        <w:lastRenderedPageBreak/>
        <w:t>депутатів України та про кількість народних депутатів України, відсутніх на пленарному засіданні з поважних причин (пункт 2 частини першої статті 27 Регламенту Верховної Ради України).</w:t>
      </w:r>
    </w:p>
    <w:p w:rsidR="00EB3338" w:rsidRPr="00EB3338" w:rsidRDefault="00EB3338" w:rsidP="00EB3338">
      <w:pPr>
        <w:spacing w:after="0" w:line="240" w:lineRule="auto"/>
        <w:ind w:firstLine="567"/>
        <w:jc w:val="both"/>
        <w:rPr>
          <w:rFonts w:eastAsia="Calibri" w:cs="Times New Roman"/>
          <w:szCs w:val="28"/>
          <w:lang w:val="uk-UA"/>
        </w:rPr>
      </w:pPr>
      <w:r w:rsidRPr="00EB3338">
        <w:rPr>
          <w:rFonts w:eastAsia="Calibri" w:cs="Times New Roman"/>
          <w:szCs w:val="28"/>
          <w:lang w:val="uk-UA"/>
        </w:rPr>
        <w:t xml:space="preserve">Як вбачається із запропонованого тексту законопроекту, народний депутат України повинен невідкладно інформувати Голову Верховної Ради України про перебування за кордоном. Водночас, перебування народного депутата України за кордоном може відбуватись у дні, не відведені для пленарних засідань, а також у міжсесійний період </w:t>
      </w:r>
      <w:r w:rsidR="00E2586A">
        <w:rPr>
          <w:rFonts w:eastAsia="Calibri" w:cs="Times New Roman"/>
          <w:szCs w:val="28"/>
          <w:lang w:val="uk-UA"/>
        </w:rPr>
        <w:t xml:space="preserve">під час відпустки </w:t>
      </w:r>
      <w:r w:rsidRPr="00EB3338">
        <w:rPr>
          <w:rFonts w:eastAsia="Calibri" w:cs="Times New Roman"/>
          <w:szCs w:val="28"/>
          <w:lang w:val="uk-UA"/>
        </w:rPr>
        <w:t xml:space="preserve">та мати приватний характер. </w:t>
      </w:r>
    </w:p>
    <w:p w:rsidR="00EB3338" w:rsidRPr="00EB3338" w:rsidRDefault="00EB3338" w:rsidP="00EB3338">
      <w:pPr>
        <w:spacing w:after="0" w:line="240" w:lineRule="auto"/>
        <w:ind w:firstLine="567"/>
        <w:jc w:val="both"/>
        <w:rPr>
          <w:rFonts w:eastAsia="Calibri" w:cs="Times New Roman"/>
          <w:szCs w:val="28"/>
          <w:lang w:val="uk-UA"/>
        </w:rPr>
      </w:pPr>
      <w:r w:rsidRPr="00EB3338">
        <w:rPr>
          <w:rFonts w:eastAsia="Calibri" w:cs="Times New Roman"/>
          <w:szCs w:val="28"/>
          <w:lang w:val="uk-UA"/>
        </w:rPr>
        <w:t>Слід зважати на те, що згідно з положеннями частини першої статті 33 Конституції України, кожному, хто на законних підставах перебуває на території України, гарантується свобода пересування та право вільно залишати територію України, за винятком обмежень, які встановлені законом.</w:t>
      </w:r>
    </w:p>
    <w:p w:rsidR="00EB3338" w:rsidRPr="00EB3338" w:rsidRDefault="00EB3338" w:rsidP="00EB3338">
      <w:pPr>
        <w:spacing w:after="0" w:line="240" w:lineRule="auto"/>
        <w:ind w:firstLine="567"/>
        <w:jc w:val="both"/>
        <w:rPr>
          <w:rFonts w:eastAsia="Calibri" w:cs="Times New Roman"/>
          <w:szCs w:val="28"/>
          <w:lang w:val="uk-UA"/>
        </w:rPr>
      </w:pPr>
      <w:r w:rsidRPr="00EB3338">
        <w:rPr>
          <w:rFonts w:eastAsia="Calibri" w:cs="Times New Roman"/>
          <w:szCs w:val="28"/>
          <w:lang w:val="uk-UA"/>
        </w:rPr>
        <w:t>Отже, пропозиція законопроекту, яка містить новелу про те, що народний депутат України зобов’язаний письмово повідомляти Верховну Раду України про його перебування за кордоном та відсутність на пленарному засіданні Верховної Ради України є сумнівною.</w:t>
      </w:r>
    </w:p>
    <w:p w:rsidR="00EB3338" w:rsidRPr="00EB3338" w:rsidRDefault="00EB3338" w:rsidP="00EB3338">
      <w:pPr>
        <w:spacing w:after="0" w:line="240" w:lineRule="auto"/>
        <w:ind w:firstLine="567"/>
        <w:jc w:val="both"/>
        <w:rPr>
          <w:rFonts w:eastAsia="Calibri" w:cs="Times New Roman"/>
          <w:szCs w:val="28"/>
          <w:lang w:val="uk-UA"/>
        </w:rPr>
      </w:pPr>
      <w:r w:rsidRPr="00EB3338">
        <w:rPr>
          <w:rFonts w:eastAsia="Calibri" w:cs="Times New Roman"/>
          <w:szCs w:val="28"/>
          <w:lang w:val="uk-UA"/>
        </w:rPr>
        <w:t>У поданому законопроекті пропонується також викласти у новій редакції частину п’яту статті 33 Закону України «Про статус народного депутата України», згідно з якою «у разі, якщо народний депутат без поважних причин не взяв особисту участь у пленарному засіданні Верховної Ради України, на якому розглядаються законопроекти щодо реформування соціальної сфери, зміцнення обороноздатності, фінансове забезпечення такого народного депутата на наступний місяць зменшується на 80 відсотків, у інших випадках – на</w:t>
      </w:r>
      <w:r w:rsidRPr="00EB3338">
        <w:rPr>
          <w:rFonts w:eastAsia="Calibri" w:cs="Times New Roman"/>
          <w:szCs w:val="28"/>
          <w:lang w:val="uk-UA"/>
        </w:rPr>
        <w:br/>
        <w:t>50 відсотків на підставі відомостей щодо обліку присутності народних депутатів».</w:t>
      </w:r>
    </w:p>
    <w:p w:rsidR="00EB3338" w:rsidRPr="00EB3338" w:rsidRDefault="00EB3338" w:rsidP="00EB3338">
      <w:pPr>
        <w:spacing w:after="0" w:line="240" w:lineRule="auto"/>
        <w:ind w:firstLine="567"/>
        <w:jc w:val="both"/>
        <w:rPr>
          <w:szCs w:val="28"/>
          <w:lang w:val="uk-UA"/>
        </w:rPr>
      </w:pPr>
      <w:r w:rsidRPr="00EB3338">
        <w:rPr>
          <w:szCs w:val="28"/>
          <w:lang w:val="uk-UA"/>
        </w:rPr>
        <w:t>Згідно з частиною першою статті 20 Закону України «Про статус народного депутата України» гарантії трудових прав народного депутата України встановлюються Конституцією України, Законом</w:t>
      </w:r>
      <w:r w:rsidRPr="00EB3338">
        <w:rPr>
          <w:lang w:val="uk-UA"/>
        </w:rPr>
        <w:t xml:space="preserve"> </w:t>
      </w:r>
      <w:r w:rsidRPr="00EB3338">
        <w:rPr>
          <w:szCs w:val="28"/>
          <w:lang w:val="uk-UA"/>
        </w:rPr>
        <w:t>України «Про статус народного депутата України», Кодексом законів про працю України, іншими законами України.</w:t>
      </w:r>
    </w:p>
    <w:p w:rsidR="00EB3338" w:rsidRPr="00EB3338" w:rsidRDefault="00EB3338" w:rsidP="00EB3338">
      <w:pPr>
        <w:spacing w:after="0" w:line="240" w:lineRule="auto"/>
        <w:ind w:firstLine="567"/>
        <w:jc w:val="both"/>
        <w:rPr>
          <w:szCs w:val="28"/>
          <w:lang w:val="uk-UA"/>
        </w:rPr>
      </w:pPr>
      <w:r w:rsidRPr="00EB3338">
        <w:rPr>
          <w:rStyle w:val="rvts0"/>
          <w:szCs w:val="28"/>
          <w:lang w:val="uk-UA"/>
        </w:rPr>
        <w:t>Так, відповідно до частини четвертої  статті  33 Закону</w:t>
      </w:r>
      <w:r w:rsidRPr="00EB3338">
        <w:rPr>
          <w:rFonts w:eastAsia="Calibri"/>
          <w:lang w:val="uk-UA"/>
        </w:rPr>
        <w:t xml:space="preserve"> </w:t>
      </w:r>
      <w:r w:rsidRPr="00EB3338">
        <w:rPr>
          <w:rStyle w:val="rvts0"/>
          <w:szCs w:val="28"/>
          <w:lang w:val="uk-UA"/>
        </w:rPr>
        <w:t xml:space="preserve">України «Про статус народного депутата України» </w:t>
      </w:r>
      <w:r w:rsidRPr="00EB3338">
        <w:rPr>
          <w:szCs w:val="28"/>
          <w:lang w:val="uk-UA"/>
        </w:rPr>
        <w:t xml:space="preserve">народний депутат України отримує щомісячно заробітну плату з дня початку депутатських повноважень, а кошти для відшкодування витрат на здійснення депутатських повноважень – з дня обрання. </w:t>
      </w:r>
    </w:p>
    <w:p w:rsidR="00EB3338" w:rsidRPr="00EB3338" w:rsidRDefault="00EB3338" w:rsidP="00EB3338">
      <w:pPr>
        <w:spacing w:after="0" w:line="240" w:lineRule="auto"/>
        <w:ind w:firstLine="567"/>
        <w:jc w:val="both"/>
        <w:rPr>
          <w:szCs w:val="28"/>
          <w:lang w:val="uk-UA"/>
        </w:rPr>
      </w:pPr>
      <w:r w:rsidRPr="00EB3338">
        <w:rPr>
          <w:szCs w:val="28"/>
          <w:lang w:val="uk-UA"/>
        </w:rPr>
        <w:t>Крім зазначеного Законом України «Про статус народного депутата України» передбачено інші виплати народним депутатам України компенсаційного характеру, зокрема, на оренду житла або винайм готельного номера, на проїзд усіма видами транспорту.</w:t>
      </w:r>
    </w:p>
    <w:p w:rsidR="00EB3338" w:rsidRPr="00EB3338" w:rsidRDefault="00EB3338" w:rsidP="00EB3338">
      <w:pPr>
        <w:spacing w:after="0" w:line="240" w:lineRule="auto"/>
        <w:ind w:firstLine="567"/>
        <w:jc w:val="both"/>
        <w:rPr>
          <w:rFonts w:eastAsia="Calibri" w:cs="Times New Roman"/>
          <w:szCs w:val="28"/>
          <w:lang w:val="uk-UA"/>
        </w:rPr>
      </w:pPr>
      <w:r w:rsidRPr="00EB3338">
        <w:rPr>
          <w:rFonts w:eastAsia="Calibri" w:cs="Times New Roman"/>
          <w:szCs w:val="28"/>
          <w:lang w:val="uk-UA"/>
        </w:rPr>
        <w:t>Тому не зрозуміло, про яке саме зменшення «фінансового забезпечення» народного депутата України йдеться у разі, якщо народний депутат України без поважних причин не взяв особисту участь у пленарному засіданні Верховної Ради України.</w:t>
      </w:r>
    </w:p>
    <w:p w:rsidR="00EB3338" w:rsidRPr="00EB3338" w:rsidRDefault="00EB3338" w:rsidP="00EB3338">
      <w:pPr>
        <w:spacing w:after="0" w:line="240" w:lineRule="auto"/>
        <w:ind w:firstLine="567"/>
        <w:jc w:val="both"/>
        <w:rPr>
          <w:rStyle w:val="rvts0"/>
          <w:szCs w:val="28"/>
          <w:lang w:val="uk-UA"/>
        </w:rPr>
      </w:pPr>
      <w:r w:rsidRPr="00EB3338">
        <w:rPr>
          <w:rStyle w:val="rvts0"/>
          <w:szCs w:val="28"/>
          <w:lang w:val="uk-UA"/>
        </w:rPr>
        <w:t>Підставою для нарахування виплат народному депутату України за час участі у пленарних засіданнях Верховної Ради України,</w:t>
      </w:r>
      <w:r w:rsidRPr="00EB3338">
        <w:rPr>
          <w:szCs w:val="28"/>
          <w:lang w:val="uk-UA"/>
        </w:rPr>
        <w:t xml:space="preserve"> відповідно до частини </w:t>
      </w:r>
      <w:r w:rsidRPr="00EB3338">
        <w:rPr>
          <w:szCs w:val="28"/>
          <w:lang w:val="uk-UA"/>
        </w:rPr>
        <w:lastRenderedPageBreak/>
        <w:t xml:space="preserve">четвертої статті 26 Регламенту Верховної Ради України, </w:t>
      </w:r>
      <w:r w:rsidRPr="00EB3338">
        <w:rPr>
          <w:rStyle w:val="rvts0"/>
          <w:szCs w:val="28"/>
          <w:lang w:val="uk-UA"/>
        </w:rPr>
        <w:t>є дані письмової реєстрації.</w:t>
      </w:r>
    </w:p>
    <w:p w:rsidR="00EB3338" w:rsidRPr="00EB3338" w:rsidRDefault="00EB3338" w:rsidP="00EB3338">
      <w:pPr>
        <w:spacing w:after="0" w:line="240" w:lineRule="auto"/>
        <w:ind w:firstLine="567"/>
        <w:jc w:val="both"/>
        <w:rPr>
          <w:rStyle w:val="rvts0"/>
          <w:szCs w:val="28"/>
          <w:lang w:val="uk-UA"/>
        </w:rPr>
      </w:pPr>
      <w:r w:rsidRPr="00EB3338">
        <w:rPr>
          <w:szCs w:val="28"/>
          <w:lang w:val="uk-UA"/>
        </w:rPr>
        <w:t>Порядок обліку робочого часу та оплати праці народних депутатів України встановлені Розпорядженням Голови Верховної Ради України «Про порядок обліку робочого часу та нарахування заробітної плати народним депутатам України» від 07.09.2009 №799, пунктом 1 якого передбачено, що нарахування заробітної плати народному депутату України здійснюється на підставі табеля обліку робочого часу, а також абзацами третім – шостим пункту 2 якого наведено виключний перелік підстав для внесення відміток про відпрацьований народним депутатом України час до табеля обліку робочого часу. Такими підставами є дані письмової реєстрації народних депутатів України перед відкриттям кожного пленарного засідання Верховної Ради України; дані обліку присутності народних депутатів України на засіданнях комітетів Верховної Ради України, Спеціальної контрольної комісії Верховної Ради України з питань приватизації, які ведуться секретарем цього комітету, комісії; дані про відрядження народних депутатів України, в тому числі для роботи з виборцями; дані про роботу народних депутатів України в комітетах, депутатських фракціях, тимчасових слідчих або тимчасових спеціальних комісіях тощо.</w:t>
      </w:r>
    </w:p>
    <w:p w:rsidR="00EB3338" w:rsidRPr="00EB3338" w:rsidRDefault="00EB3338" w:rsidP="00EB3338">
      <w:pPr>
        <w:spacing w:after="0" w:line="240" w:lineRule="auto"/>
        <w:ind w:firstLine="567"/>
        <w:jc w:val="both"/>
        <w:rPr>
          <w:rStyle w:val="rvts0"/>
          <w:szCs w:val="28"/>
          <w:lang w:val="uk-UA"/>
        </w:rPr>
      </w:pPr>
      <w:r w:rsidRPr="00EB3338">
        <w:rPr>
          <w:rStyle w:val="rvts0"/>
          <w:szCs w:val="28"/>
          <w:lang w:val="uk-UA"/>
        </w:rPr>
        <w:t xml:space="preserve">Водночас, </w:t>
      </w:r>
      <w:r w:rsidRPr="00EB3338">
        <w:rPr>
          <w:szCs w:val="28"/>
          <w:lang w:val="uk-UA"/>
        </w:rPr>
        <w:t xml:space="preserve">частиною п’ятою статті 33 Закону України </w:t>
      </w:r>
      <w:r w:rsidRPr="00EB3338">
        <w:rPr>
          <w:rStyle w:val="rvts0"/>
          <w:szCs w:val="28"/>
          <w:lang w:val="uk-UA"/>
        </w:rPr>
        <w:t xml:space="preserve">«Про статус народного депутата України» </w:t>
      </w:r>
      <w:r w:rsidRPr="00EB3338">
        <w:rPr>
          <w:szCs w:val="28"/>
          <w:lang w:val="uk-UA"/>
        </w:rPr>
        <w:t xml:space="preserve">передбачено, що за дні, у які народний депутат України без поважних причин не виконує свої депутатські повноваження, передбачені законом, за поданням комітету, до компетенції якого входять питання депутатської етики, народним депутатам України не провадяться виплати, пов'язані з виконанням депутатських повноважень. Тобто, враховуючи особливості систем оплати праці та обліку робочого часу в бюджетних установах, законодавством врегулювано питання пропорційності нарахування заробітної плати народному депутату України в залежності від його участі в роботі Верховної Ради України та її органів, а також можливість зменшення розміру </w:t>
      </w:r>
      <w:r w:rsidRPr="00EB3338">
        <w:rPr>
          <w:rFonts w:eastAsia="Times New Roman" w:cs="Times New Roman"/>
          <w:szCs w:val="24"/>
          <w:lang w:val="uk-UA" w:eastAsia="ru-RU"/>
        </w:rPr>
        <w:t>виплат для відшкодування витрат на здійснення депутатських повноважень</w:t>
      </w:r>
      <w:r w:rsidRPr="00EB3338">
        <w:rPr>
          <w:szCs w:val="28"/>
          <w:lang w:val="uk-UA"/>
        </w:rPr>
        <w:t xml:space="preserve"> </w:t>
      </w:r>
      <w:r w:rsidRPr="00EB3338">
        <w:rPr>
          <w:rFonts w:eastAsia="Times New Roman"/>
          <w:szCs w:val="28"/>
          <w:lang w:val="uk-UA" w:eastAsia="ru-RU"/>
        </w:rPr>
        <w:t xml:space="preserve">за дні, в </w:t>
      </w:r>
      <w:r w:rsidRPr="00EB3338">
        <w:rPr>
          <w:rStyle w:val="rvts0"/>
          <w:szCs w:val="28"/>
          <w:lang w:val="uk-UA"/>
        </w:rPr>
        <w:t>які народний депутат України без поважних причин не виконує свої депутатські повноваження.</w:t>
      </w:r>
    </w:p>
    <w:p w:rsidR="00EB3338" w:rsidRPr="00EB3338" w:rsidRDefault="00EB3338" w:rsidP="00EB3338">
      <w:pPr>
        <w:spacing w:after="0" w:line="240" w:lineRule="auto"/>
        <w:ind w:firstLine="567"/>
        <w:jc w:val="both"/>
        <w:rPr>
          <w:rStyle w:val="rvts0"/>
          <w:szCs w:val="28"/>
          <w:lang w:val="uk-UA"/>
        </w:rPr>
      </w:pPr>
      <w:r w:rsidRPr="00EB3338">
        <w:rPr>
          <w:rStyle w:val="rvts0"/>
          <w:szCs w:val="28"/>
          <w:lang w:val="uk-UA"/>
        </w:rPr>
        <w:t xml:space="preserve">Згідно із законопроектом зменшення «фінансового забезпечення» народного депутата України має здійснюватися не </w:t>
      </w:r>
      <w:proofErr w:type="spellStart"/>
      <w:r w:rsidRPr="00EB3338">
        <w:rPr>
          <w:rStyle w:val="rvts0"/>
          <w:szCs w:val="28"/>
          <w:lang w:val="uk-UA"/>
        </w:rPr>
        <w:t>пропорційно</w:t>
      </w:r>
      <w:proofErr w:type="spellEnd"/>
      <w:r w:rsidRPr="00EB3338">
        <w:rPr>
          <w:rStyle w:val="rvts0"/>
          <w:szCs w:val="28"/>
          <w:lang w:val="uk-UA"/>
        </w:rPr>
        <w:t xml:space="preserve"> його участі в роботі Верховної Ради України та її органів, а в залежності від того, чи взяв участь народний депутат України у прийнятті рішень щодо законопроектів, які стосуються питань зміцнення обороноздатності та реформування соціальної сфери (на 80 %), а в інших випадках – на 50 %. При цьому жодним чином не обґрунтовується, як буде з</w:t>
      </w:r>
      <w:bookmarkStart w:id="0" w:name="_GoBack"/>
      <w:bookmarkEnd w:id="0"/>
      <w:r w:rsidRPr="00EB3338">
        <w:rPr>
          <w:rStyle w:val="rvts0"/>
          <w:szCs w:val="28"/>
          <w:lang w:val="uk-UA"/>
        </w:rPr>
        <w:t>меншуватися у стільки разів «фінансове забезпечення»: відсутність народного депутата України у розгляді скількох законопроектів із вказаних питань (чи у скількох пленарних засіданнях Верховної Ради України, за який період часу) має бути підставою для зменшення «фінансового забезпечення», а також неврегульованим залишиться питання процедури здійснення обліку законопроектів з тих чи інших питань, за неучасть у прийнятті яких зменшення «фінансового забезпечення» народного депутата України здійснюватиметься не в однаковому співвідношенні</w:t>
      </w:r>
      <w:r>
        <w:rPr>
          <w:rStyle w:val="rvts0"/>
          <w:szCs w:val="28"/>
          <w:lang w:val="uk-UA"/>
        </w:rPr>
        <w:t xml:space="preserve"> </w:t>
      </w:r>
      <w:r w:rsidRPr="00EB3338">
        <w:rPr>
          <w:rStyle w:val="rvts0"/>
          <w:szCs w:val="28"/>
          <w:lang w:val="uk-UA"/>
        </w:rPr>
        <w:t xml:space="preserve">(в окремих </w:t>
      </w:r>
      <w:r w:rsidRPr="00EB3338">
        <w:rPr>
          <w:rStyle w:val="rvts0"/>
          <w:szCs w:val="28"/>
          <w:lang w:val="uk-UA"/>
        </w:rPr>
        <w:lastRenderedPageBreak/>
        <w:t xml:space="preserve">випадках на 80 %, в окремих – на 50%). При цьому </w:t>
      </w:r>
      <w:r w:rsidRPr="00EB3338">
        <w:rPr>
          <w:rFonts w:eastAsia="Calibri" w:cs="Times New Roman"/>
          <w:szCs w:val="28"/>
          <w:lang w:val="uk-UA"/>
        </w:rPr>
        <w:t xml:space="preserve">суб’єкт права законодавчої ініціативи також не обґрунтовує запропонований поділ законодавчих ініціатив на більш важливі та менш важливі (на його думку). </w:t>
      </w:r>
    </w:p>
    <w:p w:rsidR="00EB3338" w:rsidRPr="00EB3338" w:rsidRDefault="00EB3338" w:rsidP="00EB3338">
      <w:pPr>
        <w:spacing w:after="0" w:line="240" w:lineRule="auto"/>
        <w:ind w:firstLine="567"/>
        <w:jc w:val="both"/>
        <w:rPr>
          <w:szCs w:val="28"/>
          <w:lang w:val="uk-UA"/>
        </w:rPr>
      </w:pPr>
      <w:r w:rsidRPr="00EB3338">
        <w:rPr>
          <w:rStyle w:val="rvts0"/>
          <w:szCs w:val="28"/>
          <w:lang w:val="uk-UA"/>
        </w:rPr>
        <w:t>На аналогічні недоліки по суті правового змісту законопроекту (реєстр.</w:t>
      </w:r>
      <w:r w:rsidRPr="00EB3338">
        <w:rPr>
          <w:rStyle w:val="rvts0"/>
          <w:szCs w:val="28"/>
          <w:lang w:val="uk-UA"/>
        </w:rPr>
        <w:br/>
        <w:t xml:space="preserve">№ 7194) і техніко-юридичного характеру вказує у своєму висновку Головне науково-експертне управління Апарату Верховної Ради України та зазначає про доцільність відхилення законопроекту за результатами його розгляду в першому читанні.  </w:t>
      </w:r>
    </w:p>
    <w:p w:rsidR="00EB3338" w:rsidRDefault="00EB3338" w:rsidP="00EB3338">
      <w:pPr>
        <w:spacing w:after="0" w:line="240" w:lineRule="auto"/>
        <w:ind w:firstLine="540"/>
        <w:jc w:val="both"/>
        <w:rPr>
          <w:szCs w:val="28"/>
          <w:lang w:val="uk-UA"/>
        </w:rPr>
      </w:pPr>
      <w:r w:rsidRPr="00F1647D">
        <w:rPr>
          <w:szCs w:val="28"/>
          <w:lang w:val="uk-UA"/>
        </w:rPr>
        <w:t>Враховуючи вищевикладене</w:t>
      </w:r>
      <w:r>
        <w:rPr>
          <w:szCs w:val="28"/>
          <w:lang w:val="uk-UA"/>
        </w:rPr>
        <w:t>,</w:t>
      </w:r>
      <w:r w:rsidRPr="005923F6">
        <w:rPr>
          <w:rFonts w:cs="Times New Roman"/>
          <w:szCs w:val="28"/>
          <w:lang w:val="uk-UA"/>
        </w:rPr>
        <w:t xml:space="preserve"> </w:t>
      </w:r>
      <w:r w:rsidRPr="005923F6">
        <w:rPr>
          <w:rFonts w:eastAsia="Times New Roman" w:cs="Times New Roman"/>
          <w:szCs w:val="28"/>
          <w:lang w:val="uk-UA" w:eastAsia="uk-UA"/>
        </w:rPr>
        <w:t xml:space="preserve">керуючись положеннями частини третьої статті 93, пункту 1 частини першої статті 111, пункту 2 частини першої статті 114 Регламенту Верховної Ради України, </w:t>
      </w:r>
      <w:r w:rsidRPr="00F1647D">
        <w:rPr>
          <w:szCs w:val="28"/>
          <w:lang w:val="uk-UA"/>
        </w:rPr>
        <w:t>Комітет ухвалив висновок на проект Закону України</w:t>
      </w:r>
      <w:r>
        <w:rPr>
          <w:szCs w:val="28"/>
          <w:lang w:val="uk-UA"/>
        </w:rPr>
        <w:t xml:space="preserve"> </w:t>
      </w:r>
      <w:r w:rsidRPr="00EB3338">
        <w:rPr>
          <w:rFonts w:eastAsia="Calibri" w:cs="Times New Roman"/>
          <w:szCs w:val="28"/>
          <w:lang w:val="uk-UA"/>
        </w:rPr>
        <w:t xml:space="preserve">«Про внесення змін до деяких законів України (щодо обов’язкового подання народним депутатом  інформації про перебування за кордоном та зменшення фінансового забезпечення народного депутата у випадку відсутності на пленарному засіданні Верховної Ради України без поважних причин)», внесений народним депутатом України </w:t>
      </w:r>
      <w:proofErr w:type="spellStart"/>
      <w:r w:rsidRPr="00EB3338">
        <w:rPr>
          <w:rFonts w:eastAsia="Calibri" w:cs="Times New Roman"/>
          <w:szCs w:val="28"/>
          <w:lang w:val="uk-UA"/>
        </w:rPr>
        <w:t>Капліним</w:t>
      </w:r>
      <w:proofErr w:type="spellEnd"/>
      <w:r w:rsidRPr="00EB3338">
        <w:rPr>
          <w:rFonts w:eastAsia="Calibri" w:cs="Times New Roman"/>
          <w:szCs w:val="28"/>
          <w:lang w:val="uk-UA"/>
        </w:rPr>
        <w:t xml:space="preserve"> С.М.  </w:t>
      </w:r>
      <w:r w:rsidR="009B65D1">
        <w:rPr>
          <w:rFonts w:eastAsia="Calibri" w:cs="Times New Roman"/>
          <w:szCs w:val="28"/>
          <w:lang w:val="uk-UA"/>
        </w:rPr>
        <w:t>(реєстр.</w:t>
      </w:r>
      <w:r w:rsidR="009B65D1">
        <w:rPr>
          <w:rFonts w:eastAsia="Calibri" w:cs="Times New Roman"/>
          <w:szCs w:val="28"/>
          <w:lang w:val="uk-UA"/>
        </w:rPr>
        <w:br/>
      </w:r>
      <w:r w:rsidRPr="00EB3338">
        <w:rPr>
          <w:rFonts w:eastAsia="Calibri" w:cs="Times New Roman"/>
          <w:szCs w:val="28"/>
          <w:lang w:val="uk-UA"/>
        </w:rPr>
        <w:t>№ 7194 від 10.10.2017),</w:t>
      </w:r>
      <w:r>
        <w:rPr>
          <w:rFonts w:eastAsia="Times New Roman" w:cs="Times New Roman"/>
          <w:szCs w:val="28"/>
          <w:lang w:val="uk-UA" w:eastAsia="uk-UA"/>
        </w:rPr>
        <w:t xml:space="preserve"> </w:t>
      </w:r>
      <w:r w:rsidRPr="00F1647D">
        <w:rPr>
          <w:szCs w:val="28"/>
          <w:lang w:val="uk-UA"/>
        </w:rPr>
        <w:t>і прийняв рішення рекомендувати Верховній Раді України не включати вказаний законопроект до порядку денного восьмої сесії Верховної Ради України восьмого скликання, а у разі включення – за наслідками розгляду законопроекту в першому читанні відхилити його.</w:t>
      </w:r>
    </w:p>
    <w:p w:rsidR="00EB3338" w:rsidRPr="00D96D28" w:rsidRDefault="00EB3338" w:rsidP="00EB3338">
      <w:pPr>
        <w:spacing w:after="0" w:line="240" w:lineRule="auto"/>
        <w:ind w:firstLine="540"/>
        <w:jc w:val="both"/>
        <w:rPr>
          <w:szCs w:val="28"/>
          <w:lang w:val="uk-UA"/>
        </w:rPr>
      </w:pPr>
    </w:p>
    <w:p w:rsidR="00EB3338" w:rsidRDefault="00EB3338" w:rsidP="00EB3338">
      <w:pPr>
        <w:spacing w:after="0" w:line="240" w:lineRule="auto"/>
        <w:ind w:firstLine="708"/>
        <w:rPr>
          <w:lang w:val="uk-UA"/>
        </w:rPr>
      </w:pPr>
      <w:r>
        <w:rPr>
          <w:lang w:val="uk-UA"/>
        </w:rPr>
        <w:t xml:space="preserve">Перший заступник </w:t>
      </w:r>
    </w:p>
    <w:p w:rsidR="00EB3338" w:rsidRPr="005923F6" w:rsidRDefault="00EB3338" w:rsidP="00EB3338">
      <w:pPr>
        <w:spacing w:after="0" w:line="240" w:lineRule="auto"/>
        <w:ind w:firstLine="708"/>
        <w:rPr>
          <w:lang w:val="uk-UA"/>
        </w:rPr>
      </w:pPr>
      <w:r>
        <w:rPr>
          <w:lang w:val="uk-UA"/>
        </w:rPr>
        <w:t>голови Комітету</w:t>
      </w:r>
      <w:r>
        <w:rPr>
          <w:lang w:val="uk-UA"/>
        </w:rPr>
        <w:tab/>
      </w:r>
      <w:r>
        <w:rPr>
          <w:lang w:val="uk-UA"/>
        </w:rPr>
        <w:tab/>
      </w:r>
      <w:r>
        <w:rPr>
          <w:lang w:val="uk-UA"/>
        </w:rPr>
        <w:tab/>
      </w:r>
      <w:r w:rsidRPr="00A70D10">
        <w:tab/>
      </w:r>
      <w:r>
        <w:rPr>
          <w:lang w:val="uk-UA"/>
        </w:rPr>
        <w:t xml:space="preserve">   </w:t>
      </w:r>
      <w:r>
        <w:rPr>
          <w:lang w:val="uk-UA"/>
        </w:rPr>
        <w:tab/>
        <w:t xml:space="preserve">                 </w:t>
      </w:r>
      <w:r>
        <w:rPr>
          <w:b/>
          <w:lang w:val="uk-UA"/>
        </w:rPr>
        <w:t xml:space="preserve">П.В.ПИНЗЕНИК </w:t>
      </w:r>
    </w:p>
    <w:p w:rsidR="00EB3338" w:rsidRPr="00EB3338" w:rsidRDefault="00EB3338" w:rsidP="00EB3338">
      <w:pPr>
        <w:spacing w:after="0" w:line="240" w:lineRule="auto"/>
        <w:ind w:firstLine="567"/>
        <w:jc w:val="both"/>
        <w:rPr>
          <w:rFonts w:eastAsia="Calibri" w:cs="Times New Roman"/>
          <w:szCs w:val="28"/>
          <w:lang w:val="uk-UA"/>
        </w:rPr>
      </w:pPr>
    </w:p>
    <w:p w:rsidR="005204CF" w:rsidRPr="00EB3338" w:rsidRDefault="005204CF" w:rsidP="00EB3338">
      <w:pPr>
        <w:spacing w:after="0" w:line="240" w:lineRule="auto"/>
        <w:ind w:firstLine="709"/>
        <w:jc w:val="both"/>
      </w:pPr>
    </w:p>
    <w:sectPr w:rsidR="005204CF" w:rsidRPr="00EB3338" w:rsidSect="00EB3338">
      <w:footerReference w:type="default" r:id="rId6"/>
      <w:pgSz w:w="11906" w:h="16838"/>
      <w:pgMar w:top="850" w:right="850" w:bottom="850" w:left="1417"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2F0A" w:rsidRDefault="001C2F0A" w:rsidP="00EB3338">
      <w:pPr>
        <w:spacing w:after="0" w:line="240" w:lineRule="auto"/>
      </w:pPr>
      <w:r>
        <w:separator/>
      </w:r>
    </w:p>
  </w:endnote>
  <w:endnote w:type="continuationSeparator" w:id="0">
    <w:p w:rsidR="001C2F0A" w:rsidRDefault="001C2F0A" w:rsidP="00EB33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95733470"/>
      <w:docPartObj>
        <w:docPartGallery w:val="Page Numbers (Bottom of Page)"/>
        <w:docPartUnique/>
      </w:docPartObj>
    </w:sdtPr>
    <w:sdtEndPr/>
    <w:sdtContent>
      <w:p w:rsidR="00EB3338" w:rsidRDefault="00EB3338">
        <w:pPr>
          <w:pStyle w:val="a5"/>
          <w:jc w:val="right"/>
        </w:pPr>
        <w:r>
          <w:fldChar w:fldCharType="begin"/>
        </w:r>
        <w:r>
          <w:instrText>PAGE   \* MERGEFORMAT</w:instrText>
        </w:r>
        <w:r>
          <w:fldChar w:fldCharType="separate"/>
        </w:r>
        <w:r w:rsidR="00E2586A" w:rsidRPr="00E2586A">
          <w:rPr>
            <w:noProof/>
            <w:lang w:val="uk-UA"/>
          </w:rPr>
          <w:t>5</w:t>
        </w:r>
        <w:r>
          <w:fldChar w:fldCharType="end"/>
        </w:r>
      </w:p>
    </w:sdtContent>
  </w:sdt>
  <w:p w:rsidR="00EB3338" w:rsidRDefault="00EB333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2F0A" w:rsidRDefault="001C2F0A" w:rsidP="00EB3338">
      <w:pPr>
        <w:spacing w:after="0" w:line="240" w:lineRule="auto"/>
      </w:pPr>
      <w:r>
        <w:separator/>
      </w:r>
    </w:p>
  </w:footnote>
  <w:footnote w:type="continuationSeparator" w:id="0">
    <w:p w:rsidR="001C2F0A" w:rsidRDefault="001C2F0A" w:rsidP="00EB333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3338"/>
    <w:rsid w:val="001C2F0A"/>
    <w:rsid w:val="005204CF"/>
    <w:rsid w:val="009B65D1"/>
    <w:rsid w:val="00C536BA"/>
    <w:rsid w:val="00E2586A"/>
    <w:rsid w:val="00EB333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3CEED3"/>
  <w15:chartTrackingRefBased/>
  <w15:docId w15:val="{9ADF555A-C10A-4C19-8BF6-17954F258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0">
    <w:name w:val="rvts0"/>
    <w:rsid w:val="00EB3338"/>
    <w:rPr>
      <w:rFonts w:cs="Times New Roman"/>
    </w:rPr>
  </w:style>
  <w:style w:type="paragraph" w:styleId="a3">
    <w:name w:val="header"/>
    <w:basedOn w:val="a"/>
    <w:link w:val="a4"/>
    <w:uiPriority w:val="99"/>
    <w:unhideWhenUsed/>
    <w:rsid w:val="00EB3338"/>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EB3338"/>
    <w:rPr>
      <w:lang w:val="ru-RU"/>
    </w:rPr>
  </w:style>
  <w:style w:type="paragraph" w:styleId="a5">
    <w:name w:val="footer"/>
    <w:basedOn w:val="a"/>
    <w:link w:val="a6"/>
    <w:uiPriority w:val="99"/>
    <w:unhideWhenUsed/>
    <w:rsid w:val="00EB3338"/>
    <w:pPr>
      <w:tabs>
        <w:tab w:val="center" w:pos="4819"/>
        <w:tab w:val="right" w:pos="9639"/>
      </w:tabs>
      <w:spacing w:after="0" w:line="240" w:lineRule="auto"/>
    </w:pPr>
  </w:style>
  <w:style w:type="character" w:customStyle="1" w:styleId="a6">
    <w:name w:val="Нижній колонтитул Знак"/>
    <w:basedOn w:val="a0"/>
    <w:link w:val="a5"/>
    <w:uiPriority w:val="99"/>
    <w:rsid w:val="00EB3338"/>
    <w:rPr>
      <w:lang w:val="ru-RU"/>
    </w:rPr>
  </w:style>
  <w:style w:type="paragraph" w:styleId="a7">
    <w:name w:val="Balloon Text"/>
    <w:basedOn w:val="a"/>
    <w:link w:val="a8"/>
    <w:uiPriority w:val="99"/>
    <w:semiHidden/>
    <w:unhideWhenUsed/>
    <w:rsid w:val="00E2586A"/>
    <w:pPr>
      <w:spacing w:after="0" w:line="240" w:lineRule="auto"/>
    </w:pPr>
    <w:rPr>
      <w:rFonts w:ascii="Segoe UI" w:hAnsi="Segoe UI" w:cs="Segoe UI"/>
      <w:sz w:val="18"/>
      <w:szCs w:val="18"/>
    </w:rPr>
  </w:style>
  <w:style w:type="character" w:customStyle="1" w:styleId="a8">
    <w:name w:val="Текст у виносці Знак"/>
    <w:basedOn w:val="a0"/>
    <w:link w:val="a7"/>
    <w:uiPriority w:val="99"/>
    <w:semiHidden/>
    <w:rsid w:val="00E2586A"/>
    <w:rPr>
      <w:rFonts w:ascii="Segoe UI"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8127</Words>
  <Characters>4633</Characters>
  <Application>Microsoft Office Word</Application>
  <DocSecurity>0</DocSecurity>
  <Lines>38</Lines>
  <Paragraphs>25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12735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Олеся Миколаївна Олексійчук</dc:creator>
  <cp:keywords/>
  <dc:description/>
  <cp:lastModifiedBy>Олеся Миколаївна Олексійчук</cp:lastModifiedBy>
  <cp:revision>3</cp:revision>
  <cp:lastPrinted>2018-01-17T14:49:00Z</cp:lastPrinted>
  <dcterms:created xsi:type="dcterms:W3CDTF">2018-01-17T11:29:00Z</dcterms:created>
  <dcterms:modified xsi:type="dcterms:W3CDTF">2018-01-17T14:50:00Z</dcterms:modified>
</cp:coreProperties>
</file>