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55FC" w:rsidRPr="002033EF" w:rsidRDefault="000455FC" w:rsidP="000455FC">
      <w:pPr>
        <w:ind w:left="7371"/>
        <w:rPr>
          <w:sz w:val="24"/>
        </w:rPr>
      </w:pPr>
      <w:bookmarkStart w:id="0" w:name="_GoBack"/>
      <w:bookmarkEnd w:id="0"/>
      <w:r w:rsidRPr="002033EF">
        <w:rPr>
          <w:sz w:val="24"/>
        </w:rPr>
        <w:t>До реєстр. 7</w:t>
      </w:r>
      <w:r>
        <w:rPr>
          <w:sz w:val="24"/>
        </w:rPr>
        <w:t>255</w:t>
      </w:r>
    </w:p>
    <w:p w:rsidR="000455FC" w:rsidRPr="002033EF" w:rsidRDefault="000455FC" w:rsidP="000455FC">
      <w:pPr>
        <w:ind w:left="7371"/>
        <w:rPr>
          <w:sz w:val="24"/>
        </w:rPr>
      </w:pPr>
      <w:r w:rsidRPr="002033EF">
        <w:rPr>
          <w:sz w:val="24"/>
        </w:rPr>
        <w:t>від 0</w:t>
      </w:r>
      <w:r>
        <w:rPr>
          <w:sz w:val="24"/>
        </w:rPr>
        <w:t>3</w:t>
      </w:r>
      <w:r w:rsidRPr="002033EF">
        <w:rPr>
          <w:sz w:val="24"/>
        </w:rPr>
        <w:t>.</w:t>
      </w:r>
      <w:r>
        <w:rPr>
          <w:sz w:val="24"/>
        </w:rPr>
        <w:t>11</w:t>
      </w:r>
      <w:r w:rsidRPr="002033EF">
        <w:rPr>
          <w:sz w:val="24"/>
        </w:rPr>
        <w:t>.2017</w:t>
      </w:r>
    </w:p>
    <w:p w:rsidR="000455FC" w:rsidRDefault="000455FC" w:rsidP="000455FC">
      <w:pPr>
        <w:ind w:left="4500"/>
        <w:rPr>
          <w:b/>
        </w:rPr>
      </w:pPr>
    </w:p>
    <w:p w:rsidR="000455FC" w:rsidRDefault="000455FC" w:rsidP="000455FC">
      <w:pPr>
        <w:jc w:val="center"/>
        <w:rPr>
          <w:b/>
        </w:rPr>
      </w:pPr>
    </w:p>
    <w:p w:rsidR="000455FC" w:rsidRDefault="000455FC" w:rsidP="000455FC">
      <w:pPr>
        <w:jc w:val="center"/>
        <w:rPr>
          <w:b/>
        </w:rPr>
      </w:pPr>
    </w:p>
    <w:p w:rsidR="000455FC" w:rsidRDefault="000455FC" w:rsidP="000455FC">
      <w:pPr>
        <w:jc w:val="center"/>
        <w:rPr>
          <w:b/>
        </w:rPr>
      </w:pPr>
    </w:p>
    <w:p w:rsidR="000455FC" w:rsidRDefault="000455FC" w:rsidP="000455FC">
      <w:pPr>
        <w:jc w:val="center"/>
        <w:rPr>
          <w:b/>
        </w:rPr>
      </w:pPr>
    </w:p>
    <w:p w:rsidR="000455FC" w:rsidRDefault="000455FC" w:rsidP="000455FC">
      <w:pPr>
        <w:jc w:val="center"/>
        <w:rPr>
          <w:b/>
        </w:rPr>
      </w:pPr>
    </w:p>
    <w:p w:rsidR="000455FC" w:rsidRDefault="000455FC" w:rsidP="000455FC">
      <w:pPr>
        <w:jc w:val="center"/>
        <w:rPr>
          <w:b/>
        </w:rPr>
      </w:pPr>
    </w:p>
    <w:p w:rsidR="000455FC" w:rsidRDefault="000455FC" w:rsidP="000455FC">
      <w:pPr>
        <w:jc w:val="center"/>
        <w:rPr>
          <w:b/>
        </w:rPr>
      </w:pPr>
    </w:p>
    <w:p w:rsidR="000455FC" w:rsidRDefault="000455FC" w:rsidP="000455FC">
      <w:pPr>
        <w:jc w:val="center"/>
        <w:rPr>
          <w:b/>
        </w:rPr>
      </w:pPr>
    </w:p>
    <w:p w:rsidR="000455FC" w:rsidRDefault="000455FC" w:rsidP="000455FC">
      <w:pPr>
        <w:jc w:val="center"/>
        <w:rPr>
          <w:b/>
        </w:rPr>
      </w:pPr>
    </w:p>
    <w:p w:rsidR="00107829" w:rsidRDefault="000455FC" w:rsidP="000455FC">
      <w:pPr>
        <w:jc w:val="right"/>
      </w:pPr>
      <w:r>
        <w:rPr>
          <w:b/>
        </w:rPr>
        <w:t>ВЕРХОВНА РАДА УКРАЇНИ</w:t>
      </w:r>
    </w:p>
    <w:p w:rsidR="003071BD" w:rsidRPr="003071BD" w:rsidRDefault="003071BD" w:rsidP="00107829"/>
    <w:p w:rsidR="003071BD" w:rsidRPr="003071BD" w:rsidRDefault="00107829" w:rsidP="00107829">
      <w:r w:rsidRPr="003071BD">
        <w:t xml:space="preserve">                                                                                                                       </w:t>
      </w:r>
    </w:p>
    <w:p w:rsidR="00107829" w:rsidRPr="003071BD" w:rsidRDefault="00107829" w:rsidP="00107829">
      <w:pPr>
        <w:jc w:val="center"/>
        <w:rPr>
          <w:b/>
        </w:rPr>
      </w:pPr>
      <w:r w:rsidRPr="003071BD">
        <w:rPr>
          <w:b/>
        </w:rPr>
        <w:t xml:space="preserve">ВИСНОВОК </w:t>
      </w:r>
    </w:p>
    <w:p w:rsidR="00107829" w:rsidRPr="003071BD" w:rsidRDefault="00107829" w:rsidP="00463B08">
      <w:pPr>
        <w:ind w:left="-142" w:right="-108" w:firstLine="817"/>
        <w:jc w:val="both"/>
        <w:rPr>
          <w:b/>
        </w:rPr>
      </w:pPr>
      <w:r w:rsidRPr="003071BD">
        <w:rPr>
          <w:b/>
          <w:bCs/>
        </w:rPr>
        <w:t>на проект Закон</w:t>
      </w:r>
      <w:r w:rsidR="0019180A">
        <w:rPr>
          <w:b/>
          <w:bCs/>
        </w:rPr>
        <w:t>у</w:t>
      </w:r>
      <w:r w:rsidRPr="003071BD">
        <w:rPr>
          <w:b/>
          <w:bCs/>
        </w:rPr>
        <w:t xml:space="preserve"> України "Про </w:t>
      </w:r>
      <w:r w:rsidRPr="003071BD">
        <w:rPr>
          <w:b/>
        </w:rPr>
        <w:t xml:space="preserve">внесення змін до Регламенту Верховної </w:t>
      </w:r>
      <w:r w:rsidRPr="003071BD">
        <w:rPr>
          <w:b/>
        </w:rPr>
        <w:br/>
        <w:t>Ради України щодо надання згоди на притягнення до кримінальної відповідальності, затримання чи арешт народних депутатів України", внесений народними депутатами України Соболєвим Є.В.,</w:t>
      </w:r>
      <w:r w:rsidR="003C3BBF">
        <w:rPr>
          <w:b/>
        </w:rPr>
        <w:t xml:space="preserve">                       </w:t>
      </w:r>
      <w:r w:rsidRPr="003071BD">
        <w:rPr>
          <w:b/>
        </w:rPr>
        <w:t xml:space="preserve"> Семенченком С.І.</w:t>
      </w:r>
      <w:r w:rsidR="003C3BBF">
        <w:rPr>
          <w:b/>
        </w:rPr>
        <w:t>,</w:t>
      </w:r>
      <w:r w:rsidRPr="003071BD">
        <w:rPr>
          <w:b/>
        </w:rPr>
        <w:t xml:space="preserve"> Костенком П.П. (реєстр. № 7255 від 03.11.2017)</w:t>
      </w:r>
    </w:p>
    <w:p w:rsidR="00107829" w:rsidRPr="003071BD" w:rsidRDefault="00107829" w:rsidP="00107829">
      <w:pPr>
        <w:ind w:firstLine="709"/>
        <w:jc w:val="both"/>
        <w:rPr>
          <w:shd w:val="clear" w:color="auto" w:fill="FFFFFF"/>
        </w:rPr>
      </w:pPr>
    </w:p>
    <w:p w:rsidR="00107829" w:rsidRPr="003071BD" w:rsidRDefault="004D72B9" w:rsidP="00107829">
      <w:pPr>
        <w:pStyle w:val="2"/>
        <w:shd w:val="clear" w:color="auto" w:fill="FFFFFF"/>
        <w:spacing w:before="0"/>
        <w:ind w:firstLine="709"/>
        <w:jc w:val="both"/>
        <w:textAlignment w:val="baseline"/>
        <w:rPr>
          <w:rFonts w:ascii="Times New Roman" w:eastAsia="Times New Roman" w:hAnsi="Times New Roman" w:cs="Times New Roman"/>
          <w:color w:val="auto"/>
          <w:sz w:val="28"/>
          <w:szCs w:val="28"/>
          <w:lang w:val="uk-UA" w:eastAsia="uk-UA"/>
        </w:rPr>
      </w:pPr>
      <w:r>
        <w:rPr>
          <w:rFonts w:ascii="Times New Roman" w:eastAsia="Times New Roman" w:hAnsi="Times New Roman" w:cs="Times New Roman"/>
          <w:color w:val="auto"/>
          <w:sz w:val="28"/>
          <w:szCs w:val="24"/>
          <w:shd w:val="clear" w:color="auto" w:fill="FFFFFF"/>
          <w:lang w:val="uk-UA"/>
        </w:rPr>
        <w:t>Комітет на засіданні 17 січня 2018 року (протокол № 105) з</w:t>
      </w:r>
      <w:r w:rsidR="00FC177D">
        <w:rPr>
          <w:rFonts w:ascii="Times New Roman" w:eastAsia="Times New Roman" w:hAnsi="Times New Roman" w:cs="Times New Roman"/>
          <w:color w:val="auto"/>
          <w:sz w:val="28"/>
          <w:szCs w:val="28"/>
          <w:shd w:val="clear" w:color="auto" w:fill="FFFFFF"/>
          <w:lang w:val="uk-UA"/>
        </w:rPr>
        <w:t>гідно з</w:t>
      </w:r>
      <w:r w:rsidR="00107829" w:rsidRPr="003071BD">
        <w:rPr>
          <w:rFonts w:ascii="Times New Roman" w:eastAsia="Times New Roman" w:hAnsi="Times New Roman" w:cs="Times New Roman"/>
          <w:color w:val="auto"/>
          <w:sz w:val="28"/>
          <w:szCs w:val="28"/>
          <w:shd w:val="clear" w:color="auto" w:fill="FFFFFF"/>
          <w:lang w:val="uk-UA"/>
        </w:rPr>
        <w:t xml:space="preserve"> дорученням Голови Верховної Ради України Парубія А.В. від </w:t>
      </w:r>
      <w:r w:rsidR="000455FC">
        <w:rPr>
          <w:rFonts w:ascii="Times New Roman" w:eastAsia="Times New Roman" w:hAnsi="Times New Roman" w:cs="Times New Roman"/>
          <w:color w:val="auto"/>
          <w:sz w:val="28"/>
          <w:szCs w:val="28"/>
          <w:shd w:val="clear" w:color="auto" w:fill="FFFFFF"/>
          <w:lang w:val="uk-UA"/>
        </w:rPr>
        <w:t xml:space="preserve">6 листопада </w:t>
      </w:r>
      <w:r>
        <w:rPr>
          <w:rFonts w:ascii="Times New Roman" w:eastAsia="Times New Roman" w:hAnsi="Times New Roman" w:cs="Times New Roman"/>
          <w:color w:val="auto"/>
          <w:sz w:val="28"/>
          <w:szCs w:val="28"/>
          <w:shd w:val="clear" w:color="auto" w:fill="FFFFFF"/>
          <w:lang w:val="uk-UA"/>
        </w:rPr>
        <w:br/>
      </w:r>
      <w:r w:rsidR="000455FC">
        <w:rPr>
          <w:rFonts w:ascii="Times New Roman" w:eastAsia="Times New Roman" w:hAnsi="Times New Roman" w:cs="Times New Roman"/>
          <w:color w:val="auto"/>
          <w:sz w:val="28"/>
          <w:szCs w:val="28"/>
          <w:shd w:val="clear" w:color="auto" w:fill="FFFFFF"/>
          <w:lang w:val="uk-UA"/>
        </w:rPr>
        <w:t xml:space="preserve">2017 року </w:t>
      </w:r>
      <w:r w:rsidR="000455FC">
        <w:rPr>
          <w:rFonts w:ascii="Times New Roman" w:eastAsia="Times New Roman" w:hAnsi="Times New Roman" w:cs="Times New Roman"/>
          <w:color w:val="auto"/>
          <w:sz w:val="28"/>
          <w:szCs w:val="24"/>
          <w:shd w:val="clear" w:color="auto" w:fill="FFFFFF"/>
          <w:lang w:val="uk-UA"/>
        </w:rPr>
        <w:t xml:space="preserve">розглянув </w:t>
      </w:r>
      <w:r w:rsidR="007F594B" w:rsidRPr="003071BD">
        <w:rPr>
          <w:rFonts w:ascii="Times New Roman" w:eastAsia="Times New Roman" w:hAnsi="Times New Roman" w:cs="Times New Roman"/>
          <w:color w:val="auto"/>
          <w:sz w:val="28"/>
          <w:szCs w:val="28"/>
          <w:shd w:val="clear" w:color="auto" w:fill="FFFFFF"/>
          <w:lang w:val="uk-UA"/>
        </w:rPr>
        <w:t xml:space="preserve">проект Закону України "Про внесення змін до Регламенту Верховної Ради України щодо надання згоди на притягнення до кримінальної відповідальності, затримання чи арешт народних депутатів України", внесений народними депутатами України </w:t>
      </w:r>
      <w:r w:rsidR="007F594B" w:rsidRPr="003071BD">
        <w:rPr>
          <w:rFonts w:ascii="Times New Roman" w:eastAsia="Times New Roman" w:hAnsi="Times New Roman" w:cs="Times New Roman"/>
          <w:color w:val="auto"/>
          <w:sz w:val="28"/>
          <w:szCs w:val="28"/>
          <w:lang w:val="uk-UA" w:eastAsia="uk-UA"/>
        </w:rPr>
        <w:t>Соболєвим Є.В., Семенченком С.І.</w:t>
      </w:r>
      <w:r w:rsidR="007F594B">
        <w:rPr>
          <w:rFonts w:ascii="Times New Roman" w:eastAsia="Times New Roman" w:hAnsi="Times New Roman" w:cs="Times New Roman"/>
          <w:color w:val="auto"/>
          <w:sz w:val="28"/>
          <w:szCs w:val="28"/>
          <w:lang w:val="uk-UA" w:eastAsia="uk-UA"/>
        </w:rPr>
        <w:t>,</w:t>
      </w:r>
      <w:r w:rsidR="007F594B" w:rsidRPr="003071BD">
        <w:rPr>
          <w:rFonts w:ascii="Times New Roman" w:eastAsia="Times New Roman" w:hAnsi="Times New Roman" w:cs="Times New Roman"/>
          <w:color w:val="auto"/>
          <w:sz w:val="28"/>
          <w:szCs w:val="28"/>
          <w:lang w:val="uk-UA" w:eastAsia="uk-UA"/>
        </w:rPr>
        <w:t xml:space="preserve"> </w:t>
      </w:r>
      <w:r>
        <w:rPr>
          <w:rFonts w:ascii="Times New Roman" w:eastAsia="Times New Roman" w:hAnsi="Times New Roman" w:cs="Times New Roman"/>
          <w:color w:val="auto"/>
          <w:sz w:val="28"/>
          <w:szCs w:val="28"/>
          <w:lang w:val="uk-UA" w:eastAsia="uk-UA"/>
        </w:rPr>
        <w:br/>
      </w:r>
      <w:r w:rsidR="007F594B" w:rsidRPr="003071BD">
        <w:rPr>
          <w:rFonts w:ascii="Times New Roman" w:eastAsia="Times New Roman" w:hAnsi="Times New Roman" w:cs="Times New Roman"/>
          <w:color w:val="auto"/>
          <w:sz w:val="28"/>
          <w:szCs w:val="28"/>
          <w:lang w:val="uk-UA" w:eastAsia="uk-UA"/>
        </w:rPr>
        <w:t>Костенком П.П. (реєстр. № 7255 від 03.11.2017)</w:t>
      </w:r>
      <w:r w:rsidR="00107829" w:rsidRPr="003071BD">
        <w:rPr>
          <w:rFonts w:ascii="Times New Roman" w:eastAsia="Times New Roman" w:hAnsi="Times New Roman" w:cs="Times New Roman"/>
          <w:color w:val="auto"/>
          <w:sz w:val="28"/>
          <w:szCs w:val="28"/>
          <w:lang w:val="uk-UA" w:eastAsia="uk-UA"/>
        </w:rPr>
        <w:t>.</w:t>
      </w:r>
    </w:p>
    <w:p w:rsidR="00086AE5" w:rsidRDefault="00350EA3" w:rsidP="00B47C92">
      <w:pPr>
        <w:ind w:firstLine="709"/>
        <w:jc w:val="both"/>
      </w:pPr>
      <w:r>
        <w:t xml:space="preserve">Авторами законопроекту внесено на розгляд  Верховної Ради України даний законопроект з метою, </w:t>
      </w:r>
      <w:r w:rsidR="00107829" w:rsidRPr="003071BD">
        <w:t xml:space="preserve">як зазначено в пояснювальній записці до нього,  </w:t>
      </w:r>
      <w:r w:rsidR="00AE4599" w:rsidRPr="003071BD">
        <w:t xml:space="preserve">запровадження механізму надання згоди Верховною Радою України на притягнення до кримінальної відповідальності, затримання </w:t>
      </w:r>
      <w:r w:rsidR="006E3ED9" w:rsidRPr="006E3ED9">
        <w:t>чи</w:t>
      </w:r>
      <w:r w:rsidR="00AE4599" w:rsidRPr="003071BD">
        <w:t xml:space="preserve"> арешт народних депутатів України поточного скликання, що дозволить усунути наявну проблему використання депутатського імунітету як інструменту захисту від правосуддя</w:t>
      </w:r>
      <w:r w:rsidR="00086AE5">
        <w:t xml:space="preserve"> шляхом внесення змін до Регламенту Верховної Ради України.</w:t>
      </w:r>
    </w:p>
    <w:p w:rsidR="00B47C92" w:rsidRDefault="00086AE5" w:rsidP="00B47C92">
      <w:pPr>
        <w:ind w:firstLine="709"/>
        <w:jc w:val="both"/>
        <w:rPr>
          <w:bCs/>
          <w:color w:val="000000"/>
          <w:bdr w:val="none" w:sz="0" w:space="0" w:color="auto" w:frame="1"/>
        </w:rPr>
      </w:pPr>
      <w:r>
        <w:t xml:space="preserve">Так, </w:t>
      </w:r>
      <w:r w:rsidR="00350EA3">
        <w:t>пропонується доповнити</w:t>
      </w:r>
      <w:r w:rsidR="00B47C92">
        <w:t xml:space="preserve"> новою</w:t>
      </w:r>
      <w:r w:rsidR="00350EA3">
        <w:t xml:space="preserve"> </w:t>
      </w:r>
      <w:r w:rsidR="00B47C92">
        <w:t>статтею 221</w:t>
      </w:r>
      <w:r w:rsidR="00B47C92">
        <w:rPr>
          <w:vertAlign w:val="superscript"/>
        </w:rPr>
        <w:t xml:space="preserve">1 </w:t>
      </w:r>
      <w:r w:rsidR="00B47C92">
        <w:t xml:space="preserve">Регламент Верховної Ради України такого змісту: </w:t>
      </w:r>
      <w:r w:rsidR="00367304" w:rsidRPr="003071BD">
        <w:rPr>
          <w:shd w:val="clear" w:color="auto" w:fill="FFFFFF"/>
        </w:rPr>
        <w:t>"</w:t>
      </w:r>
      <w:r w:rsidR="00B47C92" w:rsidRPr="004D5D7E">
        <w:rPr>
          <w:rFonts w:ascii="?s?_©??E Cyr" w:hAnsi="?s?_©??E Cyr" w:cs="?s?_©??E Cyr"/>
          <w:bCs/>
          <w:color w:val="000000"/>
          <w:bdr w:val="none" w:sz="0" w:space="0" w:color="auto" w:frame="1"/>
        </w:rPr>
        <w:t xml:space="preserve">1. Верховна Рада України </w:t>
      </w:r>
      <w:r w:rsidR="00B47C92">
        <w:rPr>
          <w:rFonts w:ascii="?s?_©??E Cyr" w:hAnsi="?s?_©??E Cyr" w:cs="?s?_©??E Cyr"/>
          <w:bCs/>
          <w:color w:val="000000"/>
          <w:bdr w:val="none" w:sz="0" w:space="0" w:color="auto" w:frame="1"/>
        </w:rPr>
        <w:t>приймає</w:t>
      </w:r>
      <w:r w:rsidR="00B47C92" w:rsidRPr="004D5D7E">
        <w:rPr>
          <w:rFonts w:ascii="?s?_©??E Cyr" w:hAnsi="?s?_©??E Cyr" w:cs="?s?_©??E Cyr"/>
          <w:bCs/>
          <w:color w:val="000000"/>
          <w:bdr w:val="none" w:sz="0" w:space="0" w:color="auto" w:frame="1"/>
        </w:rPr>
        <w:t xml:space="preserve"> рішення про надання згоди на притягнення до кримінальної відповідальності, затримання чи арешт усіх депутатів поточного скликання шляхом відкритого поіменного голосування більшістю голосів народних депутатів від її конституційного складу, яке оформляється постановою Верховної Ради. Прийняття цього рішення ініціюється Головою Верховної Ради</w:t>
      </w:r>
      <w:r w:rsidR="00B47C92">
        <w:rPr>
          <w:bCs/>
          <w:color w:val="000000"/>
          <w:bdr w:val="none" w:sz="0" w:space="0" w:color="auto" w:frame="1"/>
        </w:rPr>
        <w:t xml:space="preserve"> </w:t>
      </w:r>
      <w:r w:rsidR="00B47C92">
        <w:rPr>
          <w:rFonts w:ascii="?s?_©??E Cyr" w:hAnsi="?s?_©??E Cyr" w:cs="?s?_©??E Cyr"/>
          <w:bCs/>
          <w:color w:val="000000"/>
          <w:bdr w:val="none" w:sz="0" w:space="0" w:color="auto" w:frame="1"/>
        </w:rPr>
        <w:t>впродовж</w:t>
      </w:r>
      <w:r w:rsidR="00B47C92" w:rsidRPr="00C61E44">
        <w:rPr>
          <w:rFonts w:ascii="?s?_©??E Cyr" w:hAnsi="?s?_©??E Cyr" w:cs="?s?_©??E Cyr"/>
          <w:bCs/>
          <w:color w:val="000000"/>
          <w:bdr w:val="none" w:sz="0" w:space="0" w:color="auto" w:frame="1"/>
        </w:rPr>
        <w:t xml:space="preserve"> п</w:t>
      </w:r>
      <w:r w:rsidR="00B47C92">
        <w:rPr>
          <w:rFonts w:ascii="?s?_©??E Cyr" w:hAnsi="?s?_©??E Cyr" w:cs="?s?_©??E Cyr"/>
          <w:bCs/>
          <w:color w:val="000000"/>
          <w:bdr w:val="none" w:sz="0" w:space="0" w:color="auto" w:frame="1"/>
        </w:rPr>
        <w:t>ершої сесії поточного скликання</w:t>
      </w:r>
      <w:r w:rsidR="00B47C92" w:rsidRPr="004D5D7E">
        <w:rPr>
          <w:bCs/>
          <w:color w:val="000000"/>
          <w:bdr w:val="none" w:sz="0" w:space="0" w:color="auto" w:frame="1"/>
        </w:rPr>
        <w:t xml:space="preserve">. </w:t>
      </w:r>
      <w:r w:rsidR="00B47C92" w:rsidRPr="004D5D7E">
        <w:rPr>
          <w:rFonts w:ascii="?s?_©??E Cyr" w:hAnsi="?s?_©??E Cyr" w:cs="?s?_©??E Cyr"/>
          <w:bCs/>
          <w:color w:val="000000"/>
          <w:bdr w:val="none" w:sz="0" w:space="0" w:color="auto" w:frame="1"/>
        </w:rPr>
        <w:t xml:space="preserve">2. У випадку прийняття рішення про надання згоди на притягнення до кримінальної відповідальності, затримання чи арешт усіх </w:t>
      </w:r>
      <w:r w:rsidR="00B47C92">
        <w:rPr>
          <w:rFonts w:ascii="?s?_©??E Cyr" w:hAnsi="?s?_©??E Cyr" w:cs="?s?_©??E Cyr"/>
          <w:bCs/>
          <w:color w:val="000000"/>
          <w:bdr w:val="none" w:sz="0" w:space="0" w:color="auto" w:frame="1"/>
        </w:rPr>
        <w:t xml:space="preserve">народних </w:t>
      </w:r>
      <w:r w:rsidR="00B47C92" w:rsidRPr="004D5D7E">
        <w:rPr>
          <w:rFonts w:ascii="?s?_©??E Cyr" w:hAnsi="?s?_©??E Cyr" w:cs="?s?_©??E Cyr"/>
          <w:bCs/>
          <w:color w:val="000000"/>
          <w:bdr w:val="none" w:sz="0" w:space="0" w:color="auto" w:frame="1"/>
        </w:rPr>
        <w:t>депутатів поточного скликання в порядку, передбаченому частиною першою цієї статті, статті 218</w:t>
      </w:r>
      <w:r w:rsidR="00B47C92">
        <w:rPr>
          <w:bCs/>
          <w:color w:val="000000"/>
          <w:bdr w:val="none" w:sz="0" w:space="0" w:color="auto" w:frame="1"/>
        </w:rPr>
        <w:t>-</w:t>
      </w:r>
      <w:r w:rsidR="00B47C92" w:rsidRPr="004D5D7E">
        <w:rPr>
          <w:rFonts w:ascii="?s?_©??E Cyr" w:hAnsi="?s?_©??E Cyr" w:cs="?s?_©??E Cyr"/>
          <w:bCs/>
          <w:color w:val="000000"/>
          <w:bdr w:val="none" w:sz="0" w:space="0" w:color="auto" w:frame="1"/>
        </w:rPr>
        <w:t>221 не застосовуються</w:t>
      </w:r>
      <w:r w:rsidR="00367304" w:rsidRPr="003071BD">
        <w:rPr>
          <w:shd w:val="clear" w:color="auto" w:fill="FFFFFF"/>
        </w:rPr>
        <w:t>"</w:t>
      </w:r>
      <w:r w:rsidR="00B47C92">
        <w:rPr>
          <w:bCs/>
          <w:color w:val="000000"/>
          <w:bdr w:val="none" w:sz="0" w:space="0" w:color="auto" w:frame="1"/>
        </w:rPr>
        <w:t>.</w:t>
      </w:r>
    </w:p>
    <w:p w:rsidR="00107829" w:rsidRPr="003071BD" w:rsidRDefault="00107829" w:rsidP="00107829">
      <w:pPr>
        <w:ind w:firstLine="720"/>
        <w:jc w:val="both"/>
        <w:rPr>
          <w:shd w:val="clear" w:color="auto" w:fill="FFFFFF"/>
        </w:rPr>
      </w:pPr>
      <w:r w:rsidRPr="003071BD">
        <w:rPr>
          <w:shd w:val="clear" w:color="auto" w:fill="FFFFFF"/>
        </w:rPr>
        <w:lastRenderedPageBreak/>
        <w:t xml:space="preserve">Відповідно до частин першої та третьої статті 93 Регламенту Верховної Ради України </w:t>
      </w:r>
      <w:r w:rsidR="004D72B9">
        <w:rPr>
          <w:shd w:val="clear" w:color="auto" w:fill="FFFFFF"/>
          <w:lang w:val="ru-RU"/>
        </w:rPr>
        <w:t>Ком</w:t>
      </w:r>
      <w:r w:rsidR="004D72B9">
        <w:rPr>
          <w:shd w:val="clear" w:color="auto" w:fill="FFFFFF"/>
        </w:rPr>
        <w:t>і</w:t>
      </w:r>
      <w:r w:rsidR="004D72B9">
        <w:rPr>
          <w:shd w:val="clear" w:color="auto" w:fill="FFFFFF"/>
          <w:lang w:val="ru-RU"/>
        </w:rPr>
        <w:t xml:space="preserve">тет </w:t>
      </w:r>
      <w:r w:rsidR="004D72B9">
        <w:rPr>
          <w:shd w:val="clear" w:color="auto" w:fill="FFFFFF"/>
        </w:rPr>
        <w:t>зазначив</w:t>
      </w:r>
      <w:r w:rsidRPr="003071BD">
        <w:rPr>
          <w:shd w:val="clear" w:color="auto" w:fill="FFFFFF"/>
        </w:rPr>
        <w:t xml:space="preserve">, що проект Закону внесено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107829" w:rsidRPr="003071BD" w:rsidRDefault="00107829" w:rsidP="00107829">
      <w:pPr>
        <w:ind w:firstLine="708"/>
        <w:jc w:val="both"/>
        <w:rPr>
          <w:shd w:val="clear" w:color="auto" w:fill="FFFFFF"/>
        </w:rPr>
      </w:pPr>
      <w:r w:rsidRPr="003071BD">
        <w:rPr>
          <w:shd w:val="clear" w:color="auto" w:fill="FFFFFF"/>
        </w:rPr>
        <w:t xml:space="preserve">Водночас </w:t>
      </w:r>
      <w:r w:rsidR="000455FC">
        <w:rPr>
          <w:shd w:val="clear" w:color="auto" w:fill="FFFFFF"/>
        </w:rPr>
        <w:t>Комітет зауважив</w:t>
      </w:r>
      <w:r w:rsidRPr="003071BD">
        <w:rPr>
          <w:shd w:val="clear" w:color="auto" w:fill="FFFFFF"/>
        </w:rPr>
        <w:t xml:space="preserve">, що при оформленні законопроекту </w:t>
      </w:r>
      <w:r w:rsidR="006E3ED9">
        <w:rPr>
          <w:shd w:val="clear" w:color="auto" w:fill="FFFFFF"/>
        </w:rPr>
        <w:t xml:space="preserve">мають місце </w:t>
      </w:r>
      <w:r w:rsidRPr="003071BD">
        <w:rPr>
          <w:shd w:val="clear" w:color="auto" w:fill="FFFFFF"/>
        </w:rPr>
        <w:t xml:space="preserve">юридичні недоліки. Так, у тексті законопроекту та в </w:t>
      </w:r>
      <w:r w:rsidR="006E3ED9">
        <w:rPr>
          <w:shd w:val="clear" w:color="auto" w:fill="FFFFFF"/>
        </w:rPr>
        <w:t>супровідних документах до нього</w:t>
      </w:r>
      <w:r w:rsidRPr="003071BD">
        <w:rPr>
          <w:shd w:val="clear" w:color="auto" w:fill="FFFFFF"/>
        </w:rPr>
        <w:t xml:space="preserve"> міститься посилання на Закон України "Про Регламент Верховної Ради України", натомість</w:t>
      </w:r>
      <w:r w:rsidR="008E3CBB">
        <w:rPr>
          <w:shd w:val="clear" w:color="auto" w:fill="FFFFFF"/>
        </w:rPr>
        <w:t>,</w:t>
      </w:r>
      <w:r w:rsidRPr="003071BD">
        <w:rPr>
          <w:shd w:val="clear" w:color="auto" w:fill="FFFFFF"/>
        </w:rPr>
        <w:t xml:space="preserve"> має бути посилання на Регламент Верховної Ради України, затверджений Законом України "Про Регламент Верховної Ради України", оскільки зазначений Закон України за структурою має лише два пункти. </w:t>
      </w:r>
    </w:p>
    <w:p w:rsidR="00107829" w:rsidRPr="003071BD" w:rsidRDefault="00107829" w:rsidP="00107829">
      <w:pPr>
        <w:ind w:firstLine="708"/>
        <w:jc w:val="both"/>
        <w:rPr>
          <w:shd w:val="clear" w:color="auto" w:fill="FFFFFF"/>
        </w:rPr>
      </w:pPr>
      <w:r w:rsidRPr="003071BD">
        <w:rPr>
          <w:shd w:val="clear" w:color="auto" w:fill="FFFFFF"/>
        </w:rPr>
        <w:t xml:space="preserve">По суті поданого проекту Закону </w:t>
      </w:r>
      <w:r w:rsidR="000455FC">
        <w:rPr>
          <w:shd w:val="clear" w:color="auto" w:fill="FFFFFF"/>
        </w:rPr>
        <w:t xml:space="preserve">Комітет </w:t>
      </w:r>
      <w:r w:rsidRPr="003071BD">
        <w:rPr>
          <w:shd w:val="clear" w:color="auto" w:fill="FFFFFF"/>
        </w:rPr>
        <w:t>зазнач</w:t>
      </w:r>
      <w:r w:rsidR="000455FC">
        <w:rPr>
          <w:shd w:val="clear" w:color="auto" w:fill="FFFFFF"/>
        </w:rPr>
        <w:t>ив</w:t>
      </w:r>
      <w:r w:rsidRPr="003071BD">
        <w:rPr>
          <w:shd w:val="clear" w:color="auto" w:fill="FFFFFF"/>
        </w:rPr>
        <w:t xml:space="preserve"> таке.</w:t>
      </w:r>
    </w:p>
    <w:p w:rsidR="00107829" w:rsidRPr="003071BD" w:rsidRDefault="00107829" w:rsidP="00107829">
      <w:pPr>
        <w:ind w:firstLine="708"/>
        <w:jc w:val="both"/>
        <w:rPr>
          <w:color w:val="000000" w:themeColor="text1"/>
          <w:shd w:val="clear" w:color="auto" w:fill="FFFFFF"/>
        </w:rPr>
      </w:pPr>
      <w:r w:rsidRPr="003071BD">
        <w:rPr>
          <w:shd w:val="clear" w:color="auto" w:fill="FFFFFF"/>
        </w:rPr>
        <w:t xml:space="preserve">Згідно з частиною другою статті 19 Конституції України, орган державної влади та органи місцевого самоврядування, їх посадові особи зобов’язані діяти </w:t>
      </w:r>
      <w:r w:rsidRPr="003071BD">
        <w:rPr>
          <w:color w:val="000000" w:themeColor="text1"/>
          <w:shd w:val="clear" w:color="auto" w:fill="FFFFFF"/>
        </w:rPr>
        <w:t>лише на підставі, в межах повноважень та у спосіб, що передбачені Конституцією та законами України.</w:t>
      </w:r>
    </w:p>
    <w:p w:rsidR="00107829" w:rsidRPr="003071BD" w:rsidRDefault="00107829" w:rsidP="00107829">
      <w:pPr>
        <w:ind w:firstLine="708"/>
        <w:jc w:val="both"/>
        <w:rPr>
          <w:color w:val="000000" w:themeColor="text1"/>
          <w:shd w:val="clear" w:color="auto" w:fill="FFFFFF"/>
        </w:rPr>
      </w:pPr>
      <w:r w:rsidRPr="003071BD">
        <w:rPr>
          <w:color w:val="000000" w:themeColor="text1"/>
          <w:shd w:val="clear" w:color="auto" w:fill="FFFFFF"/>
        </w:rPr>
        <w:t>Частиною п’ятою статті 83 Конституції України визначено, що порядок роботи Верховної Ради України встановлюється Конституцією України та Регламентом Верховної Ради України.</w:t>
      </w:r>
    </w:p>
    <w:p w:rsidR="00C9089E" w:rsidRDefault="00C9089E" w:rsidP="00C9089E">
      <w:pPr>
        <w:ind w:firstLine="709"/>
        <w:jc w:val="both"/>
        <w:rPr>
          <w:color w:val="000000" w:themeColor="text1"/>
        </w:rPr>
      </w:pPr>
      <w:r w:rsidRPr="003071BD">
        <w:rPr>
          <w:color w:val="000000" w:themeColor="text1"/>
        </w:rPr>
        <w:t xml:space="preserve">Відповідно до частин першої та третьої статті 80 Конституції України, частини другої статті 482 Кримінального процесуального кодексу України, частини першої статті 27 Закону України </w:t>
      </w:r>
      <w:r w:rsidR="00AE4599" w:rsidRPr="003071BD">
        <w:rPr>
          <w:color w:val="000000" w:themeColor="text1"/>
          <w:shd w:val="clear" w:color="auto" w:fill="FFFFFF"/>
        </w:rPr>
        <w:t>"</w:t>
      </w:r>
      <w:r w:rsidRPr="003071BD">
        <w:rPr>
          <w:color w:val="000000" w:themeColor="text1"/>
        </w:rPr>
        <w:t>Про статус народного депутата України</w:t>
      </w:r>
      <w:r w:rsidR="00AE4599" w:rsidRPr="003071BD">
        <w:rPr>
          <w:color w:val="000000" w:themeColor="text1"/>
          <w:shd w:val="clear" w:color="auto" w:fill="FFFFFF"/>
        </w:rPr>
        <w:t>"</w:t>
      </w:r>
      <w:r w:rsidRPr="003071BD">
        <w:rPr>
          <w:color w:val="000000" w:themeColor="text1"/>
        </w:rPr>
        <w:t xml:space="preserve">, </w:t>
      </w:r>
      <w:r w:rsidRPr="003071BD">
        <w:rPr>
          <w:rStyle w:val="rvts0"/>
          <w:color w:val="000000" w:themeColor="text1"/>
        </w:rPr>
        <w:t>частини першої статті 218 Регламенту Верховної Ради України</w:t>
      </w:r>
      <w:r w:rsidR="00EC1284" w:rsidRPr="003071BD">
        <w:rPr>
          <w:rStyle w:val="rvts0"/>
          <w:color w:val="000000" w:themeColor="text1"/>
        </w:rPr>
        <w:t xml:space="preserve"> –</w:t>
      </w:r>
      <w:r w:rsidRPr="003071BD">
        <w:rPr>
          <w:color w:val="000000" w:themeColor="text1"/>
        </w:rPr>
        <w:t>народним депутатам України гарантується депутатська недоторканність, народні депутати України не можуть бути без згоди Верховної Ради України притягнені до кримінальної відповідальності, затримані чи заарештовані.</w:t>
      </w:r>
    </w:p>
    <w:p w:rsidR="00E130AE" w:rsidRPr="003071BD" w:rsidRDefault="00E130AE" w:rsidP="00E130AE">
      <w:pPr>
        <w:ind w:firstLine="700"/>
        <w:jc w:val="both"/>
        <w:rPr>
          <w:color w:val="000000" w:themeColor="text1"/>
        </w:rPr>
      </w:pPr>
      <w:r>
        <w:rPr>
          <w:color w:val="000000" w:themeColor="text1"/>
        </w:rPr>
        <w:t xml:space="preserve">У розвиток </w:t>
      </w:r>
      <w:r w:rsidR="00FB206F">
        <w:rPr>
          <w:color w:val="000000" w:themeColor="text1"/>
        </w:rPr>
        <w:t>цих</w:t>
      </w:r>
      <w:r>
        <w:rPr>
          <w:color w:val="000000" w:themeColor="text1"/>
        </w:rPr>
        <w:t xml:space="preserve"> норм </w:t>
      </w:r>
      <w:r w:rsidRPr="003071BD">
        <w:rPr>
          <w:color w:val="000000" w:themeColor="text1"/>
        </w:rPr>
        <w:t xml:space="preserve">Конституційний Суд України у своїх рішеннях зазначив, що </w:t>
      </w:r>
      <w:r w:rsidRPr="003071BD">
        <w:rPr>
          <w:color w:val="000000" w:themeColor="text1"/>
          <w:shd w:val="clear" w:color="auto" w:fill="FFFFFF"/>
        </w:rPr>
        <w:t>"</w:t>
      </w:r>
      <w:r w:rsidRPr="003071BD">
        <w:rPr>
          <w:color w:val="000000" w:themeColor="text1"/>
        </w:rPr>
        <w:t>депутатська недоторканність є елементом статусу народного депутата України і конституційною гарантією, яка спрямована на створення належних умов для безперешкодного та ефективного здійснення ним депутатської діяльності (депутатських повноважень). Вона не є особистим привілеєм, а має публічно-правовий характер. Її мета – не тільки убезпечити народного депутата України від незаконного втручання в його депутатську діяльність, а й сприяти належному функціонуванню парламенту</w:t>
      </w:r>
      <w:r w:rsidRPr="003071BD">
        <w:rPr>
          <w:color w:val="000000" w:themeColor="text1"/>
          <w:shd w:val="clear" w:color="auto" w:fill="FFFFFF"/>
        </w:rPr>
        <w:t>"</w:t>
      </w:r>
      <w:r w:rsidRPr="003071BD">
        <w:rPr>
          <w:color w:val="000000" w:themeColor="text1"/>
        </w:rPr>
        <w:t xml:space="preserve"> (рішення від</w:t>
      </w:r>
      <w:r w:rsidR="008E3CBB">
        <w:rPr>
          <w:color w:val="000000" w:themeColor="text1"/>
        </w:rPr>
        <w:t xml:space="preserve"> </w:t>
      </w:r>
      <w:r w:rsidRPr="003071BD">
        <w:rPr>
          <w:color w:val="000000" w:themeColor="text1"/>
        </w:rPr>
        <w:t xml:space="preserve"> 26 червня 2003 року №12-рп/2003 (справа про гарантії депутатської недоторканності) та </w:t>
      </w:r>
      <w:r w:rsidRPr="003071BD">
        <w:rPr>
          <w:color w:val="000000" w:themeColor="text1"/>
          <w:shd w:val="clear" w:color="auto" w:fill="FFFFFF"/>
        </w:rPr>
        <w:t>"</w:t>
      </w:r>
      <w:r w:rsidRPr="003071BD">
        <w:rPr>
          <w:color w:val="000000" w:themeColor="text1"/>
        </w:rPr>
        <w:t xml:space="preserve">притягнення до кримінальної відповідальності, як стадія кримінального розслідування, починається з моменту пред'явлення особі обвинувачення у вчиненні злочину. </w:t>
      </w:r>
      <w:bookmarkStart w:id="1" w:name="o59"/>
      <w:bookmarkEnd w:id="1"/>
      <w:r w:rsidRPr="003071BD">
        <w:rPr>
          <w:color w:val="000000" w:themeColor="text1"/>
        </w:rPr>
        <w:t>Згода Верховної Ради України на притягнення народного депутата України до кримінальної відповідальності має бути одержана до пред'явлення йому обвинувачення у вчиненні злочину відповідно до чинного Кримінально-процесуального кодексу України</w:t>
      </w:r>
      <w:r w:rsidRPr="003071BD">
        <w:rPr>
          <w:color w:val="000000" w:themeColor="text1"/>
          <w:shd w:val="clear" w:color="auto" w:fill="FFFFFF"/>
        </w:rPr>
        <w:t>"</w:t>
      </w:r>
      <w:r w:rsidRPr="003071BD">
        <w:rPr>
          <w:color w:val="000000" w:themeColor="text1"/>
        </w:rPr>
        <w:t xml:space="preserve"> (рішення від 27 жовтня 1999 року № 9-рп/99 </w:t>
      </w:r>
      <w:bookmarkStart w:id="2" w:name="o3"/>
      <w:bookmarkEnd w:id="2"/>
      <w:r w:rsidRPr="003071BD">
        <w:rPr>
          <w:color w:val="000000" w:themeColor="text1"/>
        </w:rPr>
        <w:t>(справа про депутатську недоторканність).</w:t>
      </w:r>
    </w:p>
    <w:p w:rsidR="00E130AE" w:rsidRPr="003071BD" w:rsidRDefault="00E130AE" w:rsidP="00E130AE">
      <w:pPr>
        <w:ind w:firstLine="567"/>
        <w:jc w:val="both"/>
        <w:rPr>
          <w:rStyle w:val="rvts0"/>
          <w:color w:val="000000" w:themeColor="text1"/>
        </w:rPr>
      </w:pPr>
      <w:r w:rsidRPr="003071BD">
        <w:rPr>
          <w:rStyle w:val="rvts0"/>
          <w:rFonts w:eastAsiaTheme="majorEastAsia"/>
          <w:color w:val="000000" w:themeColor="text1"/>
        </w:rPr>
        <w:lastRenderedPageBreak/>
        <w:t>Отже, депутатська недоторканність</w:t>
      </w:r>
      <w:r w:rsidR="008E3CBB">
        <w:rPr>
          <w:rStyle w:val="rvts0"/>
          <w:rFonts w:eastAsiaTheme="majorEastAsia"/>
          <w:color w:val="000000" w:themeColor="text1"/>
        </w:rPr>
        <w:t xml:space="preserve"> </w:t>
      </w:r>
      <w:r w:rsidR="00470BDF">
        <w:rPr>
          <w:rStyle w:val="rvts0"/>
          <w:rFonts w:eastAsiaTheme="majorEastAsia"/>
          <w:color w:val="000000" w:themeColor="text1"/>
        </w:rPr>
        <w:t xml:space="preserve">передбачає не лише </w:t>
      </w:r>
      <w:r w:rsidRPr="003071BD">
        <w:rPr>
          <w:rStyle w:val="rvts0"/>
          <w:rFonts w:eastAsiaTheme="majorEastAsia"/>
          <w:color w:val="000000" w:themeColor="text1"/>
        </w:rPr>
        <w:t>особливий порядок притягнення народного депутата України до кримінальної відповідальності, його затримання чи арешт, застосування до нього інших заходів, пов’язаних із обмеженням його особистих прав і свобод, а ще і гарантія</w:t>
      </w:r>
      <w:r w:rsidRPr="003071BD">
        <w:rPr>
          <w:rStyle w:val="rvts0"/>
          <w:rFonts w:eastAsiaTheme="majorEastAsia"/>
          <w:i/>
          <w:color w:val="000000" w:themeColor="text1"/>
        </w:rPr>
        <w:t xml:space="preserve"> </w:t>
      </w:r>
      <w:r w:rsidRPr="003071BD">
        <w:rPr>
          <w:rStyle w:val="rvts0"/>
          <w:rFonts w:eastAsiaTheme="majorEastAsia"/>
          <w:color w:val="000000" w:themeColor="text1"/>
        </w:rPr>
        <w:t xml:space="preserve">забезпечення його особистої свободи та убезпечення від незаконного впливу і тиску з боку органів державної влади, органів місцевого </w:t>
      </w:r>
      <w:r w:rsidRPr="003071BD">
        <w:rPr>
          <w:rStyle w:val="rvts0"/>
          <w:color w:val="000000" w:themeColor="text1"/>
        </w:rPr>
        <w:t>самоврядування, посадових осіб цих органів, установ, організацій, підприємств тощо.</w:t>
      </w:r>
    </w:p>
    <w:p w:rsidR="00C9089E" w:rsidRPr="003071BD" w:rsidRDefault="00E130AE" w:rsidP="00C9089E">
      <w:pPr>
        <w:pStyle w:val="rvps2"/>
        <w:spacing w:before="0" w:beforeAutospacing="0" w:after="0" w:afterAutospacing="0"/>
        <w:ind w:firstLine="709"/>
        <w:jc w:val="both"/>
        <w:rPr>
          <w:color w:val="000000" w:themeColor="text1"/>
          <w:sz w:val="28"/>
          <w:szCs w:val="28"/>
          <w:lang w:val="uk-UA"/>
        </w:rPr>
      </w:pPr>
      <w:r>
        <w:rPr>
          <w:color w:val="000000" w:themeColor="text1"/>
          <w:sz w:val="28"/>
          <w:szCs w:val="28"/>
          <w:lang w:val="uk-UA"/>
        </w:rPr>
        <w:t>О</w:t>
      </w:r>
      <w:r w:rsidR="00C9089E" w:rsidRPr="003071BD">
        <w:rPr>
          <w:color w:val="000000" w:themeColor="text1"/>
          <w:sz w:val="28"/>
          <w:szCs w:val="28"/>
          <w:lang w:val="uk-UA"/>
        </w:rPr>
        <w:t xml:space="preserve">собливості порядку притягнення народного депутата України до </w:t>
      </w:r>
      <w:r w:rsidR="00B47C92">
        <w:rPr>
          <w:color w:val="000000" w:themeColor="text1"/>
          <w:sz w:val="28"/>
          <w:szCs w:val="28"/>
          <w:lang w:val="uk-UA"/>
        </w:rPr>
        <w:t xml:space="preserve">кримінальної </w:t>
      </w:r>
      <w:r w:rsidR="00C9089E" w:rsidRPr="003071BD">
        <w:rPr>
          <w:color w:val="000000" w:themeColor="text1"/>
          <w:sz w:val="28"/>
          <w:szCs w:val="28"/>
          <w:lang w:val="uk-UA"/>
        </w:rPr>
        <w:t>відповідальності</w:t>
      </w:r>
      <w:r w:rsidR="00086AE5">
        <w:rPr>
          <w:color w:val="000000" w:themeColor="text1"/>
          <w:sz w:val="28"/>
          <w:szCs w:val="28"/>
          <w:lang w:val="uk-UA"/>
        </w:rPr>
        <w:t>, затриман</w:t>
      </w:r>
      <w:r w:rsidR="00FB206F">
        <w:rPr>
          <w:color w:val="000000" w:themeColor="text1"/>
          <w:sz w:val="28"/>
          <w:szCs w:val="28"/>
          <w:lang w:val="uk-UA"/>
        </w:rPr>
        <w:t>н</w:t>
      </w:r>
      <w:r w:rsidR="008E3CBB">
        <w:rPr>
          <w:color w:val="000000" w:themeColor="text1"/>
          <w:sz w:val="28"/>
          <w:szCs w:val="28"/>
          <w:lang w:val="uk-UA"/>
        </w:rPr>
        <w:t>я</w:t>
      </w:r>
      <w:r w:rsidR="00086AE5">
        <w:rPr>
          <w:color w:val="000000" w:themeColor="text1"/>
          <w:sz w:val="28"/>
          <w:szCs w:val="28"/>
          <w:lang w:val="uk-UA"/>
        </w:rPr>
        <w:t xml:space="preserve"> чи арешту</w:t>
      </w:r>
      <w:r w:rsidR="00C9089E" w:rsidRPr="003071BD">
        <w:rPr>
          <w:color w:val="000000" w:themeColor="text1"/>
          <w:sz w:val="28"/>
          <w:szCs w:val="28"/>
          <w:lang w:val="uk-UA"/>
        </w:rPr>
        <w:t xml:space="preserve"> визначаються </w:t>
      </w:r>
      <w:hyperlink r:id="rId6" w:tgtFrame="_blank" w:history="1">
        <w:r w:rsidR="00C9089E" w:rsidRPr="003071BD">
          <w:rPr>
            <w:rStyle w:val="a3"/>
            <w:color w:val="000000" w:themeColor="text1"/>
            <w:sz w:val="28"/>
            <w:szCs w:val="28"/>
            <w:u w:val="none"/>
            <w:lang w:val="uk-UA"/>
          </w:rPr>
          <w:t>Конституцією України</w:t>
        </w:r>
      </w:hyperlink>
      <w:r w:rsidR="00C9089E" w:rsidRPr="003071BD">
        <w:rPr>
          <w:color w:val="000000" w:themeColor="text1"/>
          <w:sz w:val="28"/>
          <w:szCs w:val="28"/>
          <w:lang w:val="uk-UA"/>
        </w:rPr>
        <w:t xml:space="preserve">, Законом України </w:t>
      </w:r>
      <w:r w:rsidR="00AE4599" w:rsidRPr="003071BD">
        <w:rPr>
          <w:color w:val="000000" w:themeColor="text1"/>
          <w:sz w:val="28"/>
          <w:szCs w:val="28"/>
          <w:shd w:val="clear" w:color="auto" w:fill="FFFFFF"/>
          <w:lang w:val="uk-UA"/>
        </w:rPr>
        <w:t>"</w:t>
      </w:r>
      <w:r w:rsidR="00C9089E" w:rsidRPr="003071BD">
        <w:rPr>
          <w:color w:val="000000" w:themeColor="text1"/>
          <w:sz w:val="28"/>
          <w:szCs w:val="28"/>
          <w:lang w:val="uk-UA"/>
        </w:rPr>
        <w:t>Про статус народного депутата України</w:t>
      </w:r>
      <w:r w:rsidR="00AE4599" w:rsidRPr="003071BD">
        <w:rPr>
          <w:color w:val="000000" w:themeColor="text1"/>
          <w:sz w:val="28"/>
          <w:szCs w:val="28"/>
          <w:shd w:val="clear" w:color="auto" w:fill="FFFFFF"/>
          <w:lang w:val="uk-UA"/>
        </w:rPr>
        <w:t>"</w:t>
      </w:r>
      <w:r w:rsidR="00EC1284" w:rsidRPr="003071BD">
        <w:rPr>
          <w:color w:val="000000" w:themeColor="text1"/>
          <w:sz w:val="28"/>
          <w:szCs w:val="28"/>
          <w:shd w:val="clear" w:color="auto" w:fill="FFFFFF"/>
          <w:lang w:val="uk-UA"/>
        </w:rPr>
        <w:t xml:space="preserve"> </w:t>
      </w:r>
      <w:r w:rsidR="00EC1284" w:rsidRPr="003071BD">
        <w:rPr>
          <w:color w:val="000000" w:themeColor="text1"/>
          <w:sz w:val="28"/>
          <w:szCs w:val="28"/>
          <w:lang w:val="uk-UA"/>
        </w:rPr>
        <w:t>(частина третя статті 27)</w:t>
      </w:r>
      <w:r w:rsidR="00C9089E" w:rsidRPr="003071BD">
        <w:rPr>
          <w:color w:val="000000" w:themeColor="text1"/>
          <w:sz w:val="28"/>
          <w:szCs w:val="28"/>
          <w:lang w:val="uk-UA"/>
        </w:rPr>
        <w:t xml:space="preserve"> та </w:t>
      </w:r>
      <w:hyperlink r:id="rId7" w:tgtFrame="_blank" w:history="1">
        <w:r w:rsidR="00C9089E" w:rsidRPr="003071BD">
          <w:rPr>
            <w:color w:val="000000" w:themeColor="text1"/>
            <w:sz w:val="28"/>
            <w:szCs w:val="28"/>
            <w:lang w:val="uk-UA"/>
          </w:rPr>
          <w:t>Р</w:t>
        </w:r>
        <w:r w:rsidR="00C9089E" w:rsidRPr="003071BD">
          <w:rPr>
            <w:rStyle w:val="a3"/>
            <w:color w:val="000000" w:themeColor="text1"/>
            <w:sz w:val="28"/>
            <w:szCs w:val="28"/>
            <w:u w:val="none"/>
            <w:lang w:val="uk-UA"/>
          </w:rPr>
          <w:t>егламентом Верховної Ради України</w:t>
        </w:r>
      </w:hyperlink>
      <w:r w:rsidR="00C9089E" w:rsidRPr="003071BD">
        <w:rPr>
          <w:color w:val="000000" w:themeColor="text1"/>
          <w:sz w:val="28"/>
          <w:szCs w:val="28"/>
          <w:lang w:val="uk-UA"/>
        </w:rPr>
        <w:t>.</w:t>
      </w:r>
    </w:p>
    <w:p w:rsidR="00765B4B" w:rsidRDefault="00E130AE" w:rsidP="00765B4B">
      <w:pPr>
        <w:pStyle w:val="rvps2"/>
        <w:shd w:val="clear" w:color="auto" w:fill="FFFFFF"/>
        <w:spacing w:before="0" w:beforeAutospacing="0" w:after="0" w:afterAutospacing="0"/>
        <w:ind w:firstLine="567"/>
        <w:jc w:val="both"/>
        <w:textAlignment w:val="baseline"/>
        <w:rPr>
          <w:color w:val="000000" w:themeColor="text1"/>
          <w:sz w:val="28"/>
          <w:szCs w:val="28"/>
          <w:lang w:val="uk-UA"/>
        </w:rPr>
      </w:pPr>
      <w:r>
        <w:rPr>
          <w:color w:val="000000" w:themeColor="text1"/>
          <w:sz w:val="28"/>
          <w:szCs w:val="28"/>
          <w:lang w:val="uk-UA"/>
        </w:rPr>
        <w:t>Так</w:t>
      </w:r>
      <w:r w:rsidR="00765B4B" w:rsidRPr="003071BD">
        <w:rPr>
          <w:color w:val="000000" w:themeColor="text1"/>
          <w:sz w:val="28"/>
          <w:szCs w:val="28"/>
          <w:lang w:val="uk-UA"/>
        </w:rPr>
        <w:t>, відповідно до положень статті 218 Регламенту Верховної Ради України, для надання згоди Верховною Радою України на притягнен</w:t>
      </w:r>
      <w:r w:rsidR="00EC1284" w:rsidRPr="003071BD">
        <w:rPr>
          <w:color w:val="000000" w:themeColor="text1"/>
          <w:sz w:val="28"/>
          <w:szCs w:val="28"/>
          <w:lang w:val="uk-UA"/>
        </w:rPr>
        <w:t xml:space="preserve">ня </w:t>
      </w:r>
      <w:r w:rsidR="00AE4599" w:rsidRPr="003071BD">
        <w:rPr>
          <w:color w:val="000000" w:themeColor="text1"/>
          <w:sz w:val="28"/>
          <w:szCs w:val="28"/>
          <w:lang w:val="uk-UA"/>
        </w:rPr>
        <w:t xml:space="preserve">народного депутата України </w:t>
      </w:r>
      <w:r w:rsidR="00765B4B" w:rsidRPr="003071BD">
        <w:rPr>
          <w:color w:val="000000" w:themeColor="text1"/>
          <w:sz w:val="28"/>
          <w:szCs w:val="28"/>
          <w:lang w:val="uk-UA"/>
        </w:rPr>
        <w:t>до кримінальної відповідальності, затримання чи арешт має бути ініційовано прокурором та підтримано і внесено до Верховної Ради України Генеральним прокурором</w:t>
      </w:r>
      <w:r w:rsidR="008907A2" w:rsidRPr="003071BD">
        <w:rPr>
          <w:color w:val="000000" w:themeColor="text1"/>
          <w:sz w:val="28"/>
          <w:szCs w:val="28"/>
          <w:lang w:val="uk-UA"/>
        </w:rPr>
        <w:t xml:space="preserve"> (</w:t>
      </w:r>
      <w:r w:rsidR="00F95C70" w:rsidRPr="003071BD">
        <w:rPr>
          <w:color w:val="000000" w:themeColor="text1"/>
          <w:sz w:val="28"/>
          <w:szCs w:val="28"/>
          <w:lang w:val="uk-UA"/>
        </w:rPr>
        <w:t>виконувачем обов’язків Генерального прокурора</w:t>
      </w:r>
      <w:r w:rsidR="008907A2" w:rsidRPr="003071BD">
        <w:rPr>
          <w:color w:val="000000" w:themeColor="text1"/>
          <w:sz w:val="28"/>
          <w:szCs w:val="28"/>
          <w:lang w:val="uk-UA"/>
        </w:rPr>
        <w:t>)</w:t>
      </w:r>
      <w:r w:rsidR="00765B4B" w:rsidRPr="003071BD">
        <w:rPr>
          <w:color w:val="000000" w:themeColor="text1"/>
          <w:sz w:val="28"/>
          <w:szCs w:val="28"/>
          <w:lang w:val="uk-UA"/>
        </w:rPr>
        <w:t xml:space="preserve"> подання про надання згоди на притягнення до кримінальної відповідальності, затримання </w:t>
      </w:r>
      <w:r w:rsidR="00B47C92">
        <w:rPr>
          <w:color w:val="000000" w:themeColor="text1"/>
          <w:sz w:val="28"/>
          <w:szCs w:val="28"/>
          <w:lang w:val="uk-UA"/>
        </w:rPr>
        <w:t>чи</w:t>
      </w:r>
      <w:r w:rsidR="00765B4B" w:rsidRPr="003071BD">
        <w:rPr>
          <w:color w:val="000000" w:themeColor="text1"/>
          <w:sz w:val="28"/>
          <w:szCs w:val="28"/>
          <w:lang w:val="uk-UA"/>
        </w:rPr>
        <w:t xml:space="preserve"> арешт народного депутата України.</w:t>
      </w:r>
    </w:p>
    <w:p w:rsidR="00B47C92" w:rsidRPr="003071BD" w:rsidRDefault="00350EA3" w:rsidP="00B47C92">
      <w:pPr>
        <w:pStyle w:val="rvps2"/>
        <w:shd w:val="clear" w:color="auto" w:fill="FFFFFF"/>
        <w:spacing w:before="0" w:beforeAutospacing="0" w:after="0" w:afterAutospacing="0"/>
        <w:ind w:firstLine="567"/>
        <w:jc w:val="both"/>
        <w:textAlignment w:val="baseline"/>
        <w:rPr>
          <w:color w:val="000000" w:themeColor="text1"/>
          <w:sz w:val="28"/>
          <w:szCs w:val="28"/>
          <w:lang w:val="uk-UA"/>
        </w:rPr>
      </w:pPr>
      <w:r>
        <w:rPr>
          <w:color w:val="000000" w:themeColor="text1"/>
          <w:sz w:val="28"/>
          <w:szCs w:val="28"/>
          <w:lang w:val="uk-UA"/>
        </w:rPr>
        <w:t xml:space="preserve">Водночас, </w:t>
      </w:r>
      <w:r w:rsidR="00EC1284" w:rsidRPr="003071BD">
        <w:rPr>
          <w:color w:val="000000" w:themeColor="text1"/>
          <w:sz w:val="28"/>
          <w:szCs w:val="28"/>
          <w:lang w:val="uk-UA"/>
        </w:rPr>
        <w:t>запропонован</w:t>
      </w:r>
      <w:r w:rsidR="00B47C92">
        <w:rPr>
          <w:color w:val="000000" w:themeColor="text1"/>
          <w:sz w:val="28"/>
          <w:szCs w:val="28"/>
          <w:lang w:val="uk-UA"/>
        </w:rPr>
        <w:t>а</w:t>
      </w:r>
      <w:r w:rsidR="00EC1284" w:rsidRPr="003071BD">
        <w:rPr>
          <w:color w:val="000000" w:themeColor="text1"/>
          <w:sz w:val="28"/>
          <w:szCs w:val="28"/>
          <w:lang w:val="uk-UA"/>
        </w:rPr>
        <w:t xml:space="preserve"> </w:t>
      </w:r>
      <w:r>
        <w:rPr>
          <w:color w:val="000000" w:themeColor="text1"/>
          <w:sz w:val="28"/>
          <w:szCs w:val="28"/>
          <w:lang w:val="uk-UA"/>
        </w:rPr>
        <w:t>новел</w:t>
      </w:r>
      <w:r w:rsidR="00B47C92">
        <w:rPr>
          <w:color w:val="000000" w:themeColor="text1"/>
          <w:sz w:val="28"/>
          <w:szCs w:val="28"/>
          <w:lang w:val="uk-UA"/>
        </w:rPr>
        <w:t>а (</w:t>
      </w:r>
      <w:r w:rsidR="00086AE5">
        <w:rPr>
          <w:color w:val="000000" w:themeColor="text1"/>
          <w:sz w:val="28"/>
          <w:szCs w:val="28"/>
          <w:lang w:val="uk-UA"/>
        </w:rPr>
        <w:t xml:space="preserve">доповнення </w:t>
      </w:r>
      <w:r w:rsidR="005371F2" w:rsidRPr="003071BD">
        <w:rPr>
          <w:color w:val="000000" w:themeColor="text1"/>
          <w:sz w:val="28"/>
          <w:szCs w:val="28"/>
          <w:lang w:val="uk-UA"/>
        </w:rPr>
        <w:t xml:space="preserve"> </w:t>
      </w:r>
      <w:r w:rsidR="00086AE5" w:rsidRPr="003071BD">
        <w:rPr>
          <w:color w:val="000000" w:themeColor="text1"/>
          <w:sz w:val="28"/>
          <w:szCs w:val="28"/>
          <w:lang w:val="uk-UA"/>
        </w:rPr>
        <w:t>новою статтею 221</w:t>
      </w:r>
      <w:r w:rsidR="00086AE5" w:rsidRPr="003071BD">
        <w:rPr>
          <w:color w:val="000000" w:themeColor="text1"/>
          <w:sz w:val="28"/>
          <w:szCs w:val="28"/>
          <w:vertAlign w:val="superscript"/>
          <w:lang w:val="uk-UA"/>
        </w:rPr>
        <w:t>1</w:t>
      </w:r>
      <w:r w:rsidR="00086AE5">
        <w:rPr>
          <w:color w:val="000000" w:themeColor="text1"/>
          <w:sz w:val="28"/>
          <w:szCs w:val="28"/>
          <w:vertAlign w:val="superscript"/>
          <w:lang w:val="uk-UA"/>
        </w:rPr>
        <w:t xml:space="preserve"> </w:t>
      </w:r>
      <w:r w:rsidR="005371F2" w:rsidRPr="003071BD">
        <w:rPr>
          <w:color w:val="000000" w:themeColor="text1"/>
          <w:sz w:val="28"/>
          <w:szCs w:val="28"/>
          <w:lang w:val="uk-UA"/>
        </w:rPr>
        <w:t>Регламенту Верховної Ради України</w:t>
      </w:r>
      <w:r w:rsidR="00B47C92">
        <w:rPr>
          <w:color w:val="000000" w:themeColor="text1"/>
          <w:sz w:val="28"/>
          <w:szCs w:val="28"/>
          <w:lang w:val="uk-UA"/>
        </w:rPr>
        <w:t xml:space="preserve">), </w:t>
      </w:r>
      <w:r w:rsidR="00086AE5">
        <w:rPr>
          <w:color w:val="000000" w:themeColor="text1"/>
          <w:sz w:val="28"/>
          <w:szCs w:val="28"/>
          <w:lang w:val="uk-UA"/>
        </w:rPr>
        <w:t>в якій</w:t>
      </w:r>
      <w:r w:rsidR="00D06800" w:rsidRPr="003071BD">
        <w:rPr>
          <w:color w:val="000000" w:themeColor="text1"/>
          <w:sz w:val="28"/>
          <w:szCs w:val="28"/>
          <w:lang w:val="uk-UA"/>
        </w:rPr>
        <w:t xml:space="preserve"> </w:t>
      </w:r>
      <w:r w:rsidR="0067180C" w:rsidRPr="003071BD">
        <w:rPr>
          <w:color w:val="000000" w:themeColor="text1"/>
          <w:sz w:val="28"/>
          <w:szCs w:val="28"/>
          <w:lang w:val="uk-UA"/>
        </w:rPr>
        <w:t>передбач</w:t>
      </w:r>
      <w:r w:rsidR="00086AE5">
        <w:rPr>
          <w:color w:val="000000" w:themeColor="text1"/>
          <w:sz w:val="28"/>
          <w:szCs w:val="28"/>
          <w:lang w:val="uk-UA"/>
        </w:rPr>
        <w:t>ено</w:t>
      </w:r>
      <w:r w:rsidR="0067180C" w:rsidRPr="003071BD">
        <w:rPr>
          <w:color w:val="000000" w:themeColor="text1"/>
          <w:sz w:val="28"/>
          <w:szCs w:val="28"/>
          <w:lang w:val="uk-UA"/>
        </w:rPr>
        <w:t xml:space="preserve">, що Верховна Рада України </w:t>
      </w:r>
      <w:r w:rsidR="00086AE5">
        <w:rPr>
          <w:color w:val="000000" w:themeColor="text1"/>
          <w:sz w:val="28"/>
          <w:szCs w:val="28"/>
          <w:lang w:val="uk-UA"/>
        </w:rPr>
        <w:t xml:space="preserve">впродовж першої сесії поточного скликання </w:t>
      </w:r>
      <w:r w:rsidR="0067180C" w:rsidRPr="003071BD">
        <w:rPr>
          <w:color w:val="000000" w:themeColor="text1"/>
          <w:sz w:val="28"/>
          <w:szCs w:val="28"/>
          <w:lang w:val="uk-UA"/>
        </w:rPr>
        <w:t>надає згод</w:t>
      </w:r>
      <w:r w:rsidR="00FB206F">
        <w:rPr>
          <w:color w:val="000000" w:themeColor="text1"/>
          <w:sz w:val="28"/>
          <w:szCs w:val="28"/>
          <w:lang w:val="uk-UA"/>
        </w:rPr>
        <w:t>у</w:t>
      </w:r>
      <w:r w:rsidR="0067180C" w:rsidRPr="003071BD">
        <w:rPr>
          <w:color w:val="000000" w:themeColor="text1"/>
          <w:sz w:val="28"/>
          <w:szCs w:val="28"/>
          <w:lang w:val="uk-UA"/>
        </w:rPr>
        <w:t xml:space="preserve"> на притягнення до кримінальної відповідальності, затримання чи арешт усіх народних депутатів України</w:t>
      </w:r>
      <w:r w:rsidR="00FB206F">
        <w:rPr>
          <w:color w:val="000000" w:themeColor="text1"/>
          <w:sz w:val="28"/>
          <w:szCs w:val="28"/>
          <w:lang w:val="uk-UA"/>
        </w:rPr>
        <w:t xml:space="preserve"> без застосування</w:t>
      </w:r>
      <w:r w:rsidR="008907A2" w:rsidRPr="003071BD">
        <w:rPr>
          <w:color w:val="000000" w:themeColor="text1"/>
          <w:sz w:val="28"/>
          <w:szCs w:val="28"/>
          <w:lang w:val="uk-UA"/>
        </w:rPr>
        <w:t xml:space="preserve"> процедур</w:t>
      </w:r>
      <w:r w:rsidR="00FB206F">
        <w:rPr>
          <w:color w:val="000000" w:themeColor="text1"/>
          <w:sz w:val="28"/>
          <w:szCs w:val="28"/>
          <w:lang w:val="uk-UA"/>
        </w:rPr>
        <w:t>и</w:t>
      </w:r>
      <w:r w:rsidR="008907A2" w:rsidRPr="003071BD">
        <w:rPr>
          <w:color w:val="000000" w:themeColor="text1"/>
          <w:sz w:val="28"/>
          <w:szCs w:val="28"/>
          <w:lang w:val="uk-UA"/>
        </w:rPr>
        <w:t xml:space="preserve"> </w:t>
      </w:r>
      <w:r w:rsidR="00B47C92">
        <w:rPr>
          <w:color w:val="000000" w:themeColor="text1"/>
          <w:sz w:val="28"/>
          <w:szCs w:val="28"/>
          <w:lang w:val="uk-UA"/>
        </w:rPr>
        <w:t>передбачен</w:t>
      </w:r>
      <w:r w:rsidR="00FB206F">
        <w:rPr>
          <w:color w:val="000000" w:themeColor="text1"/>
          <w:sz w:val="28"/>
          <w:szCs w:val="28"/>
          <w:lang w:val="uk-UA"/>
        </w:rPr>
        <w:t>ої</w:t>
      </w:r>
      <w:r w:rsidR="00B47C92">
        <w:rPr>
          <w:color w:val="000000" w:themeColor="text1"/>
          <w:sz w:val="28"/>
          <w:szCs w:val="28"/>
          <w:lang w:val="uk-UA"/>
        </w:rPr>
        <w:t>, зокрема, статтею 218 Регламенту Верховної Ради України</w:t>
      </w:r>
      <w:r w:rsidR="00470BDF">
        <w:rPr>
          <w:color w:val="000000" w:themeColor="text1"/>
          <w:sz w:val="28"/>
          <w:szCs w:val="28"/>
          <w:lang w:val="uk-UA"/>
        </w:rPr>
        <w:t>, на нашу думку,</w:t>
      </w:r>
      <w:r w:rsidR="00B47C92">
        <w:rPr>
          <w:color w:val="000000" w:themeColor="text1"/>
          <w:sz w:val="28"/>
          <w:szCs w:val="28"/>
          <w:lang w:val="uk-UA"/>
        </w:rPr>
        <w:t xml:space="preserve"> </w:t>
      </w:r>
      <w:r w:rsidR="00B47C92" w:rsidRPr="003071BD">
        <w:rPr>
          <w:color w:val="000000" w:themeColor="text1"/>
          <w:sz w:val="28"/>
          <w:szCs w:val="28"/>
          <w:lang w:val="uk-UA"/>
        </w:rPr>
        <w:t>створю</w:t>
      </w:r>
      <w:r w:rsidR="00086AE5">
        <w:rPr>
          <w:color w:val="000000" w:themeColor="text1"/>
          <w:sz w:val="28"/>
          <w:szCs w:val="28"/>
          <w:lang w:val="uk-UA"/>
        </w:rPr>
        <w:t>ватиме умови</w:t>
      </w:r>
      <w:r w:rsidR="00470BDF">
        <w:rPr>
          <w:color w:val="000000" w:themeColor="text1"/>
          <w:sz w:val="28"/>
          <w:szCs w:val="28"/>
          <w:lang w:val="uk-UA"/>
        </w:rPr>
        <w:t xml:space="preserve"> </w:t>
      </w:r>
      <w:r w:rsidR="00FB206F">
        <w:rPr>
          <w:color w:val="000000" w:themeColor="text1"/>
          <w:sz w:val="28"/>
          <w:szCs w:val="28"/>
          <w:lang w:val="uk-UA"/>
        </w:rPr>
        <w:t xml:space="preserve">для </w:t>
      </w:r>
      <w:r w:rsidR="00B47C92" w:rsidRPr="003071BD">
        <w:rPr>
          <w:color w:val="000000" w:themeColor="text1"/>
          <w:sz w:val="28"/>
          <w:szCs w:val="28"/>
          <w:lang w:val="uk-UA"/>
        </w:rPr>
        <w:t xml:space="preserve"> мож</w:t>
      </w:r>
      <w:r w:rsidR="00FB206F">
        <w:rPr>
          <w:color w:val="000000" w:themeColor="text1"/>
          <w:sz w:val="28"/>
          <w:szCs w:val="28"/>
          <w:lang w:val="uk-UA"/>
        </w:rPr>
        <w:t>ливого</w:t>
      </w:r>
      <w:r w:rsidR="00B47C92" w:rsidRPr="003071BD">
        <w:rPr>
          <w:color w:val="000000" w:themeColor="text1"/>
          <w:sz w:val="28"/>
          <w:szCs w:val="28"/>
          <w:lang w:val="uk-UA"/>
        </w:rPr>
        <w:t xml:space="preserve"> тиск</w:t>
      </w:r>
      <w:r w:rsidR="00FB206F">
        <w:rPr>
          <w:color w:val="000000" w:themeColor="text1"/>
          <w:sz w:val="28"/>
          <w:szCs w:val="28"/>
          <w:lang w:val="uk-UA"/>
        </w:rPr>
        <w:t>у</w:t>
      </w:r>
      <w:r w:rsidR="00B47C92" w:rsidRPr="003071BD">
        <w:rPr>
          <w:color w:val="000000" w:themeColor="text1"/>
          <w:sz w:val="28"/>
          <w:szCs w:val="28"/>
          <w:lang w:val="uk-UA"/>
        </w:rPr>
        <w:t xml:space="preserve"> на народного депутата України при виконанні ним депутатських повноважень.</w:t>
      </w:r>
    </w:p>
    <w:p w:rsidR="00F95C70" w:rsidRPr="003071BD" w:rsidRDefault="00B47C92" w:rsidP="000C76D5">
      <w:pPr>
        <w:pStyle w:val="rvps2"/>
        <w:spacing w:before="0" w:beforeAutospacing="0" w:after="0" w:afterAutospacing="0"/>
        <w:ind w:firstLine="709"/>
        <w:jc w:val="both"/>
        <w:rPr>
          <w:color w:val="000000" w:themeColor="text1"/>
          <w:sz w:val="28"/>
          <w:szCs w:val="28"/>
          <w:lang w:val="uk-UA"/>
        </w:rPr>
      </w:pPr>
      <w:r>
        <w:rPr>
          <w:color w:val="000000" w:themeColor="text1"/>
          <w:sz w:val="28"/>
          <w:szCs w:val="28"/>
          <w:lang w:val="uk-UA"/>
        </w:rPr>
        <w:t>Крім цього</w:t>
      </w:r>
      <w:r w:rsidR="008907A2" w:rsidRPr="003071BD">
        <w:rPr>
          <w:color w:val="000000" w:themeColor="text1"/>
          <w:sz w:val="28"/>
          <w:szCs w:val="28"/>
          <w:lang w:val="uk-UA"/>
        </w:rPr>
        <w:t>, надаючи згоду</w:t>
      </w:r>
      <w:r>
        <w:rPr>
          <w:color w:val="000000" w:themeColor="text1"/>
          <w:sz w:val="28"/>
          <w:szCs w:val="28"/>
          <w:lang w:val="uk-UA"/>
        </w:rPr>
        <w:t xml:space="preserve"> </w:t>
      </w:r>
      <w:r w:rsidR="008907A2" w:rsidRPr="003071BD">
        <w:rPr>
          <w:color w:val="000000" w:themeColor="text1"/>
          <w:sz w:val="28"/>
          <w:szCs w:val="28"/>
          <w:lang w:val="uk-UA"/>
        </w:rPr>
        <w:t>на притягнення до кримінальної відповідальності, затримання чи арешт народного депутата України у порядку</w:t>
      </w:r>
      <w:r w:rsidR="00350EA3">
        <w:rPr>
          <w:color w:val="000000" w:themeColor="text1"/>
          <w:sz w:val="28"/>
          <w:szCs w:val="28"/>
          <w:lang w:val="uk-UA"/>
        </w:rPr>
        <w:t>,</w:t>
      </w:r>
      <w:r w:rsidR="008907A2" w:rsidRPr="003071BD">
        <w:rPr>
          <w:color w:val="000000" w:themeColor="text1"/>
          <w:sz w:val="28"/>
          <w:szCs w:val="28"/>
          <w:lang w:val="uk-UA"/>
        </w:rPr>
        <w:t xml:space="preserve"> передбаченому автор</w:t>
      </w:r>
      <w:r w:rsidR="00350EA3">
        <w:rPr>
          <w:color w:val="000000" w:themeColor="text1"/>
          <w:sz w:val="28"/>
          <w:szCs w:val="28"/>
          <w:lang w:val="uk-UA"/>
        </w:rPr>
        <w:t>а</w:t>
      </w:r>
      <w:r w:rsidR="008907A2" w:rsidRPr="003071BD">
        <w:rPr>
          <w:color w:val="000000" w:themeColor="text1"/>
          <w:sz w:val="28"/>
          <w:szCs w:val="28"/>
          <w:lang w:val="uk-UA"/>
        </w:rPr>
        <w:t>м</w:t>
      </w:r>
      <w:r w:rsidR="00350EA3">
        <w:rPr>
          <w:color w:val="000000" w:themeColor="text1"/>
          <w:sz w:val="28"/>
          <w:szCs w:val="28"/>
          <w:lang w:val="uk-UA"/>
        </w:rPr>
        <w:t>и</w:t>
      </w:r>
      <w:r w:rsidR="008907A2" w:rsidRPr="003071BD">
        <w:rPr>
          <w:color w:val="000000" w:themeColor="text1"/>
          <w:sz w:val="28"/>
          <w:szCs w:val="28"/>
          <w:lang w:val="uk-UA"/>
        </w:rPr>
        <w:t xml:space="preserve"> законопроекту, Верховна Рада України порушуватиме презумпцію невинуватості, тобто її дії суперечитимуть положенням статей 62, 64 Конституції України, якими, зокрема, встановлено, що </w:t>
      </w:r>
      <w:r w:rsidR="00F95C70" w:rsidRPr="003071BD">
        <w:rPr>
          <w:color w:val="000000" w:themeColor="text1"/>
          <w:sz w:val="28"/>
          <w:szCs w:val="28"/>
          <w:lang w:val="uk-UA"/>
        </w:rPr>
        <w:t>особа вважається невинуватою у вчиненні злочину і не може бути піддана кримінальному покаранню, доки її вину не буде доведено в законному порядку і встановлено обвинувальним вироком суду. Конституційні права і свободи людини і громадянина не можуть бути обмежені, крім випадків, передбачених Конституцією України.</w:t>
      </w:r>
    </w:p>
    <w:p w:rsidR="00B47C92" w:rsidRPr="003071BD" w:rsidRDefault="00086AE5" w:rsidP="00B47C92">
      <w:pPr>
        <w:pStyle w:val="rvps2"/>
        <w:spacing w:before="0" w:beforeAutospacing="0" w:after="0" w:afterAutospacing="0"/>
        <w:ind w:firstLine="709"/>
        <w:jc w:val="both"/>
        <w:rPr>
          <w:color w:val="000000" w:themeColor="text1"/>
          <w:sz w:val="28"/>
          <w:szCs w:val="28"/>
          <w:lang w:val="uk-UA"/>
        </w:rPr>
      </w:pPr>
      <w:r>
        <w:rPr>
          <w:color w:val="000000" w:themeColor="text1"/>
          <w:sz w:val="28"/>
          <w:szCs w:val="28"/>
          <w:lang w:val="uk-UA"/>
        </w:rPr>
        <w:t xml:space="preserve">До того ж, </w:t>
      </w:r>
      <w:r w:rsidR="000455FC">
        <w:rPr>
          <w:color w:val="000000" w:themeColor="text1"/>
          <w:sz w:val="28"/>
          <w:szCs w:val="28"/>
          <w:lang w:val="uk-UA"/>
        </w:rPr>
        <w:t xml:space="preserve">Комітет </w:t>
      </w:r>
      <w:r>
        <w:rPr>
          <w:color w:val="000000" w:themeColor="text1"/>
          <w:sz w:val="28"/>
          <w:szCs w:val="28"/>
          <w:lang w:val="uk-UA"/>
        </w:rPr>
        <w:t>з</w:t>
      </w:r>
      <w:r w:rsidR="00B47C92" w:rsidRPr="003071BD">
        <w:rPr>
          <w:color w:val="000000" w:themeColor="text1"/>
          <w:sz w:val="28"/>
          <w:szCs w:val="28"/>
          <w:lang w:val="uk-UA"/>
        </w:rPr>
        <w:t>вер</w:t>
      </w:r>
      <w:r w:rsidR="000455FC">
        <w:rPr>
          <w:color w:val="000000" w:themeColor="text1"/>
          <w:sz w:val="28"/>
          <w:szCs w:val="28"/>
          <w:lang w:val="uk-UA"/>
        </w:rPr>
        <w:t>нув</w:t>
      </w:r>
      <w:r w:rsidR="00B47C92" w:rsidRPr="003071BD">
        <w:rPr>
          <w:color w:val="000000" w:themeColor="text1"/>
          <w:sz w:val="28"/>
          <w:szCs w:val="28"/>
          <w:lang w:val="uk-UA"/>
        </w:rPr>
        <w:t xml:space="preserve"> увагу на те, що згідно з пунктом 14 частини першої статті 3 Кримінального процесуального кодексу України притягнення до кримінальної відповідальності це стадія кримінального провадження, яка починається з моменту повідомлення особі про підозру у вчиненні кримінального правопорушення. </w:t>
      </w:r>
    </w:p>
    <w:p w:rsidR="00350EA3" w:rsidRDefault="005371F2" w:rsidP="005371F2">
      <w:pPr>
        <w:ind w:firstLine="709"/>
        <w:jc w:val="both"/>
        <w:rPr>
          <w:color w:val="000000" w:themeColor="text1"/>
        </w:rPr>
      </w:pPr>
      <w:r w:rsidRPr="003071BD">
        <w:rPr>
          <w:rStyle w:val="rvts0"/>
          <w:rFonts w:eastAsiaTheme="majorEastAsia"/>
          <w:color w:val="000000" w:themeColor="text1"/>
        </w:rPr>
        <w:t xml:space="preserve">Разом з тим, </w:t>
      </w:r>
      <w:r w:rsidR="004D72B9">
        <w:rPr>
          <w:rStyle w:val="rvts0"/>
          <w:rFonts w:eastAsiaTheme="majorEastAsia"/>
          <w:color w:val="000000" w:themeColor="text1"/>
        </w:rPr>
        <w:t>Комітет зазначив</w:t>
      </w:r>
      <w:r w:rsidRPr="003071BD">
        <w:rPr>
          <w:rStyle w:val="rvts0"/>
          <w:color w:val="000000" w:themeColor="text1"/>
        </w:rPr>
        <w:t xml:space="preserve">, що </w:t>
      </w:r>
      <w:r w:rsidRPr="003071BD">
        <w:rPr>
          <w:color w:val="000000" w:themeColor="text1"/>
        </w:rPr>
        <w:t xml:space="preserve">19 жовтня 2017 року Верховною Радою України прийнято рішення про направлення законопроектів </w:t>
      </w:r>
      <w:r w:rsidR="006E4013" w:rsidRPr="003071BD">
        <w:rPr>
          <w:color w:val="000000" w:themeColor="text1"/>
          <w:shd w:val="clear" w:color="auto" w:fill="FFFFFF"/>
        </w:rPr>
        <w:t>"</w:t>
      </w:r>
      <w:r w:rsidRPr="003071BD">
        <w:rPr>
          <w:color w:val="000000" w:themeColor="text1"/>
        </w:rPr>
        <w:t>Про внесення змін до статті 80 Ко</w:t>
      </w:r>
      <w:r w:rsidR="0057645E" w:rsidRPr="003071BD">
        <w:rPr>
          <w:color w:val="000000" w:themeColor="text1"/>
        </w:rPr>
        <w:t>нституції України</w:t>
      </w:r>
      <w:r w:rsidR="0057645E" w:rsidRPr="003071BD">
        <w:rPr>
          <w:color w:val="000000" w:themeColor="text1"/>
          <w:shd w:val="clear" w:color="auto" w:fill="FFFFFF"/>
        </w:rPr>
        <w:t>"</w:t>
      </w:r>
      <w:r w:rsidR="0057645E" w:rsidRPr="003071BD">
        <w:rPr>
          <w:color w:val="000000" w:themeColor="text1"/>
        </w:rPr>
        <w:t xml:space="preserve"> </w:t>
      </w:r>
      <w:r w:rsidRPr="003071BD">
        <w:rPr>
          <w:color w:val="000000" w:themeColor="text1"/>
        </w:rPr>
        <w:t xml:space="preserve">(щодо недоторканності народних депутатів України) (реєстр. № 7203) та </w:t>
      </w:r>
      <w:r w:rsidR="006E4013" w:rsidRPr="003071BD">
        <w:rPr>
          <w:color w:val="000000" w:themeColor="text1"/>
          <w:shd w:val="clear" w:color="auto" w:fill="FFFFFF"/>
        </w:rPr>
        <w:t>"</w:t>
      </w:r>
      <w:r w:rsidRPr="003071BD">
        <w:rPr>
          <w:color w:val="000000" w:themeColor="text1"/>
        </w:rPr>
        <w:t>Про внесення змін до Конституції України</w:t>
      </w:r>
      <w:r w:rsidR="006E4013" w:rsidRPr="003071BD">
        <w:rPr>
          <w:color w:val="000000" w:themeColor="text1"/>
          <w:shd w:val="clear" w:color="auto" w:fill="FFFFFF"/>
        </w:rPr>
        <w:t>"</w:t>
      </w:r>
      <w:r w:rsidRPr="003071BD">
        <w:rPr>
          <w:color w:val="000000" w:themeColor="text1"/>
        </w:rPr>
        <w:t xml:space="preserve"> (в </w:t>
      </w:r>
      <w:r w:rsidRPr="003071BD">
        <w:rPr>
          <w:color w:val="000000" w:themeColor="text1"/>
        </w:rPr>
        <w:lastRenderedPageBreak/>
        <w:t>частині скасування депутатської недоторканності) (реєстр. № 6773) до Конституційного Суду України для одержання висновк</w:t>
      </w:r>
      <w:r w:rsidR="00086AE5">
        <w:rPr>
          <w:color w:val="000000" w:themeColor="text1"/>
        </w:rPr>
        <w:t>ів</w:t>
      </w:r>
      <w:r w:rsidRPr="003071BD">
        <w:rPr>
          <w:color w:val="000000" w:themeColor="text1"/>
        </w:rPr>
        <w:t xml:space="preserve"> щодо відповідності вимогам </w:t>
      </w:r>
      <w:hyperlink r:id="rId8" w:anchor="n4936" w:tgtFrame="_blank" w:history="1">
        <w:r w:rsidRPr="003071BD">
          <w:rPr>
            <w:color w:val="000000" w:themeColor="text1"/>
          </w:rPr>
          <w:t>статей 157</w:t>
        </w:r>
      </w:hyperlink>
      <w:r w:rsidRPr="003071BD">
        <w:rPr>
          <w:color w:val="000000" w:themeColor="text1"/>
        </w:rPr>
        <w:t xml:space="preserve"> і </w:t>
      </w:r>
      <w:hyperlink r:id="rId9" w:anchor="n4938" w:tgtFrame="_blank" w:history="1">
        <w:r w:rsidRPr="003071BD">
          <w:rPr>
            <w:color w:val="000000" w:themeColor="text1"/>
          </w:rPr>
          <w:t>158</w:t>
        </w:r>
      </w:hyperlink>
      <w:r w:rsidRPr="003071BD">
        <w:rPr>
          <w:color w:val="000000" w:themeColor="text1"/>
        </w:rPr>
        <w:t xml:space="preserve"> Конституції України</w:t>
      </w:r>
      <w:r w:rsidR="00350EA3">
        <w:rPr>
          <w:color w:val="000000" w:themeColor="text1"/>
        </w:rPr>
        <w:t>.</w:t>
      </w:r>
    </w:p>
    <w:p w:rsidR="005371F2" w:rsidRPr="003071BD" w:rsidRDefault="000455FC" w:rsidP="005371F2">
      <w:pPr>
        <w:ind w:firstLine="709"/>
        <w:jc w:val="both"/>
        <w:rPr>
          <w:color w:val="000000" w:themeColor="text1"/>
        </w:rPr>
      </w:pPr>
      <w:r>
        <w:rPr>
          <w:color w:val="000000" w:themeColor="text1"/>
        </w:rPr>
        <w:t>Комітет з</w:t>
      </w:r>
      <w:r w:rsidR="009A4768">
        <w:rPr>
          <w:color w:val="000000" w:themeColor="text1"/>
        </w:rPr>
        <w:t>ауваж</w:t>
      </w:r>
      <w:r>
        <w:rPr>
          <w:color w:val="000000" w:themeColor="text1"/>
        </w:rPr>
        <w:t>ив</w:t>
      </w:r>
      <w:r w:rsidR="00350EA3">
        <w:rPr>
          <w:color w:val="000000" w:themeColor="text1"/>
        </w:rPr>
        <w:t xml:space="preserve">, що </w:t>
      </w:r>
      <w:r w:rsidR="005371F2" w:rsidRPr="003071BD">
        <w:rPr>
          <w:color w:val="000000" w:themeColor="text1"/>
        </w:rPr>
        <w:t>у разі прийняття одного із вищевказаних законопроектів, як закон</w:t>
      </w:r>
      <w:r w:rsidR="00350EA3">
        <w:rPr>
          <w:color w:val="000000" w:themeColor="text1"/>
        </w:rPr>
        <w:t>у</w:t>
      </w:r>
      <w:r w:rsidR="005371F2" w:rsidRPr="003071BD">
        <w:rPr>
          <w:color w:val="000000" w:themeColor="text1"/>
        </w:rPr>
        <w:t xml:space="preserve">, </w:t>
      </w:r>
      <w:r w:rsidR="00107829" w:rsidRPr="003071BD">
        <w:rPr>
          <w:color w:val="000000" w:themeColor="text1"/>
        </w:rPr>
        <w:t xml:space="preserve">будуть внесені відповідні зміни до </w:t>
      </w:r>
      <w:r w:rsidR="00470BDF">
        <w:rPr>
          <w:color w:val="000000" w:themeColor="text1"/>
        </w:rPr>
        <w:t xml:space="preserve">Конституції України, що буде наслідком </w:t>
      </w:r>
      <w:r w:rsidR="00D06800" w:rsidRPr="003071BD">
        <w:rPr>
          <w:color w:val="000000" w:themeColor="text1"/>
        </w:rPr>
        <w:t xml:space="preserve">зняття </w:t>
      </w:r>
      <w:r w:rsidR="000C76D5" w:rsidRPr="003071BD">
        <w:rPr>
          <w:color w:val="000000" w:themeColor="text1"/>
        </w:rPr>
        <w:t>недоторканн</w:t>
      </w:r>
      <w:r w:rsidR="00D06800" w:rsidRPr="003071BD">
        <w:rPr>
          <w:color w:val="000000" w:themeColor="text1"/>
        </w:rPr>
        <w:t>ості</w:t>
      </w:r>
      <w:r w:rsidR="000C76D5" w:rsidRPr="003071BD">
        <w:rPr>
          <w:color w:val="000000" w:themeColor="text1"/>
        </w:rPr>
        <w:t xml:space="preserve"> з усіх народних депутатів України</w:t>
      </w:r>
      <w:r w:rsidR="00350EA3">
        <w:rPr>
          <w:color w:val="000000" w:themeColor="text1"/>
        </w:rPr>
        <w:t>,</w:t>
      </w:r>
      <w:r w:rsidR="00F95C70" w:rsidRPr="003071BD">
        <w:rPr>
          <w:color w:val="000000" w:themeColor="text1"/>
        </w:rPr>
        <w:t xml:space="preserve"> </w:t>
      </w:r>
      <w:r w:rsidR="009A4768">
        <w:rPr>
          <w:color w:val="000000" w:themeColor="text1"/>
        </w:rPr>
        <w:t xml:space="preserve">а відтак </w:t>
      </w:r>
      <w:r w:rsidR="00F95C70" w:rsidRPr="003071BD">
        <w:rPr>
          <w:color w:val="000000" w:themeColor="text1"/>
        </w:rPr>
        <w:t xml:space="preserve">запропоновані </w:t>
      </w:r>
      <w:r w:rsidR="00086AE5" w:rsidRPr="003071BD">
        <w:rPr>
          <w:color w:val="000000" w:themeColor="text1"/>
        </w:rPr>
        <w:t xml:space="preserve">авторами законопроекту </w:t>
      </w:r>
      <w:r w:rsidR="009A4768">
        <w:rPr>
          <w:color w:val="000000" w:themeColor="text1"/>
        </w:rPr>
        <w:t xml:space="preserve">(реєстр. № 7255) </w:t>
      </w:r>
      <w:r w:rsidR="00F95C70" w:rsidRPr="003071BD">
        <w:rPr>
          <w:color w:val="000000" w:themeColor="text1"/>
        </w:rPr>
        <w:t xml:space="preserve">зміни </w:t>
      </w:r>
      <w:r w:rsidR="00350EA3">
        <w:rPr>
          <w:color w:val="000000" w:themeColor="text1"/>
        </w:rPr>
        <w:t>до Регламенту Верховної Ради України будуть не актуальн</w:t>
      </w:r>
      <w:r w:rsidR="00086AE5">
        <w:rPr>
          <w:color w:val="000000" w:themeColor="text1"/>
        </w:rPr>
        <w:t>і</w:t>
      </w:r>
      <w:r w:rsidR="00F95C70" w:rsidRPr="003071BD">
        <w:rPr>
          <w:color w:val="000000" w:themeColor="text1"/>
        </w:rPr>
        <w:t>.</w:t>
      </w:r>
    </w:p>
    <w:p w:rsidR="00107829" w:rsidRPr="003071BD" w:rsidRDefault="00107829" w:rsidP="00107829">
      <w:pPr>
        <w:ind w:firstLine="708"/>
        <w:jc w:val="both"/>
      </w:pPr>
      <w:r w:rsidRPr="003071BD">
        <w:rPr>
          <w:rStyle w:val="rvts0"/>
          <w:color w:val="000000" w:themeColor="text1"/>
        </w:rPr>
        <w:t xml:space="preserve">Враховуючи вищевикладене, Комітет </w:t>
      </w:r>
      <w:r w:rsidRPr="003071BD">
        <w:rPr>
          <w:color w:val="000000" w:themeColor="text1"/>
        </w:rPr>
        <w:t>ухвали</w:t>
      </w:r>
      <w:r w:rsidR="000455FC">
        <w:rPr>
          <w:color w:val="000000" w:themeColor="text1"/>
        </w:rPr>
        <w:t>в</w:t>
      </w:r>
      <w:r w:rsidRPr="003071BD">
        <w:rPr>
          <w:color w:val="000000" w:themeColor="text1"/>
        </w:rPr>
        <w:t xml:space="preserve"> висновок на </w:t>
      </w:r>
      <w:r w:rsidRPr="003071BD">
        <w:rPr>
          <w:color w:val="000000" w:themeColor="text1"/>
          <w:shd w:val="clear" w:color="auto" w:fill="FFFFFF"/>
        </w:rPr>
        <w:t xml:space="preserve">проект Закону України "Про </w:t>
      </w:r>
      <w:r w:rsidR="006E4013" w:rsidRPr="003071BD">
        <w:rPr>
          <w:color w:val="000000" w:themeColor="text1"/>
          <w:shd w:val="clear" w:color="auto" w:fill="FFFFFF"/>
        </w:rPr>
        <w:t xml:space="preserve">внесення змін до Регламенту Верховної Ради України щодо надання згоди на притягнення до кримінальної відповідальності, затримання чи арешт народних депутатів України", внесений народними депутатами України </w:t>
      </w:r>
      <w:r w:rsidR="006E4013" w:rsidRPr="003071BD">
        <w:rPr>
          <w:color w:val="000000" w:themeColor="text1"/>
        </w:rPr>
        <w:t>Соболєвим Є.В., Семенченком С.І.</w:t>
      </w:r>
      <w:r w:rsidR="00715546">
        <w:rPr>
          <w:color w:val="000000" w:themeColor="text1"/>
        </w:rPr>
        <w:t>,</w:t>
      </w:r>
      <w:r w:rsidR="006E4013" w:rsidRPr="003071BD">
        <w:rPr>
          <w:color w:val="000000" w:themeColor="text1"/>
        </w:rPr>
        <w:t xml:space="preserve"> Костенком П.П. (реєстр. № 7255 від 03.11.2017)</w:t>
      </w:r>
      <w:r w:rsidR="00715546">
        <w:rPr>
          <w:color w:val="000000" w:themeColor="text1"/>
        </w:rPr>
        <w:t>,</w:t>
      </w:r>
      <w:r w:rsidRPr="003071BD">
        <w:rPr>
          <w:color w:val="000000" w:themeColor="text1"/>
        </w:rPr>
        <w:t xml:space="preserve"> та </w:t>
      </w:r>
      <w:r w:rsidR="000455FC">
        <w:rPr>
          <w:color w:val="000000" w:themeColor="text1"/>
        </w:rPr>
        <w:t xml:space="preserve">прийняв рішення </w:t>
      </w:r>
      <w:r w:rsidRPr="003071BD">
        <w:rPr>
          <w:color w:val="000000" w:themeColor="text1"/>
        </w:rPr>
        <w:t>рекомендува</w:t>
      </w:r>
      <w:r w:rsidR="000455FC">
        <w:rPr>
          <w:color w:val="000000" w:themeColor="text1"/>
        </w:rPr>
        <w:t>ти</w:t>
      </w:r>
      <w:r w:rsidRPr="003071BD">
        <w:rPr>
          <w:color w:val="000000" w:themeColor="text1"/>
        </w:rPr>
        <w:t xml:space="preserve"> Верховній Раді України, відповідно до частини третьої статті 93 Регламенту Верховної Ради України, не включати зазначений законопроект до порядку денного сесії Верховної Ради України восьмого скликання, а у разі включення, згідно з пунктом 2 частини першої статті 114 Регламенту Верховної Ради України, відхилити його</w:t>
      </w:r>
      <w:r w:rsidRPr="003071BD">
        <w:t xml:space="preserve">. </w:t>
      </w:r>
    </w:p>
    <w:p w:rsidR="004D72B9" w:rsidRDefault="004D72B9" w:rsidP="004D72B9">
      <w:pPr>
        <w:ind w:firstLine="708"/>
        <w:jc w:val="both"/>
      </w:pPr>
    </w:p>
    <w:p w:rsidR="004D72B9" w:rsidRDefault="004D72B9" w:rsidP="004D72B9">
      <w:pPr>
        <w:ind w:firstLine="708"/>
        <w:jc w:val="both"/>
      </w:pPr>
    </w:p>
    <w:p w:rsidR="004D72B9" w:rsidRDefault="004D72B9" w:rsidP="004D72B9">
      <w:pPr>
        <w:ind w:firstLine="708"/>
        <w:jc w:val="both"/>
      </w:pPr>
    </w:p>
    <w:p w:rsidR="004D72B9" w:rsidRDefault="004D72B9" w:rsidP="004D72B9">
      <w:pPr>
        <w:ind w:firstLine="708"/>
        <w:jc w:val="both"/>
      </w:pPr>
      <w:r>
        <w:t>Перший заступник</w:t>
      </w:r>
    </w:p>
    <w:p w:rsidR="004D72B9" w:rsidRPr="00DC71A5" w:rsidRDefault="004D72B9" w:rsidP="004D72B9">
      <w:pPr>
        <w:ind w:firstLine="708"/>
        <w:jc w:val="both"/>
      </w:pPr>
      <w:r>
        <w:t xml:space="preserve">голови Комітету                                                                     </w:t>
      </w:r>
      <w:r w:rsidRPr="00B60962">
        <w:rPr>
          <w:b/>
        </w:rPr>
        <w:t>П.В.ПИНЗЕНИК</w:t>
      </w:r>
    </w:p>
    <w:p w:rsidR="004D72B9" w:rsidRPr="00621560" w:rsidRDefault="004D72B9" w:rsidP="004D72B9">
      <w:pPr>
        <w:ind w:firstLine="708"/>
        <w:jc w:val="both"/>
      </w:pPr>
    </w:p>
    <w:p w:rsidR="00107829" w:rsidRDefault="00107829" w:rsidP="00107829">
      <w:pPr>
        <w:ind w:firstLine="708"/>
        <w:jc w:val="both"/>
      </w:pPr>
    </w:p>
    <w:p w:rsidR="004D72B9" w:rsidRDefault="004D72B9" w:rsidP="00107829">
      <w:pPr>
        <w:ind w:firstLine="708"/>
        <w:jc w:val="both"/>
      </w:pPr>
    </w:p>
    <w:p w:rsidR="004D72B9" w:rsidRDefault="004D72B9" w:rsidP="00107829">
      <w:pPr>
        <w:ind w:firstLine="708"/>
        <w:jc w:val="both"/>
      </w:pPr>
    </w:p>
    <w:p w:rsidR="004D72B9" w:rsidRPr="003071BD" w:rsidRDefault="004D72B9" w:rsidP="00107829">
      <w:pPr>
        <w:ind w:firstLine="708"/>
        <w:jc w:val="both"/>
      </w:pPr>
    </w:p>
    <w:p w:rsidR="00107829" w:rsidRPr="003071BD" w:rsidRDefault="00107829" w:rsidP="005371F2">
      <w:pPr>
        <w:ind w:firstLine="709"/>
        <w:jc w:val="both"/>
      </w:pPr>
    </w:p>
    <w:p w:rsidR="006E4013" w:rsidRPr="003071BD" w:rsidRDefault="006E4013">
      <w:pPr>
        <w:ind w:firstLine="709"/>
        <w:jc w:val="both"/>
      </w:pPr>
    </w:p>
    <w:p w:rsidR="003071BD" w:rsidRPr="003071BD" w:rsidRDefault="003071BD">
      <w:pPr>
        <w:ind w:firstLine="709"/>
        <w:jc w:val="both"/>
      </w:pPr>
    </w:p>
    <w:sectPr w:rsidR="003071BD" w:rsidRPr="003071BD" w:rsidSect="000C76D5">
      <w:headerReference w:type="default" r:id="rId10"/>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16D6" w:rsidRDefault="00C616D6" w:rsidP="000C76D5">
      <w:r>
        <w:separator/>
      </w:r>
    </w:p>
  </w:endnote>
  <w:endnote w:type="continuationSeparator" w:id="0">
    <w:p w:rsidR="00C616D6" w:rsidRDefault="00C616D6" w:rsidP="000C7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s?_©??E Cyr">
    <w:altName w:val="Times New Roman"/>
    <w:panose1 w:val="00000000000000000000"/>
    <w:charset w:val="CC"/>
    <w:family w:val="auto"/>
    <w:notTrueType/>
    <w:pitch w:val="variable"/>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16D6" w:rsidRDefault="00C616D6" w:rsidP="000C76D5">
      <w:r>
        <w:separator/>
      </w:r>
    </w:p>
  </w:footnote>
  <w:footnote w:type="continuationSeparator" w:id="0">
    <w:p w:rsidR="00C616D6" w:rsidRDefault="00C616D6" w:rsidP="000C76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9565352"/>
      <w:docPartObj>
        <w:docPartGallery w:val="Page Numbers (Top of Page)"/>
        <w:docPartUnique/>
      </w:docPartObj>
    </w:sdtPr>
    <w:sdtEndPr/>
    <w:sdtContent>
      <w:p w:rsidR="000C76D5" w:rsidRDefault="000C76D5">
        <w:pPr>
          <w:pStyle w:val="a4"/>
          <w:jc w:val="right"/>
        </w:pPr>
        <w:r>
          <w:fldChar w:fldCharType="begin"/>
        </w:r>
        <w:r>
          <w:instrText>PAGE   \* MERGEFORMAT</w:instrText>
        </w:r>
        <w:r>
          <w:fldChar w:fldCharType="separate"/>
        </w:r>
        <w:r w:rsidR="00896A45">
          <w:rPr>
            <w:noProof/>
          </w:rPr>
          <w:t>4</w:t>
        </w:r>
        <w:r>
          <w:fldChar w:fldCharType="end"/>
        </w:r>
      </w:p>
    </w:sdtContent>
  </w:sdt>
  <w:p w:rsidR="000C76D5" w:rsidRDefault="000C76D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89E"/>
    <w:rsid w:val="00023E53"/>
    <w:rsid w:val="00030E86"/>
    <w:rsid w:val="000455FC"/>
    <w:rsid w:val="00086AE5"/>
    <w:rsid w:val="000C76D5"/>
    <w:rsid w:val="00107829"/>
    <w:rsid w:val="0019180A"/>
    <w:rsid w:val="001D62DF"/>
    <w:rsid w:val="003071BD"/>
    <w:rsid w:val="00350EA3"/>
    <w:rsid w:val="00367304"/>
    <w:rsid w:val="003C3BBF"/>
    <w:rsid w:val="00463B08"/>
    <w:rsid w:val="00470BDF"/>
    <w:rsid w:val="004D72B9"/>
    <w:rsid w:val="00515C75"/>
    <w:rsid w:val="005204CF"/>
    <w:rsid w:val="005371F2"/>
    <w:rsid w:val="00540798"/>
    <w:rsid w:val="0057645E"/>
    <w:rsid w:val="005B214E"/>
    <w:rsid w:val="006522CA"/>
    <w:rsid w:val="0067180C"/>
    <w:rsid w:val="006A1C30"/>
    <w:rsid w:val="006E3ED9"/>
    <w:rsid w:val="006E4013"/>
    <w:rsid w:val="00715546"/>
    <w:rsid w:val="00752EB8"/>
    <w:rsid w:val="00765B4B"/>
    <w:rsid w:val="007F17EC"/>
    <w:rsid w:val="007F594B"/>
    <w:rsid w:val="008907A2"/>
    <w:rsid w:val="00896A45"/>
    <w:rsid w:val="008E3CBB"/>
    <w:rsid w:val="009A4768"/>
    <w:rsid w:val="009D504F"/>
    <w:rsid w:val="00A42528"/>
    <w:rsid w:val="00A729E0"/>
    <w:rsid w:val="00A73149"/>
    <w:rsid w:val="00AA43DD"/>
    <w:rsid w:val="00AC3FDD"/>
    <w:rsid w:val="00AE4599"/>
    <w:rsid w:val="00B22FF6"/>
    <w:rsid w:val="00B40DEB"/>
    <w:rsid w:val="00B47C92"/>
    <w:rsid w:val="00C2300F"/>
    <w:rsid w:val="00C34930"/>
    <w:rsid w:val="00C616D6"/>
    <w:rsid w:val="00C66A6D"/>
    <w:rsid w:val="00C87714"/>
    <w:rsid w:val="00C9089E"/>
    <w:rsid w:val="00D06800"/>
    <w:rsid w:val="00DA4461"/>
    <w:rsid w:val="00E130AE"/>
    <w:rsid w:val="00E37204"/>
    <w:rsid w:val="00E450EC"/>
    <w:rsid w:val="00E54ABB"/>
    <w:rsid w:val="00E7391B"/>
    <w:rsid w:val="00EC1284"/>
    <w:rsid w:val="00F228CA"/>
    <w:rsid w:val="00F95C70"/>
    <w:rsid w:val="00FB206F"/>
    <w:rsid w:val="00FC17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45127B-56C2-4AEF-9595-9FAFC72D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089E"/>
    <w:pPr>
      <w:jc w:val="left"/>
    </w:pPr>
    <w:rPr>
      <w:rFonts w:eastAsia="Times New Roman" w:cs="Times New Roman"/>
      <w:szCs w:val="28"/>
      <w:lang w:eastAsia="uk-UA"/>
    </w:rPr>
  </w:style>
  <w:style w:type="paragraph" w:styleId="2">
    <w:name w:val="heading 2"/>
    <w:basedOn w:val="a"/>
    <w:next w:val="a"/>
    <w:link w:val="20"/>
    <w:uiPriority w:val="9"/>
    <w:semiHidden/>
    <w:unhideWhenUsed/>
    <w:qFormat/>
    <w:rsid w:val="00107829"/>
    <w:pPr>
      <w:keepNext/>
      <w:keepLines/>
      <w:spacing w:before="40"/>
      <w:outlineLvl w:val="1"/>
    </w:pPr>
    <w:rPr>
      <w:rFonts w:asciiTheme="majorHAnsi" w:eastAsiaTheme="majorEastAsia" w:hAnsiTheme="majorHAnsi" w:cstheme="majorBidi"/>
      <w:color w:val="2E74B5" w:themeColor="accent1" w:themeShade="BF"/>
      <w:sz w:val="26"/>
      <w:szCs w:val="26"/>
      <w:lang w:val="ru-RU" w:eastAsia="ru-RU"/>
    </w:rPr>
  </w:style>
  <w:style w:type="paragraph" w:styleId="3">
    <w:name w:val="heading 3"/>
    <w:basedOn w:val="a"/>
    <w:link w:val="30"/>
    <w:uiPriority w:val="9"/>
    <w:qFormat/>
    <w:rsid w:val="00C9089E"/>
    <w:pPr>
      <w:spacing w:before="100" w:beforeAutospacing="1" w:after="100" w:afterAutospacing="1"/>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rsid w:val="00C9089E"/>
  </w:style>
  <w:style w:type="paragraph" w:customStyle="1" w:styleId="rvps2">
    <w:name w:val="rvps2"/>
    <w:basedOn w:val="a"/>
    <w:rsid w:val="00C9089E"/>
    <w:pPr>
      <w:spacing w:before="100" w:beforeAutospacing="1" w:after="100" w:afterAutospacing="1"/>
    </w:pPr>
    <w:rPr>
      <w:sz w:val="24"/>
      <w:szCs w:val="24"/>
      <w:lang w:val="ru-RU" w:eastAsia="ru-RU"/>
    </w:rPr>
  </w:style>
  <w:style w:type="character" w:styleId="a3">
    <w:name w:val="Hyperlink"/>
    <w:basedOn w:val="a0"/>
    <w:uiPriority w:val="99"/>
    <w:semiHidden/>
    <w:unhideWhenUsed/>
    <w:rsid w:val="00C9089E"/>
    <w:rPr>
      <w:color w:val="0000FF"/>
      <w:u w:val="single"/>
    </w:rPr>
  </w:style>
  <w:style w:type="character" w:customStyle="1" w:styleId="30">
    <w:name w:val="Заголовок 3 Знак"/>
    <w:basedOn w:val="a0"/>
    <w:link w:val="3"/>
    <w:uiPriority w:val="9"/>
    <w:rsid w:val="00C9089E"/>
    <w:rPr>
      <w:rFonts w:eastAsia="Times New Roman" w:cs="Times New Roman"/>
      <w:b/>
      <w:bCs/>
      <w:sz w:val="27"/>
      <w:szCs w:val="27"/>
      <w:lang w:val="ru-RU" w:eastAsia="ru-RU"/>
    </w:rPr>
  </w:style>
  <w:style w:type="character" w:customStyle="1" w:styleId="rvts9">
    <w:name w:val="rvts9"/>
    <w:basedOn w:val="a0"/>
    <w:rsid w:val="005371F2"/>
  </w:style>
  <w:style w:type="character" w:customStyle="1" w:styleId="20">
    <w:name w:val="Заголовок 2 Знак"/>
    <w:basedOn w:val="a0"/>
    <w:link w:val="2"/>
    <w:uiPriority w:val="9"/>
    <w:semiHidden/>
    <w:rsid w:val="00107829"/>
    <w:rPr>
      <w:rFonts w:asciiTheme="majorHAnsi" w:eastAsiaTheme="majorEastAsia" w:hAnsiTheme="majorHAnsi" w:cstheme="majorBidi"/>
      <w:color w:val="2E74B5" w:themeColor="accent1" w:themeShade="BF"/>
      <w:sz w:val="26"/>
      <w:szCs w:val="26"/>
      <w:lang w:val="ru-RU" w:eastAsia="ru-RU"/>
    </w:rPr>
  </w:style>
  <w:style w:type="paragraph" w:styleId="a4">
    <w:name w:val="header"/>
    <w:basedOn w:val="a"/>
    <w:link w:val="a5"/>
    <w:uiPriority w:val="99"/>
    <w:unhideWhenUsed/>
    <w:rsid w:val="000C76D5"/>
    <w:pPr>
      <w:tabs>
        <w:tab w:val="center" w:pos="4819"/>
        <w:tab w:val="right" w:pos="9639"/>
      </w:tabs>
    </w:pPr>
  </w:style>
  <w:style w:type="character" w:customStyle="1" w:styleId="a5">
    <w:name w:val="Верхній колонтитул Знак"/>
    <w:basedOn w:val="a0"/>
    <w:link w:val="a4"/>
    <w:uiPriority w:val="99"/>
    <w:rsid w:val="000C76D5"/>
    <w:rPr>
      <w:rFonts w:eastAsia="Times New Roman" w:cs="Times New Roman"/>
      <w:szCs w:val="28"/>
      <w:lang w:eastAsia="uk-UA"/>
    </w:rPr>
  </w:style>
  <w:style w:type="paragraph" w:styleId="a6">
    <w:name w:val="footer"/>
    <w:basedOn w:val="a"/>
    <w:link w:val="a7"/>
    <w:uiPriority w:val="99"/>
    <w:unhideWhenUsed/>
    <w:rsid w:val="000C76D5"/>
    <w:pPr>
      <w:tabs>
        <w:tab w:val="center" w:pos="4819"/>
        <w:tab w:val="right" w:pos="9639"/>
      </w:tabs>
    </w:pPr>
  </w:style>
  <w:style w:type="character" w:customStyle="1" w:styleId="a7">
    <w:name w:val="Нижній колонтитул Знак"/>
    <w:basedOn w:val="a0"/>
    <w:link w:val="a6"/>
    <w:uiPriority w:val="99"/>
    <w:rsid w:val="000C76D5"/>
    <w:rPr>
      <w:rFonts w:eastAsia="Times New Roman" w:cs="Times New Roman"/>
      <w:szCs w:val="28"/>
      <w:lang w:eastAsia="uk-UA"/>
    </w:rPr>
  </w:style>
  <w:style w:type="paragraph" w:styleId="a8">
    <w:name w:val="Balloon Text"/>
    <w:basedOn w:val="a"/>
    <w:link w:val="a9"/>
    <w:uiPriority w:val="99"/>
    <w:semiHidden/>
    <w:unhideWhenUsed/>
    <w:rsid w:val="00A73149"/>
    <w:rPr>
      <w:rFonts w:ascii="Segoe UI" w:hAnsi="Segoe UI" w:cs="Segoe UI"/>
      <w:sz w:val="18"/>
      <w:szCs w:val="18"/>
    </w:rPr>
  </w:style>
  <w:style w:type="character" w:customStyle="1" w:styleId="a9">
    <w:name w:val="Текст у виносці Знак"/>
    <w:basedOn w:val="a0"/>
    <w:link w:val="a8"/>
    <w:uiPriority w:val="99"/>
    <w:semiHidden/>
    <w:rsid w:val="00A73149"/>
    <w:rPr>
      <w:rFonts w:ascii="Segoe UI" w:eastAsia="Times New Roman"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rada/show/254%D0%BA/96-%D0%B2%D1%80/paran4936" TargetMode="External"/><Relationship Id="rId3" Type="http://schemas.openxmlformats.org/officeDocument/2006/relationships/webSettings" Target="webSettings.xml"/><Relationship Id="rId7" Type="http://schemas.openxmlformats.org/officeDocument/2006/relationships/hyperlink" Target="http://zakon5.rada.gov.ua/rada/show/1861-17"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5.rada.gov.ua/rada/show/254%D0%BA/96-%D0%B2%D1%80"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zakon0.rada.gov.ua/rada/show/254%D0%BA/96-%D0%B2%D1%80/paran49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6429</Words>
  <Characters>3666</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Миколаївна Меть</dc:creator>
  <cp:keywords/>
  <dc:description/>
  <cp:lastModifiedBy>Тетяна Миколаївна Меть</cp:lastModifiedBy>
  <cp:revision>2</cp:revision>
  <cp:lastPrinted>2018-01-17T10:08:00Z</cp:lastPrinted>
  <dcterms:created xsi:type="dcterms:W3CDTF">2018-01-17T14:30:00Z</dcterms:created>
  <dcterms:modified xsi:type="dcterms:W3CDTF">2018-01-17T14:30:00Z</dcterms:modified>
</cp:coreProperties>
</file>