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444E" w:rsidRPr="00352A34" w:rsidRDefault="0031444E" w:rsidP="0031444E">
      <w:pPr>
        <w:pStyle w:val="2"/>
        <w:spacing w:before="0" w:beforeAutospacing="0" w:after="0" w:afterAutospacing="0"/>
        <w:jc w:val="center"/>
        <w:rPr>
          <w:sz w:val="28"/>
          <w:szCs w:val="28"/>
        </w:rPr>
      </w:pPr>
      <w:r w:rsidRPr="00352A34">
        <w:rPr>
          <w:sz w:val="28"/>
          <w:szCs w:val="28"/>
        </w:rPr>
        <w:t xml:space="preserve">Порівняльна таблиця </w:t>
      </w:r>
    </w:p>
    <w:p w:rsidR="0031444E" w:rsidRPr="0070604B" w:rsidRDefault="0031444E" w:rsidP="007B269C">
      <w:pPr>
        <w:pStyle w:val="2"/>
        <w:spacing w:before="0" w:beforeAutospacing="0" w:after="0" w:afterAutospacing="0"/>
        <w:jc w:val="center"/>
        <w:rPr>
          <w:sz w:val="28"/>
          <w:szCs w:val="28"/>
        </w:rPr>
      </w:pPr>
      <w:r w:rsidRPr="00352A34">
        <w:rPr>
          <w:sz w:val="28"/>
          <w:szCs w:val="28"/>
        </w:rPr>
        <w:t>до Закону України «</w:t>
      </w:r>
      <w:r w:rsidR="0070604B" w:rsidRPr="0070604B">
        <w:rPr>
          <w:sz w:val="28"/>
          <w:szCs w:val="28"/>
        </w:rPr>
        <w:t>По внесення змін до деяких законів України  щодо реформування системи екологічного та радіологічного контролю у пунктах пропуску</w:t>
      </w:r>
      <w:r w:rsidRPr="00C97CEC">
        <w:rPr>
          <w:sz w:val="28"/>
          <w:szCs w:val="28"/>
        </w:rPr>
        <w:t>»</w:t>
      </w:r>
    </w:p>
    <w:p w:rsidR="007B269C" w:rsidRPr="007B269C" w:rsidRDefault="007B269C" w:rsidP="007B269C">
      <w:pPr>
        <w:pStyle w:val="2"/>
        <w:spacing w:before="0" w:beforeAutospacing="0" w:after="0" w:afterAutospacing="0"/>
        <w:jc w:val="center"/>
        <w:rPr>
          <w:rFonts w:eastAsia="Times New Roman"/>
          <w:sz w:val="20"/>
          <w:szCs w:val="20"/>
        </w:rPr>
      </w:pPr>
    </w:p>
    <w:tbl>
      <w:tblPr>
        <w:tblStyle w:val="a3"/>
        <w:tblW w:w="0" w:type="auto"/>
        <w:tblInd w:w="250" w:type="dxa"/>
        <w:tblLook w:val="04A0" w:firstRow="1" w:lastRow="0" w:firstColumn="1" w:lastColumn="0" w:noHBand="0" w:noVBand="1"/>
      </w:tblPr>
      <w:tblGrid>
        <w:gridCol w:w="7427"/>
        <w:gridCol w:w="7599"/>
      </w:tblGrid>
      <w:tr w:rsidR="0031444E" w:rsidRPr="00B513FC" w:rsidTr="002D054F">
        <w:tc>
          <w:tcPr>
            <w:tcW w:w="7427" w:type="dxa"/>
          </w:tcPr>
          <w:p w:rsidR="0031444E" w:rsidRPr="00B513FC" w:rsidRDefault="00996F15" w:rsidP="0031444E">
            <w:pPr>
              <w:pStyle w:val="2"/>
              <w:spacing w:before="120" w:beforeAutospacing="0" w:after="0" w:afterAutospacing="0"/>
              <w:jc w:val="center"/>
              <w:outlineLvl w:val="1"/>
              <w:rPr>
                <w:rFonts w:eastAsia="Times New Roman"/>
                <w:sz w:val="28"/>
                <w:szCs w:val="28"/>
              </w:rPr>
            </w:pPr>
            <w:r w:rsidRPr="00B513FC">
              <w:rPr>
                <w:rFonts w:eastAsia="Times New Roman"/>
                <w:sz w:val="28"/>
                <w:szCs w:val="28"/>
              </w:rPr>
              <w:t xml:space="preserve">Зміст положення (норми) чинного </w:t>
            </w:r>
            <w:r w:rsidR="007B269C" w:rsidRPr="00B513FC">
              <w:rPr>
                <w:rFonts w:eastAsia="Times New Roman"/>
                <w:sz w:val="28"/>
                <w:szCs w:val="28"/>
              </w:rPr>
              <w:t>законодавства</w:t>
            </w:r>
          </w:p>
        </w:tc>
        <w:tc>
          <w:tcPr>
            <w:tcW w:w="7599" w:type="dxa"/>
          </w:tcPr>
          <w:p w:rsidR="0031444E" w:rsidRPr="00B513FC" w:rsidRDefault="00996F15" w:rsidP="0031444E">
            <w:pPr>
              <w:pStyle w:val="2"/>
              <w:spacing w:before="120" w:beforeAutospacing="0" w:after="0" w:afterAutospacing="0"/>
              <w:jc w:val="center"/>
              <w:outlineLvl w:val="1"/>
              <w:rPr>
                <w:rFonts w:eastAsia="Times New Roman"/>
                <w:sz w:val="28"/>
                <w:szCs w:val="28"/>
              </w:rPr>
            </w:pPr>
            <w:r w:rsidRPr="00B513FC">
              <w:rPr>
                <w:rFonts w:eastAsia="Times New Roman"/>
                <w:sz w:val="28"/>
                <w:szCs w:val="28"/>
              </w:rPr>
              <w:t>Зміст відповідного положення (норми) проекту акта</w:t>
            </w:r>
          </w:p>
        </w:tc>
      </w:tr>
      <w:tr w:rsidR="00684087" w:rsidRPr="00B513FC" w:rsidTr="006E21ED">
        <w:tc>
          <w:tcPr>
            <w:tcW w:w="15026" w:type="dxa"/>
            <w:gridSpan w:val="2"/>
          </w:tcPr>
          <w:p w:rsidR="00684087" w:rsidRPr="00B513FC" w:rsidRDefault="00684087" w:rsidP="006E21ED">
            <w:pPr>
              <w:pStyle w:val="2"/>
              <w:spacing w:before="120" w:beforeAutospacing="0" w:after="0" w:afterAutospacing="0"/>
              <w:jc w:val="center"/>
              <w:outlineLvl w:val="1"/>
              <w:rPr>
                <w:rFonts w:eastAsia="Times New Roman"/>
                <w:b w:val="0"/>
                <w:sz w:val="28"/>
                <w:szCs w:val="28"/>
              </w:rPr>
            </w:pPr>
            <w:r w:rsidRPr="00B513FC">
              <w:rPr>
                <w:rFonts w:eastAsia="Times New Roman"/>
                <w:sz w:val="28"/>
                <w:szCs w:val="28"/>
              </w:rPr>
              <w:t>Закон України «Про охорону навколишнього природного середовища»</w:t>
            </w:r>
          </w:p>
        </w:tc>
      </w:tr>
      <w:tr w:rsidR="00684087" w:rsidRPr="00B513FC" w:rsidTr="006E21ED">
        <w:tc>
          <w:tcPr>
            <w:tcW w:w="15026" w:type="dxa"/>
            <w:gridSpan w:val="2"/>
          </w:tcPr>
          <w:p w:rsidR="00684087" w:rsidRPr="00B513FC" w:rsidRDefault="00684087" w:rsidP="006E21ED">
            <w:pPr>
              <w:pStyle w:val="2"/>
              <w:spacing w:before="120" w:beforeAutospacing="0" w:after="0" w:afterAutospacing="0"/>
              <w:jc w:val="center"/>
              <w:outlineLvl w:val="1"/>
              <w:rPr>
                <w:rFonts w:eastAsia="Times New Roman"/>
                <w:sz w:val="28"/>
                <w:szCs w:val="28"/>
              </w:rPr>
            </w:pPr>
            <w:r w:rsidRPr="00B513FC">
              <w:rPr>
                <w:rFonts w:eastAsia="Times New Roman"/>
                <w:sz w:val="28"/>
                <w:szCs w:val="28"/>
              </w:rPr>
              <w:t>Стаття 202. Компетенція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у сфері охорони навколишнього природного середовища</w:t>
            </w:r>
          </w:p>
        </w:tc>
      </w:tr>
      <w:tr w:rsidR="00684087" w:rsidRPr="00B513FC" w:rsidTr="006E21ED">
        <w:tc>
          <w:tcPr>
            <w:tcW w:w="7427" w:type="dxa"/>
          </w:tcPr>
          <w:p w:rsidR="00684087" w:rsidRPr="00B513FC" w:rsidRDefault="00684087" w:rsidP="006E21ED">
            <w:pPr>
              <w:pStyle w:val="2"/>
              <w:spacing w:before="120" w:beforeAutospacing="0" w:after="0" w:afterAutospacing="0"/>
              <w:jc w:val="both"/>
              <w:outlineLvl w:val="1"/>
              <w:rPr>
                <w:rFonts w:eastAsia="Times New Roman"/>
                <w:b w:val="0"/>
                <w:sz w:val="28"/>
                <w:szCs w:val="28"/>
                <w:lang w:val="ru-RU"/>
              </w:rPr>
            </w:pPr>
            <w:r w:rsidRPr="00B513FC">
              <w:rPr>
                <w:rFonts w:eastAsia="Times New Roman"/>
                <w:b w:val="0"/>
                <w:sz w:val="28"/>
                <w:szCs w:val="28"/>
              </w:rPr>
              <w:t>До компетенції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у сфері охорони навколишнього природного середовища належить:</w:t>
            </w:r>
          </w:p>
          <w:p w:rsidR="00684087" w:rsidRPr="00B513FC" w:rsidRDefault="00684087" w:rsidP="006E21ED">
            <w:pPr>
              <w:pStyle w:val="2"/>
              <w:spacing w:before="120" w:beforeAutospacing="0" w:after="0" w:afterAutospacing="0"/>
              <w:jc w:val="both"/>
              <w:outlineLvl w:val="1"/>
              <w:rPr>
                <w:rFonts w:eastAsia="Times New Roman"/>
                <w:b w:val="0"/>
                <w:sz w:val="28"/>
                <w:szCs w:val="28"/>
              </w:rPr>
            </w:pPr>
            <w:r w:rsidRPr="00B513FC">
              <w:rPr>
                <w:rFonts w:eastAsia="Times New Roman"/>
                <w:b w:val="0"/>
                <w:sz w:val="28"/>
                <w:szCs w:val="28"/>
              </w:rPr>
              <w:t>…</w:t>
            </w:r>
          </w:p>
          <w:p w:rsidR="00684087" w:rsidRPr="00B513FC" w:rsidRDefault="00684087" w:rsidP="006E21ED">
            <w:pPr>
              <w:pStyle w:val="2"/>
              <w:spacing w:before="60" w:beforeAutospacing="0" w:after="0" w:afterAutospacing="0"/>
              <w:ind w:firstLine="426"/>
              <w:jc w:val="both"/>
              <w:outlineLvl w:val="1"/>
              <w:rPr>
                <w:rFonts w:eastAsia="Times New Roman"/>
                <w:sz w:val="28"/>
                <w:szCs w:val="28"/>
              </w:rPr>
            </w:pPr>
            <w:r w:rsidRPr="00B513FC">
              <w:rPr>
                <w:rFonts w:eastAsia="Times New Roman"/>
                <w:sz w:val="28"/>
                <w:szCs w:val="28"/>
              </w:rPr>
              <w:t>б) здійснення екологічного та радіологічного контролю товарів і транспортних засобів, що переміщуються через митний кордон України.</w:t>
            </w:r>
          </w:p>
          <w:p w:rsidR="00684087" w:rsidRPr="00B513FC" w:rsidRDefault="00684087" w:rsidP="006E21ED">
            <w:pPr>
              <w:pStyle w:val="2"/>
              <w:spacing w:before="60" w:beforeAutospacing="0" w:after="0" w:afterAutospacing="0"/>
              <w:ind w:firstLine="426"/>
              <w:jc w:val="both"/>
              <w:outlineLvl w:val="1"/>
              <w:rPr>
                <w:rFonts w:eastAsia="Times New Roman"/>
                <w:sz w:val="28"/>
                <w:szCs w:val="28"/>
                <w:lang w:val="ru-RU"/>
              </w:rPr>
            </w:pPr>
            <w:r w:rsidRPr="00B513FC">
              <w:rPr>
                <w:rFonts w:eastAsia="Times New Roman"/>
                <w:sz w:val="28"/>
                <w:szCs w:val="28"/>
              </w:rPr>
              <w:t>У пунктах пропуску через державний кордон України екологічний контроль окремих товарів, що ввозяться на митну територію України (у тому числі з метою транзиту), здійснюється митними органами у формі попереднього документального контролю. Перелік цих товарів та порядок здійснення попереднього документального контролю затверджуються Кабінетом Міністрів України;</w:t>
            </w:r>
          </w:p>
          <w:p w:rsidR="00684087" w:rsidRPr="00B513FC" w:rsidRDefault="00684087" w:rsidP="006E21ED">
            <w:pPr>
              <w:pStyle w:val="2"/>
              <w:spacing w:before="60" w:beforeAutospacing="0" w:after="0" w:afterAutospacing="0"/>
              <w:jc w:val="both"/>
              <w:outlineLvl w:val="1"/>
              <w:rPr>
                <w:rFonts w:eastAsia="Times New Roman"/>
                <w:b w:val="0"/>
                <w:sz w:val="28"/>
                <w:szCs w:val="28"/>
              </w:rPr>
            </w:pPr>
            <w:r w:rsidRPr="00B513FC">
              <w:rPr>
                <w:rFonts w:eastAsia="Times New Roman"/>
                <w:sz w:val="28"/>
                <w:szCs w:val="28"/>
              </w:rPr>
              <w:t>…</w:t>
            </w:r>
          </w:p>
        </w:tc>
        <w:tc>
          <w:tcPr>
            <w:tcW w:w="7599" w:type="dxa"/>
          </w:tcPr>
          <w:p w:rsidR="00684087" w:rsidRPr="00B513FC" w:rsidRDefault="00684087" w:rsidP="006E21ED">
            <w:pPr>
              <w:pStyle w:val="2"/>
              <w:spacing w:before="120" w:beforeAutospacing="0" w:after="0" w:afterAutospacing="0"/>
              <w:jc w:val="both"/>
              <w:outlineLvl w:val="1"/>
              <w:rPr>
                <w:rFonts w:eastAsia="Times New Roman"/>
                <w:b w:val="0"/>
                <w:sz w:val="28"/>
                <w:szCs w:val="28"/>
                <w:lang w:val="ru-RU"/>
              </w:rPr>
            </w:pPr>
            <w:r w:rsidRPr="00B513FC">
              <w:rPr>
                <w:rFonts w:eastAsia="Times New Roman"/>
                <w:b w:val="0"/>
                <w:sz w:val="28"/>
                <w:szCs w:val="28"/>
              </w:rPr>
              <w:t>До компетенції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у сфері охорони навколишнього природного середовища належить:</w:t>
            </w:r>
          </w:p>
          <w:p w:rsidR="00684087" w:rsidRPr="00B513FC" w:rsidRDefault="00684087" w:rsidP="006E21ED">
            <w:pPr>
              <w:pStyle w:val="2"/>
              <w:spacing w:before="120" w:beforeAutospacing="0" w:after="0" w:afterAutospacing="0"/>
              <w:jc w:val="both"/>
              <w:outlineLvl w:val="1"/>
              <w:rPr>
                <w:rFonts w:eastAsia="Times New Roman"/>
                <w:b w:val="0"/>
                <w:sz w:val="28"/>
                <w:szCs w:val="28"/>
              </w:rPr>
            </w:pPr>
            <w:r w:rsidRPr="00B513FC">
              <w:rPr>
                <w:rFonts w:eastAsia="Times New Roman"/>
                <w:b w:val="0"/>
                <w:sz w:val="28"/>
                <w:szCs w:val="28"/>
              </w:rPr>
              <w:t>…</w:t>
            </w:r>
          </w:p>
          <w:p w:rsidR="00684087" w:rsidRPr="00B513FC" w:rsidRDefault="00684087" w:rsidP="006E21ED">
            <w:pPr>
              <w:pStyle w:val="2"/>
              <w:spacing w:before="120" w:beforeAutospacing="0" w:after="0" w:afterAutospacing="0"/>
              <w:jc w:val="both"/>
              <w:outlineLvl w:val="1"/>
              <w:rPr>
                <w:rFonts w:eastAsia="Times New Roman"/>
                <w:sz w:val="28"/>
                <w:szCs w:val="28"/>
              </w:rPr>
            </w:pPr>
            <w:r w:rsidRPr="00B513FC">
              <w:rPr>
                <w:rFonts w:eastAsia="Times New Roman"/>
                <w:sz w:val="28"/>
                <w:szCs w:val="28"/>
              </w:rPr>
              <w:t>Виключити</w:t>
            </w:r>
          </w:p>
          <w:p w:rsidR="00684087" w:rsidRPr="00B513FC" w:rsidRDefault="00684087" w:rsidP="006E21ED">
            <w:pPr>
              <w:pStyle w:val="2"/>
              <w:spacing w:before="120" w:beforeAutospacing="0" w:after="0" w:afterAutospacing="0"/>
              <w:jc w:val="both"/>
              <w:outlineLvl w:val="1"/>
              <w:rPr>
                <w:sz w:val="28"/>
                <w:szCs w:val="28"/>
              </w:rPr>
            </w:pPr>
          </w:p>
          <w:p w:rsidR="00684087" w:rsidRPr="00B513FC" w:rsidRDefault="00684087" w:rsidP="006E21ED">
            <w:pPr>
              <w:pStyle w:val="2"/>
              <w:spacing w:before="120" w:beforeAutospacing="0" w:after="0" w:afterAutospacing="0"/>
              <w:jc w:val="both"/>
              <w:outlineLvl w:val="1"/>
              <w:rPr>
                <w:sz w:val="28"/>
                <w:szCs w:val="28"/>
              </w:rPr>
            </w:pPr>
          </w:p>
          <w:p w:rsidR="00684087" w:rsidRPr="00B513FC" w:rsidRDefault="00684087" w:rsidP="006E21ED">
            <w:pPr>
              <w:pStyle w:val="2"/>
              <w:spacing w:before="120" w:beforeAutospacing="0" w:after="0" w:afterAutospacing="0"/>
              <w:jc w:val="both"/>
              <w:outlineLvl w:val="1"/>
              <w:rPr>
                <w:b w:val="0"/>
                <w:sz w:val="28"/>
                <w:szCs w:val="28"/>
              </w:rPr>
            </w:pPr>
          </w:p>
        </w:tc>
      </w:tr>
      <w:tr w:rsidR="00A65DCC" w:rsidRPr="00B513FC" w:rsidTr="002D054F">
        <w:tc>
          <w:tcPr>
            <w:tcW w:w="15026" w:type="dxa"/>
            <w:gridSpan w:val="2"/>
          </w:tcPr>
          <w:p w:rsidR="00A65DCC" w:rsidRPr="00B513FC" w:rsidRDefault="00A65DCC" w:rsidP="00B6606A">
            <w:pPr>
              <w:pStyle w:val="2"/>
              <w:spacing w:before="120" w:beforeAutospacing="0" w:after="0" w:afterAutospacing="0"/>
              <w:jc w:val="center"/>
              <w:outlineLvl w:val="1"/>
              <w:rPr>
                <w:rFonts w:eastAsia="Times New Roman"/>
                <w:sz w:val="28"/>
                <w:szCs w:val="28"/>
              </w:rPr>
            </w:pPr>
            <w:r w:rsidRPr="00B513FC">
              <w:rPr>
                <w:rFonts w:eastAsia="Times New Roman"/>
                <w:sz w:val="28"/>
                <w:szCs w:val="28"/>
              </w:rPr>
              <w:lastRenderedPageBreak/>
              <w:t>Закон України «Про Державну прикордонну службу України»</w:t>
            </w:r>
          </w:p>
        </w:tc>
      </w:tr>
      <w:tr w:rsidR="002F429F" w:rsidRPr="00B513FC" w:rsidTr="002D054F">
        <w:tc>
          <w:tcPr>
            <w:tcW w:w="15026" w:type="dxa"/>
            <w:gridSpan w:val="2"/>
          </w:tcPr>
          <w:p w:rsidR="002F429F" w:rsidRPr="00B513FC" w:rsidRDefault="002F429F" w:rsidP="00B6606A">
            <w:pPr>
              <w:pStyle w:val="2"/>
              <w:spacing w:before="120" w:beforeAutospacing="0" w:after="0" w:afterAutospacing="0"/>
              <w:jc w:val="both"/>
              <w:outlineLvl w:val="1"/>
              <w:rPr>
                <w:rFonts w:eastAsia="Times New Roman"/>
                <w:sz w:val="28"/>
                <w:szCs w:val="28"/>
              </w:rPr>
            </w:pPr>
            <w:r w:rsidRPr="00B513FC">
              <w:rPr>
                <w:rFonts w:eastAsia="Times New Roman"/>
                <w:sz w:val="28"/>
                <w:szCs w:val="28"/>
              </w:rPr>
              <w:t>Стаття 19. Обов'язки Державної прикордонної служби України</w:t>
            </w:r>
          </w:p>
        </w:tc>
      </w:tr>
      <w:tr w:rsidR="00A65DCC" w:rsidRPr="00B513FC" w:rsidTr="002D054F">
        <w:tc>
          <w:tcPr>
            <w:tcW w:w="7427" w:type="dxa"/>
          </w:tcPr>
          <w:p w:rsidR="00A65DCC" w:rsidRPr="00B513FC" w:rsidRDefault="00A65DCC" w:rsidP="00B6606A">
            <w:pPr>
              <w:pStyle w:val="2"/>
              <w:spacing w:before="120" w:beforeAutospacing="0" w:after="0" w:afterAutospacing="0"/>
              <w:jc w:val="both"/>
              <w:outlineLvl w:val="1"/>
              <w:rPr>
                <w:rFonts w:eastAsia="Times New Roman"/>
                <w:b w:val="0"/>
                <w:sz w:val="28"/>
                <w:szCs w:val="28"/>
              </w:rPr>
            </w:pPr>
          </w:p>
        </w:tc>
        <w:tc>
          <w:tcPr>
            <w:tcW w:w="7599" w:type="dxa"/>
          </w:tcPr>
          <w:p w:rsidR="00981D67" w:rsidRPr="00B513FC" w:rsidRDefault="00981D67" w:rsidP="00B6606A">
            <w:pPr>
              <w:pStyle w:val="2"/>
              <w:spacing w:before="120" w:after="0"/>
              <w:jc w:val="both"/>
              <w:outlineLvl w:val="1"/>
              <w:rPr>
                <w:rFonts w:eastAsia="Times New Roman"/>
                <w:sz w:val="28"/>
                <w:szCs w:val="28"/>
              </w:rPr>
            </w:pPr>
            <w:r w:rsidRPr="00B513FC">
              <w:rPr>
                <w:rFonts w:eastAsia="Times New Roman"/>
                <w:sz w:val="28"/>
                <w:szCs w:val="28"/>
              </w:rPr>
              <w:t>…</w:t>
            </w:r>
          </w:p>
          <w:p w:rsidR="00B07A1E" w:rsidRPr="00B513FC" w:rsidRDefault="00DA0A1B" w:rsidP="00684087">
            <w:pPr>
              <w:pStyle w:val="2"/>
              <w:spacing w:before="0" w:beforeAutospacing="0" w:after="0" w:afterAutospacing="0"/>
              <w:jc w:val="both"/>
              <w:outlineLvl w:val="1"/>
              <w:rPr>
                <w:rFonts w:eastAsia="Times New Roman"/>
                <w:sz w:val="28"/>
                <w:szCs w:val="28"/>
              </w:rPr>
            </w:pPr>
            <w:r w:rsidRPr="00DA0A1B">
              <w:rPr>
                <w:sz w:val="28"/>
                <w:szCs w:val="28"/>
              </w:rPr>
              <w:t>30) здійснення радіологічного контролю об’єктів, що переміщуються через державний кордон України, у пунктах пропуску через державний кордон з використанням комплексів автоматизованого контролю за переміщенням радіоактивних речовин та ядерних матеріалів та/або переносних приладів радіаційного контролю без зупинки транспортних засобів або осіб, які перетинають державний кордон України (крім випадків перевищення природного радіаційного фону, встановленого комплексами автоматизованого контролю за переміщенням радіоактивних речовин та ядерних матеріалів та/або переносними приладами радіаційного контролю). Перелік об’єктів, які підлягають радіологічному контролю</w:t>
            </w:r>
            <w:r w:rsidR="006606AF">
              <w:rPr>
                <w:sz w:val="28"/>
                <w:szCs w:val="28"/>
              </w:rPr>
              <w:t>,</w:t>
            </w:r>
            <w:bookmarkStart w:id="0" w:name="_GoBack"/>
            <w:bookmarkEnd w:id="0"/>
            <w:r w:rsidRPr="00DA0A1B">
              <w:rPr>
                <w:sz w:val="28"/>
                <w:szCs w:val="28"/>
              </w:rPr>
              <w:t xml:space="preserve"> та порядок здійснення такого контролю затверджуються Кабінетом Міністрів України.</w:t>
            </w:r>
          </w:p>
        </w:tc>
      </w:tr>
      <w:tr w:rsidR="002F429F" w:rsidRPr="00B513FC" w:rsidTr="002D054F">
        <w:tc>
          <w:tcPr>
            <w:tcW w:w="15026" w:type="dxa"/>
            <w:gridSpan w:val="2"/>
          </w:tcPr>
          <w:p w:rsidR="002F429F" w:rsidRPr="00B513FC" w:rsidRDefault="002F429F" w:rsidP="002F429F">
            <w:pPr>
              <w:pStyle w:val="2"/>
              <w:spacing w:before="120" w:beforeAutospacing="0" w:after="0" w:afterAutospacing="0"/>
              <w:jc w:val="center"/>
              <w:outlineLvl w:val="1"/>
              <w:rPr>
                <w:rFonts w:eastAsia="Times New Roman"/>
                <w:sz w:val="28"/>
                <w:szCs w:val="28"/>
              </w:rPr>
            </w:pPr>
            <w:r w:rsidRPr="00B513FC">
              <w:rPr>
                <w:rFonts w:eastAsia="Times New Roman"/>
                <w:sz w:val="28"/>
                <w:szCs w:val="28"/>
              </w:rPr>
              <w:t>Стаття 20. Права Державної прикордонної служби України</w:t>
            </w:r>
          </w:p>
        </w:tc>
      </w:tr>
      <w:tr w:rsidR="00A65DCC" w:rsidRPr="00B513FC" w:rsidTr="002D054F">
        <w:tc>
          <w:tcPr>
            <w:tcW w:w="7427" w:type="dxa"/>
          </w:tcPr>
          <w:p w:rsidR="003B4A96" w:rsidRPr="00B513FC" w:rsidRDefault="003B4A96" w:rsidP="003B4A96">
            <w:pPr>
              <w:pStyle w:val="2"/>
              <w:spacing w:before="0" w:beforeAutospacing="0" w:after="0" w:afterAutospacing="0"/>
              <w:jc w:val="both"/>
              <w:outlineLvl w:val="1"/>
              <w:rPr>
                <w:rFonts w:eastAsia="Times New Roman"/>
                <w:b w:val="0"/>
                <w:sz w:val="28"/>
                <w:szCs w:val="28"/>
              </w:rPr>
            </w:pPr>
            <w:r w:rsidRPr="00B513FC">
              <w:rPr>
                <w:rFonts w:eastAsia="Times New Roman"/>
                <w:b w:val="0"/>
                <w:sz w:val="28"/>
                <w:szCs w:val="28"/>
              </w:rPr>
              <w:t>…</w:t>
            </w:r>
          </w:p>
          <w:p w:rsidR="00A65DCC" w:rsidRPr="00B513FC" w:rsidRDefault="00A65DCC" w:rsidP="003B4A96">
            <w:pPr>
              <w:pStyle w:val="2"/>
              <w:spacing w:before="0" w:beforeAutospacing="0" w:after="0" w:afterAutospacing="0"/>
              <w:jc w:val="both"/>
              <w:outlineLvl w:val="1"/>
              <w:rPr>
                <w:rFonts w:eastAsia="Times New Roman"/>
                <w:b w:val="0"/>
                <w:sz w:val="28"/>
                <w:szCs w:val="28"/>
              </w:rPr>
            </w:pPr>
            <w:r w:rsidRPr="00B513FC">
              <w:rPr>
                <w:rFonts w:eastAsia="Times New Roman"/>
                <w:b w:val="0"/>
                <w:sz w:val="28"/>
                <w:szCs w:val="28"/>
              </w:rPr>
              <w:t xml:space="preserve">33) у взаємодії з органами доходів і зборів та іншими державними органами здійснювати заходи щодо недопущення незаконного переміщення через державний кордон України вантажів, стосовно яких законодавством встановлено заборони і обмеження, вилучати такі вантажі в разі здійснення спроби переміщення їх через державний кордон України або самостійно в ході проведення оперативно-розшукових заходів та передавати їх за </w:t>
            </w:r>
            <w:r w:rsidRPr="00B513FC">
              <w:rPr>
                <w:rFonts w:eastAsia="Times New Roman"/>
                <w:b w:val="0"/>
                <w:sz w:val="28"/>
                <w:szCs w:val="28"/>
              </w:rPr>
              <w:lastRenderedPageBreak/>
              <w:t>призначенням у встановленому порядку;</w:t>
            </w:r>
          </w:p>
        </w:tc>
        <w:tc>
          <w:tcPr>
            <w:tcW w:w="7599" w:type="dxa"/>
          </w:tcPr>
          <w:p w:rsidR="003B4A96" w:rsidRPr="00B513FC" w:rsidRDefault="003B4A96" w:rsidP="003B4A96">
            <w:pPr>
              <w:pStyle w:val="2"/>
              <w:spacing w:before="0" w:beforeAutospacing="0" w:after="0" w:afterAutospacing="0"/>
              <w:jc w:val="both"/>
              <w:outlineLvl w:val="1"/>
              <w:rPr>
                <w:rFonts w:eastAsia="Times New Roman"/>
                <w:b w:val="0"/>
                <w:sz w:val="28"/>
                <w:szCs w:val="28"/>
              </w:rPr>
            </w:pPr>
            <w:r w:rsidRPr="00B513FC">
              <w:rPr>
                <w:rFonts w:eastAsia="Times New Roman"/>
                <w:b w:val="0"/>
                <w:sz w:val="28"/>
                <w:szCs w:val="28"/>
              </w:rPr>
              <w:lastRenderedPageBreak/>
              <w:t>…</w:t>
            </w:r>
          </w:p>
          <w:p w:rsidR="00A65DCC" w:rsidRPr="00B513FC" w:rsidRDefault="00A65DCC" w:rsidP="003B4A96">
            <w:pPr>
              <w:pStyle w:val="2"/>
              <w:spacing w:before="0" w:beforeAutospacing="0" w:after="0" w:afterAutospacing="0"/>
              <w:jc w:val="both"/>
              <w:outlineLvl w:val="1"/>
              <w:rPr>
                <w:rFonts w:eastAsia="Times New Roman"/>
                <w:b w:val="0"/>
                <w:sz w:val="28"/>
                <w:szCs w:val="28"/>
              </w:rPr>
            </w:pPr>
            <w:r w:rsidRPr="00B513FC">
              <w:rPr>
                <w:rFonts w:eastAsia="Times New Roman"/>
                <w:b w:val="0"/>
                <w:sz w:val="28"/>
                <w:szCs w:val="28"/>
              </w:rPr>
              <w:t xml:space="preserve">33) у взаємодії з органами доходів і зборів та іншими державними органами здійснювати заходи щодо недопущення незаконного переміщення через державний кордон України вантажів, стосовно яких законодавством встановлено заборони і обмеження </w:t>
            </w:r>
            <w:r w:rsidR="00DA0A1B" w:rsidRPr="00DA0A1B">
              <w:rPr>
                <w:rFonts w:eastAsia="Times New Roman"/>
                <w:sz w:val="28"/>
                <w:szCs w:val="28"/>
              </w:rPr>
              <w:t>або рівень радіоактивного випромінювання яких перевищує допустимі межі</w:t>
            </w:r>
            <w:r w:rsidRPr="00B513FC">
              <w:rPr>
                <w:rFonts w:eastAsia="Times New Roman"/>
                <w:b w:val="0"/>
                <w:sz w:val="28"/>
                <w:szCs w:val="28"/>
              </w:rPr>
              <w:t xml:space="preserve"> вилучати такі вантажі в разі здійснення спроби переміщення їх через державний кордон України або </w:t>
            </w:r>
            <w:r w:rsidRPr="00B513FC">
              <w:rPr>
                <w:rFonts w:eastAsia="Times New Roman"/>
                <w:b w:val="0"/>
                <w:sz w:val="28"/>
                <w:szCs w:val="28"/>
              </w:rPr>
              <w:lastRenderedPageBreak/>
              <w:t>самостійно в ході проведення оперативно-розшукових заходів та передавати їх за призначенням у встановленому порядку;</w:t>
            </w:r>
          </w:p>
        </w:tc>
      </w:tr>
    </w:tbl>
    <w:p w:rsidR="0031444E" w:rsidRPr="00684087" w:rsidRDefault="0031444E" w:rsidP="0031444E">
      <w:pPr>
        <w:pStyle w:val="2"/>
        <w:spacing w:before="120" w:beforeAutospacing="0" w:after="0" w:afterAutospacing="0"/>
        <w:jc w:val="center"/>
        <w:rPr>
          <w:rFonts w:eastAsia="Times New Roman"/>
          <w:lang w:val="ru-RU"/>
        </w:rPr>
      </w:pPr>
    </w:p>
    <w:p w:rsidR="007B269C" w:rsidRPr="007B269C" w:rsidRDefault="007B269C" w:rsidP="007B269C">
      <w:pPr>
        <w:spacing w:after="0"/>
        <w:jc w:val="both"/>
        <w:rPr>
          <w:rFonts w:ascii="Times New Roman" w:hAnsi="Times New Roman" w:cs="Times New Roman"/>
          <w:b/>
          <w:sz w:val="28"/>
          <w:szCs w:val="28"/>
        </w:rPr>
      </w:pPr>
      <w:r w:rsidRPr="007B269C">
        <w:rPr>
          <w:rFonts w:ascii="Times New Roman" w:hAnsi="Times New Roman" w:cs="Times New Roman"/>
          <w:b/>
          <w:sz w:val="28"/>
          <w:szCs w:val="28"/>
        </w:rPr>
        <w:t>Директор</w:t>
      </w:r>
      <w:r w:rsidR="002D6E97" w:rsidRPr="00684087">
        <w:rPr>
          <w:rFonts w:ascii="Times New Roman" w:hAnsi="Times New Roman" w:cs="Times New Roman"/>
          <w:b/>
          <w:sz w:val="28"/>
          <w:szCs w:val="28"/>
          <w:lang w:val="ru-RU"/>
        </w:rPr>
        <w:t xml:space="preserve"> </w:t>
      </w:r>
      <w:r w:rsidRPr="007B269C">
        <w:rPr>
          <w:rFonts w:ascii="Times New Roman" w:hAnsi="Times New Roman" w:cs="Times New Roman"/>
          <w:b/>
          <w:sz w:val="28"/>
          <w:szCs w:val="28"/>
        </w:rPr>
        <w:t xml:space="preserve"> Департаменту</w:t>
      </w:r>
    </w:p>
    <w:p w:rsidR="009821C3" w:rsidRDefault="007B269C" w:rsidP="007B269C">
      <w:pPr>
        <w:spacing w:after="0"/>
        <w:jc w:val="both"/>
        <w:rPr>
          <w:rFonts w:ascii="Times New Roman" w:hAnsi="Times New Roman" w:cs="Times New Roman"/>
          <w:b/>
          <w:sz w:val="28"/>
          <w:szCs w:val="28"/>
        </w:rPr>
      </w:pPr>
      <w:r w:rsidRPr="007B269C">
        <w:rPr>
          <w:rFonts w:ascii="Times New Roman" w:hAnsi="Times New Roman" w:cs="Times New Roman"/>
          <w:b/>
          <w:sz w:val="28"/>
          <w:szCs w:val="28"/>
        </w:rPr>
        <w:t>митної політики</w:t>
      </w:r>
      <w:r w:rsidRPr="007B269C">
        <w:rPr>
          <w:rFonts w:ascii="Times New Roman" w:hAnsi="Times New Roman" w:cs="Times New Roman"/>
          <w:b/>
          <w:sz w:val="28"/>
          <w:szCs w:val="28"/>
        </w:rPr>
        <w:tab/>
      </w:r>
      <w:r w:rsidRPr="007B269C">
        <w:rPr>
          <w:rFonts w:ascii="Times New Roman" w:hAnsi="Times New Roman" w:cs="Times New Roman"/>
          <w:b/>
          <w:sz w:val="28"/>
          <w:szCs w:val="28"/>
        </w:rPr>
        <w:tab/>
      </w:r>
      <w:r w:rsidRPr="007B269C">
        <w:rPr>
          <w:rFonts w:ascii="Times New Roman" w:hAnsi="Times New Roman" w:cs="Times New Roman"/>
          <w:b/>
          <w:sz w:val="28"/>
          <w:szCs w:val="28"/>
        </w:rPr>
        <w:tab/>
      </w:r>
      <w:r w:rsidRPr="007B269C">
        <w:rPr>
          <w:rFonts w:ascii="Times New Roman" w:hAnsi="Times New Roman" w:cs="Times New Roman"/>
          <w:b/>
          <w:sz w:val="28"/>
          <w:szCs w:val="28"/>
        </w:rPr>
        <w:tab/>
      </w:r>
      <w:r w:rsidRPr="007B269C">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Pr="007B269C">
        <w:rPr>
          <w:rFonts w:ascii="Times New Roman" w:hAnsi="Times New Roman" w:cs="Times New Roman"/>
          <w:b/>
          <w:sz w:val="28"/>
          <w:szCs w:val="28"/>
        </w:rPr>
        <w:tab/>
      </w:r>
      <w:r w:rsidRPr="007B269C">
        <w:rPr>
          <w:rFonts w:ascii="Times New Roman" w:hAnsi="Times New Roman" w:cs="Times New Roman"/>
          <w:b/>
          <w:sz w:val="28"/>
          <w:szCs w:val="28"/>
        </w:rPr>
        <w:tab/>
      </w:r>
      <w:r w:rsidRPr="007B269C">
        <w:rPr>
          <w:rFonts w:ascii="Times New Roman" w:hAnsi="Times New Roman" w:cs="Times New Roman"/>
          <w:b/>
          <w:sz w:val="28"/>
          <w:szCs w:val="28"/>
        </w:rPr>
        <w:tab/>
      </w:r>
      <w:r w:rsidRPr="007B269C">
        <w:rPr>
          <w:rFonts w:ascii="Times New Roman" w:hAnsi="Times New Roman" w:cs="Times New Roman"/>
          <w:b/>
          <w:sz w:val="28"/>
          <w:szCs w:val="28"/>
        </w:rPr>
        <w:tab/>
        <w:t xml:space="preserve">    </w:t>
      </w:r>
      <w:r w:rsidRPr="007B269C">
        <w:rPr>
          <w:rFonts w:ascii="Times New Roman" w:hAnsi="Times New Roman" w:cs="Times New Roman"/>
          <w:b/>
          <w:sz w:val="28"/>
          <w:szCs w:val="28"/>
        </w:rPr>
        <w:tab/>
      </w:r>
      <w:r w:rsidR="004F4D25" w:rsidRPr="00684087">
        <w:rPr>
          <w:rFonts w:ascii="Times New Roman" w:hAnsi="Times New Roman" w:cs="Times New Roman"/>
          <w:b/>
          <w:sz w:val="28"/>
          <w:szCs w:val="28"/>
          <w:lang w:val="ru-RU"/>
        </w:rPr>
        <w:t xml:space="preserve">                             </w:t>
      </w:r>
      <w:r w:rsidRPr="007B269C">
        <w:rPr>
          <w:rFonts w:ascii="Times New Roman" w:hAnsi="Times New Roman" w:cs="Times New Roman"/>
          <w:b/>
          <w:sz w:val="28"/>
          <w:szCs w:val="28"/>
        </w:rPr>
        <w:t>О.</w:t>
      </w:r>
      <w:r w:rsidR="00245D63">
        <w:rPr>
          <w:rFonts w:ascii="Times New Roman" w:hAnsi="Times New Roman" w:cs="Times New Roman"/>
          <w:b/>
          <w:sz w:val="28"/>
          <w:szCs w:val="28"/>
        </w:rPr>
        <w:t xml:space="preserve"> </w:t>
      </w:r>
      <w:r w:rsidRPr="007B269C">
        <w:rPr>
          <w:rFonts w:ascii="Times New Roman" w:hAnsi="Times New Roman" w:cs="Times New Roman"/>
          <w:b/>
          <w:sz w:val="28"/>
          <w:szCs w:val="28"/>
        </w:rPr>
        <w:t>МОСКАЛЕНКО</w:t>
      </w:r>
    </w:p>
    <w:p w:rsidR="00245D63" w:rsidRDefault="00245D63" w:rsidP="009821C3">
      <w:pPr>
        <w:spacing w:after="0"/>
        <w:jc w:val="both"/>
        <w:rPr>
          <w:rFonts w:ascii="Times New Roman" w:hAnsi="Times New Roman" w:cs="Times New Roman"/>
          <w:sz w:val="26"/>
          <w:szCs w:val="26"/>
        </w:rPr>
      </w:pPr>
    </w:p>
    <w:p w:rsidR="00245D63" w:rsidRDefault="00245D63" w:rsidP="009821C3">
      <w:pPr>
        <w:spacing w:after="0"/>
        <w:jc w:val="both"/>
        <w:rPr>
          <w:rFonts w:ascii="Times New Roman" w:hAnsi="Times New Roman" w:cs="Times New Roman"/>
          <w:sz w:val="26"/>
          <w:szCs w:val="26"/>
        </w:rPr>
      </w:pPr>
    </w:p>
    <w:p w:rsidR="009821C3" w:rsidRPr="00A65DCC" w:rsidRDefault="007B269C" w:rsidP="009821C3">
      <w:pPr>
        <w:spacing w:after="0"/>
        <w:jc w:val="both"/>
        <w:rPr>
          <w:rFonts w:ascii="Times New Roman" w:hAnsi="Times New Roman" w:cs="Times New Roman"/>
          <w:sz w:val="26"/>
          <w:szCs w:val="26"/>
        </w:rPr>
      </w:pPr>
      <w:r w:rsidRPr="00A65DCC">
        <w:rPr>
          <w:rFonts w:ascii="Times New Roman" w:hAnsi="Times New Roman" w:cs="Times New Roman"/>
          <w:sz w:val="26"/>
          <w:szCs w:val="26"/>
        </w:rPr>
        <w:t>«    »                            2017 року</w:t>
      </w:r>
    </w:p>
    <w:sectPr w:rsidR="009821C3" w:rsidRPr="00A65DCC" w:rsidSect="002D054F">
      <w:headerReference w:type="default" r:id="rId8"/>
      <w:pgSz w:w="16838" w:h="11906" w:orient="landscape"/>
      <w:pgMar w:top="993" w:right="850" w:bottom="850" w:left="85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6825" w:rsidRDefault="00D36825" w:rsidP="002D054F">
      <w:pPr>
        <w:spacing w:after="0" w:line="240" w:lineRule="auto"/>
      </w:pPr>
      <w:r>
        <w:separator/>
      </w:r>
    </w:p>
  </w:endnote>
  <w:endnote w:type="continuationSeparator" w:id="0">
    <w:p w:rsidR="00D36825" w:rsidRDefault="00D36825" w:rsidP="002D05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6825" w:rsidRDefault="00D36825" w:rsidP="002D054F">
      <w:pPr>
        <w:spacing w:after="0" w:line="240" w:lineRule="auto"/>
      </w:pPr>
      <w:r>
        <w:separator/>
      </w:r>
    </w:p>
  </w:footnote>
  <w:footnote w:type="continuationSeparator" w:id="0">
    <w:p w:rsidR="00D36825" w:rsidRDefault="00D36825" w:rsidP="002D054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3744091"/>
      <w:docPartObj>
        <w:docPartGallery w:val="Page Numbers (Top of Page)"/>
        <w:docPartUnique/>
      </w:docPartObj>
    </w:sdtPr>
    <w:sdtEndPr>
      <w:rPr>
        <w:noProof/>
      </w:rPr>
    </w:sdtEndPr>
    <w:sdtContent>
      <w:p w:rsidR="002D054F" w:rsidRDefault="002D054F">
        <w:pPr>
          <w:pStyle w:val="a7"/>
          <w:jc w:val="center"/>
        </w:pPr>
        <w:r>
          <w:fldChar w:fldCharType="begin"/>
        </w:r>
        <w:r>
          <w:instrText xml:space="preserve"> PAGE   \* MERGEFORMAT </w:instrText>
        </w:r>
        <w:r>
          <w:fldChar w:fldCharType="separate"/>
        </w:r>
        <w:r w:rsidR="006606AF">
          <w:rPr>
            <w:noProof/>
          </w:rPr>
          <w:t>2</w:t>
        </w:r>
        <w:r>
          <w:rPr>
            <w:noProof/>
          </w:rPr>
          <w:fldChar w:fldCharType="end"/>
        </w:r>
      </w:p>
    </w:sdtContent>
  </w:sdt>
  <w:p w:rsidR="002D054F" w:rsidRDefault="002D054F">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176023"/>
    <w:multiLevelType w:val="hybridMultilevel"/>
    <w:tmpl w:val="432448AE"/>
    <w:lvl w:ilvl="0" w:tplc="B79A3568">
      <w:start w:val="1"/>
      <w:numFmt w:val="decimal"/>
      <w:lvlText w:val="%1."/>
      <w:lvlJc w:val="left"/>
      <w:pPr>
        <w:ind w:left="780" w:hanging="42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444E"/>
    <w:rsid w:val="000258CB"/>
    <w:rsid w:val="00037BD0"/>
    <w:rsid w:val="000835F1"/>
    <w:rsid w:val="000A3F29"/>
    <w:rsid w:val="000B0791"/>
    <w:rsid w:val="000C1444"/>
    <w:rsid w:val="00146740"/>
    <w:rsid w:val="0022355B"/>
    <w:rsid w:val="00245D63"/>
    <w:rsid w:val="00260772"/>
    <w:rsid w:val="0026743F"/>
    <w:rsid w:val="002766DA"/>
    <w:rsid w:val="002D054F"/>
    <w:rsid w:val="002D6E97"/>
    <w:rsid w:val="002F429F"/>
    <w:rsid w:val="0031444E"/>
    <w:rsid w:val="00332FE0"/>
    <w:rsid w:val="00352A34"/>
    <w:rsid w:val="003B4A96"/>
    <w:rsid w:val="003E6997"/>
    <w:rsid w:val="0045442F"/>
    <w:rsid w:val="004646CA"/>
    <w:rsid w:val="00497463"/>
    <w:rsid w:val="004C2DF6"/>
    <w:rsid w:val="004F4D25"/>
    <w:rsid w:val="00503318"/>
    <w:rsid w:val="005E4948"/>
    <w:rsid w:val="005F7D3F"/>
    <w:rsid w:val="00601D37"/>
    <w:rsid w:val="006606AF"/>
    <w:rsid w:val="00684087"/>
    <w:rsid w:val="006E1C65"/>
    <w:rsid w:val="0070604B"/>
    <w:rsid w:val="00722A90"/>
    <w:rsid w:val="00764B98"/>
    <w:rsid w:val="00780E2F"/>
    <w:rsid w:val="007B269C"/>
    <w:rsid w:val="007C467C"/>
    <w:rsid w:val="007D428B"/>
    <w:rsid w:val="007F0908"/>
    <w:rsid w:val="00800F1F"/>
    <w:rsid w:val="00802A64"/>
    <w:rsid w:val="00845A2C"/>
    <w:rsid w:val="00924915"/>
    <w:rsid w:val="009306E3"/>
    <w:rsid w:val="00931CC1"/>
    <w:rsid w:val="00945C99"/>
    <w:rsid w:val="00981D67"/>
    <w:rsid w:val="009821C3"/>
    <w:rsid w:val="00996F15"/>
    <w:rsid w:val="00A05BE9"/>
    <w:rsid w:val="00A11388"/>
    <w:rsid w:val="00A65DCC"/>
    <w:rsid w:val="00AA62A0"/>
    <w:rsid w:val="00AC3514"/>
    <w:rsid w:val="00AC418F"/>
    <w:rsid w:val="00AE38F6"/>
    <w:rsid w:val="00AF2AE3"/>
    <w:rsid w:val="00B020F6"/>
    <w:rsid w:val="00B07A1E"/>
    <w:rsid w:val="00B513FC"/>
    <w:rsid w:val="00B553D3"/>
    <w:rsid w:val="00BC549E"/>
    <w:rsid w:val="00BC719D"/>
    <w:rsid w:val="00C006CA"/>
    <w:rsid w:val="00C53B80"/>
    <w:rsid w:val="00C64168"/>
    <w:rsid w:val="00C769E5"/>
    <w:rsid w:val="00C97CEC"/>
    <w:rsid w:val="00CD3E89"/>
    <w:rsid w:val="00D36825"/>
    <w:rsid w:val="00D602B0"/>
    <w:rsid w:val="00DA0A1B"/>
    <w:rsid w:val="00E53306"/>
    <w:rsid w:val="00E6602C"/>
    <w:rsid w:val="00E91803"/>
    <w:rsid w:val="00EA1CCA"/>
    <w:rsid w:val="00EA530C"/>
    <w:rsid w:val="00ED1D7D"/>
    <w:rsid w:val="00EF52EE"/>
    <w:rsid w:val="00F179AB"/>
    <w:rsid w:val="00F74D3F"/>
    <w:rsid w:val="00FA1E0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31444E"/>
    <w:pPr>
      <w:spacing w:before="100" w:beforeAutospacing="1" w:after="100" w:afterAutospacing="1" w:line="240" w:lineRule="auto"/>
      <w:outlineLvl w:val="1"/>
    </w:pPr>
    <w:rPr>
      <w:rFonts w:ascii="Times New Roman" w:eastAsiaTheme="minorEastAsia" w:hAnsi="Times New Roman" w:cs="Times New Roman"/>
      <w:b/>
      <w:bCs/>
      <w:sz w:val="36"/>
      <w:szCs w:val="36"/>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1444E"/>
    <w:rPr>
      <w:rFonts w:ascii="Times New Roman" w:eastAsiaTheme="minorEastAsia" w:hAnsi="Times New Roman" w:cs="Times New Roman"/>
      <w:b/>
      <w:bCs/>
      <w:sz w:val="36"/>
      <w:szCs w:val="36"/>
      <w:lang w:eastAsia="uk-UA"/>
    </w:rPr>
  </w:style>
  <w:style w:type="table" w:styleId="a3">
    <w:name w:val="Table Grid"/>
    <w:basedOn w:val="a1"/>
    <w:uiPriority w:val="59"/>
    <w:rsid w:val="003144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unhideWhenUsed/>
    <w:rsid w:val="00C006CA"/>
    <w:pPr>
      <w:spacing w:before="100" w:beforeAutospacing="1" w:after="100" w:afterAutospacing="1" w:line="240" w:lineRule="auto"/>
    </w:pPr>
    <w:rPr>
      <w:rFonts w:ascii="Times New Roman" w:eastAsiaTheme="minorEastAsia" w:hAnsi="Times New Roman" w:cs="Times New Roman"/>
      <w:sz w:val="24"/>
      <w:szCs w:val="24"/>
      <w:lang w:eastAsia="uk-UA"/>
    </w:rPr>
  </w:style>
  <w:style w:type="paragraph" w:styleId="a5">
    <w:name w:val="Balloon Text"/>
    <w:basedOn w:val="a"/>
    <w:link w:val="a6"/>
    <w:uiPriority w:val="99"/>
    <w:semiHidden/>
    <w:unhideWhenUsed/>
    <w:rsid w:val="000835F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835F1"/>
    <w:rPr>
      <w:rFonts w:ascii="Tahoma" w:hAnsi="Tahoma" w:cs="Tahoma"/>
      <w:sz w:val="16"/>
      <w:szCs w:val="16"/>
    </w:rPr>
  </w:style>
  <w:style w:type="paragraph" w:styleId="a7">
    <w:name w:val="header"/>
    <w:basedOn w:val="a"/>
    <w:link w:val="a8"/>
    <w:uiPriority w:val="99"/>
    <w:unhideWhenUsed/>
    <w:rsid w:val="002D054F"/>
    <w:pPr>
      <w:tabs>
        <w:tab w:val="center" w:pos="4819"/>
        <w:tab w:val="right" w:pos="9639"/>
      </w:tabs>
      <w:spacing w:after="0" w:line="240" w:lineRule="auto"/>
    </w:pPr>
  </w:style>
  <w:style w:type="character" w:customStyle="1" w:styleId="a8">
    <w:name w:val="Верхний колонтитул Знак"/>
    <w:basedOn w:val="a0"/>
    <w:link w:val="a7"/>
    <w:uiPriority w:val="99"/>
    <w:rsid w:val="002D054F"/>
  </w:style>
  <w:style w:type="paragraph" w:styleId="a9">
    <w:name w:val="footer"/>
    <w:basedOn w:val="a"/>
    <w:link w:val="aa"/>
    <w:uiPriority w:val="99"/>
    <w:unhideWhenUsed/>
    <w:rsid w:val="002D054F"/>
    <w:pPr>
      <w:tabs>
        <w:tab w:val="center" w:pos="4819"/>
        <w:tab w:val="right" w:pos="9639"/>
      </w:tabs>
      <w:spacing w:after="0" w:line="240" w:lineRule="auto"/>
    </w:pPr>
  </w:style>
  <w:style w:type="character" w:customStyle="1" w:styleId="aa">
    <w:name w:val="Нижний колонтитул Знак"/>
    <w:basedOn w:val="a0"/>
    <w:link w:val="a9"/>
    <w:uiPriority w:val="99"/>
    <w:rsid w:val="002D054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31444E"/>
    <w:pPr>
      <w:spacing w:before="100" w:beforeAutospacing="1" w:after="100" w:afterAutospacing="1" w:line="240" w:lineRule="auto"/>
      <w:outlineLvl w:val="1"/>
    </w:pPr>
    <w:rPr>
      <w:rFonts w:ascii="Times New Roman" w:eastAsiaTheme="minorEastAsia" w:hAnsi="Times New Roman" w:cs="Times New Roman"/>
      <w:b/>
      <w:bCs/>
      <w:sz w:val="36"/>
      <w:szCs w:val="36"/>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1444E"/>
    <w:rPr>
      <w:rFonts w:ascii="Times New Roman" w:eastAsiaTheme="minorEastAsia" w:hAnsi="Times New Roman" w:cs="Times New Roman"/>
      <w:b/>
      <w:bCs/>
      <w:sz w:val="36"/>
      <w:szCs w:val="36"/>
      <w:lang w:eastAsia="uk-UA"/>
    </w:rPr>
  </w:style>
  <w:style w:type="table" w:styleId="a3">
    <w:name w:val="Table Grid"/>
    <w:basedOn w:val="a1"/>
    <w:uiPriority w:val="59"/>
    <w:rsid w:val="003144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unhideWhenUsed/>
    <w:rsid w:val="00C006CA"/>
    <w:pPr>
      <w:spacing w:before="100" w:beforeAutospacing="1" w:after="100" w:afterAutospacing="1" w:line="240" w:lineRule="auto"/>
    </w:pPr>
    <w:rPr>
      <w:rFonts w:ascii="Times New Roman" w:eastAsiaTheme="minorEastAsia" w:hAnsi="Times New Roman" w:cs="Times New Roman"/>
      <w:sz w:val="24"/>
      <w:szCs w:val="24"/>
      <w:lang w:eastAsia="uk-UA"/>
    </w:rPr>
  </w:style>
  <w:style w:type="paragraph" w:styleId="a5">
    <w:name w:val="Balloon Text"/>
    <w:basedOn w:val="a"/>
    <w:link w:val="a6"/>
    <w:uiPriority w:val="99"/>
    <w:semiHidden/>
    <w:unhideWhenUsed/>
    <w:rsid w:val="000835F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835F1"/>
    <w:rPr>
      <w:rFonts w:ascii="Tahoma" w:hAnsi="Tahoma" w:cs="Tahoma"/>
      <w:sz w:val="16"/>
      <w:szCs w:val="16"/>
    </w:rPr>
  </w:style>
  <w:style w:type="paragraph" w:styleId="a7">
    <w:name w:val="header"/>
    <w:basedOn w:val="a"/>
    <w:link w:val="a8"/>
    <w:uiPriority w:val="99"/>
    <w:unhideWhenUsed/>
    <w:rsid w:val="002D054F"/>
    <w:pPr>
      <w:tabs>
        <w:tab w:val="center" w:pos="4819"/>
        <w:tab w:val="right" w:pos="9639"/>
      </w:tabs>
      <w:spacing w:after="0" w:line="240" w:lineRule="auto"/>
    </w:pPr>
  </w:style>
  <w:style w:type="character" w:customStyle="1" w:styleId="a8">
    <w:name w:val="Верхний колонтитул Знак"/>
    <w:basedOn w:val="a0"/>
    <w:link w:val="a7"/>
    <w:uiPriority w:val="99"/>
    <w:rsid w:val="002D054F"/>
  </w:style>
  <w:style w:type="paragraph" w:styleId="a9">
    <w:name w:val="footer"/>
    <w:basedOn w:val="a"/>
    <w:link w:val="aa"/>
    <w:uiPriority w:val="99"/>
    <w:unhideWhenUsed/>
    <w:rsid w:val="002D054F"/>
    <w:pPr>
      <w:tabs>
        <w:tab w:val="center" w:pos="4819"/>
        <w:tab w:val="right" w:pos="9639"/>
      </w:tabs>
      <w:spacing w:after="0" w:line="240" w:lineRule="auto"/>
    </w:pPr>
  </w:style>
  <w:style w:type="character" w:customStyle="1" w:styleId="aa">
    <w:name w:val="Нижний колонтитул Знак"/>
    <w:basedOn w:val="a0"/>
    <w:link w:val="a9"/>
    <w:uiPriority w:val="99"/>
    <w:rsid w:val="002D05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3422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2440</Words>
  <Characters>1392</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
    </vt:vector>
  </TitlesOfParts>
  <Company>Minfin</Company>
  <LinksUpToDate>false</LinksUpToDate>
  <CharactersWithSpaces>3825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Користувач Windows</dc:creator>
  <cp:lastModifiedBy>User</cp:lastModifiedBy>
  <cp:revision>3</cp:revision>
  <cp:lastPrinted>2017-07-14T08:27:00Z</cp:lastPrinted>
  <dcterms:created xsi:type="dcterms:W3CDTF">2017-10-23T09:54:00Z</dcterms:created>
  <dcterms:modified xsi:type="dcterms:W3CDTF">2017-10-23T10:04:00Z</dcterms:modified>
</cp:coreProperties>
</file>