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86A" w:rsidRPr="00D8564C" w:rsidRDefault="00D9786A" w:rsidP="00C43BAC">
      <w:pPr>
        <w:spacing w:after="0" w:line="240" w:lineRule="auto"/>
        <w:jc w:val="center"/>
        <w:rPr>
          <w:rFonts w:ascii="Times New Roman" w:hAnsi="Times New Roman" w:cs="Times New Roman"/>
          <w:b/>
          <w:bCs/>
          <w:color w:val="000000" w:themeColor="text1"/>
          <w:sz w:val="28"/>
          <w:szCs w:val="28"/>
          <w:lang w:val="uk-UA"/>
        </w:rPr>
      </w:pPr>
      <w:r w:rsidRPr="00D8564C">
        <w:rPr>
          <w:rFonts w:ascii="Times New Roman" w:hAnsi="Times New Roman" w:cs="Times New Roman"/>
          <w:b/>
          <w:bCs/>
          <w:color w:val="000000" w:themeColor="text1"/>
          <w:sz w:val="28"/>
          <w:szCs w:val="28"/>
          <w:lang w:val="uk-UA"/>
        </w:rPr>
        <w:t>ПОЯСНЮВАЛЬНА ЗАПИСКА</w:t>
      </w:r>
    </w:p>
    <w:p w:rsidR="00D9786A" w:rsidRPr="00923555" w:rsidRDefault="00D9786A" w:rsidP="00923555">
      <w:pPr>
        <w:widowControl w:val="0"/>
        <w:autoSpaceDE w:val="0"/>
        <w:autoSpaceDN w:val="0"/>
        <w:adjustRightInd w:val="0"/>
        <w:spacing w:after="0" w:line="240" w:lineRule="auto"/>
        <w:jc w:val="center"/>
        <w:rPr>
          <w:rFonts w:ascii="Times New Roman" w:hAnsi="Times New Roman" w:cs="Times New Roman"/>
          <w:b/>
          <w:bCs/>
          <w:color w:val="000000" w:themeColor="text1"/>
          <w:sz w:val="28"/>
          <w:szCs w:val="28"/>
          <w:lang w:val="uk-UA"/>
        </w:rPr>
      </w:pPr>
      <w:r w:rsidRPr="00923555">
        <w:rPr>
          <w:rFonts w:ascii="Times New Roman" w:hAnsi="Times New Roman" w:cs="Times New Roman"/>
          <w:b/>
          <w:bCs/>
          <w:color w:val="000000" w:themeColor="text1"/>
          <w:sz w:val="28"/>
          <w:szCs w:val="28"/>
          <w:lang w:val="uk-UA"/>
        </w:rPr>
        <w:t>до проекту Закону України «Про внесення змін до Податкового кодексу України</w:t>
      </w:r>
      <w:r w:rsidR="000D3BA2" w:rsidRPr="00923555">
        <w:rPr>
          <w:rFonts w:ascii="Times New Roman" w:hAnsi="Times New Roman" w:cs="Times New Roman"/>
          <w:b/>
          <w:color w:val="000000" w:themeColor="text1"/>
          <w:sz w:val="28"/>
          <w:szCs w:val="28"/>
        </w:rPr>
        <w:t xml:space="preserve"> </w:t>
      </w:r>
      <w:proofErr w:type="spellStart"/>
      <w:r w:rsidR="000D3BA2" w:rsidRPr="00923555">
        <w:rPr>
          <w:rFonts w:ascii="Times New Roman" w:hAnsi="Times New Roman" w:cs="Times New Roman"/>
          <w:b/>
          <w:color w:val="000000" w:themeColor="text1"/>
          <w:sz w:val="28"/>
          <w:szCs w:val="28"/>
        </w:rPr>
        <w:t>щодо</w:t>
      </w:r>
      <w:proofErr w:type="spellEnd"/>
      <w:r w:rsidR="000D3BA2" w:rsidRPr="00923555">
        <w:rPr>
          <w:rFonts w:ascii="Times New Roman" w:hAnsi="Times New Roman" w:cs="Times New Roman"/>
          <w:b/>
          <w:color w:val="000000" w:themeColor="text1"/>
          <w:sz w:val="28"/>
          <w:szCs w:val="28"/>
        </w:rPr>
        <w:t xml:space="preserve"> </w:t>
      </w:r>
      <w:proofErr w:type="spellStart"/>
      <w:r w:rsidR="000D3BA2" w:rsidRPr="00923555">
        <w:rPr>
          <w:rFonts w:ascii="Times New Roman" w:hAnsi="Times New Roman" w:cs="Times New Roman"/>
          <w:b/>
          <w:color w:val="000000" w:themeColor="text1"/>
          <w:sz w:val="28"/>
          <w:szCs w:val="28"/>
        </w:rPr>
        <w:t>залучення</w:t>
      </w:r>
      <w:proofErr w:type="spellEnd"/>
      <w:r w:rsidR="000D3BA2" w:rsidRPr="00923555">
        <w:rPr>
          <w:rFonts w:ascii="Times New Roman" w:hAnsi="Times New Roman" w:cs="Times New Roman"/>
          <w:b/>
          <w:color w:val="000000" w:themeColor="text1"/>
          <w:sz w:val="28"/>
          <w:szCs w:val="28"/>
        </w:rPr>
        <w:t xml:space="preserve"> </w:t>
      </w:r>
      <w:proofErr w:type="spellStart"/>
      <w:r w:rsidR="000D3BA2" w:rsidRPr="00923555">
        <w:rPr>
          <w:rFonts w:ascii="Times New Roman" w:hAnsi="Times New Roman" w:cs="Times New Roman"/>
          <w:b/>
          <w:color w:val="000000" w:themeColor="text1"/>
          <w:sz w:val="28"/>
          <w:szCs w:val="28"/>
        </w:rPr>
        <w:t>інвестицій</w:t>
      </w:r>
      <w:proofErr w:type="spellEnd"/>
      <w:r w:rsidR="000D3BA2" w:rsidRPr="00923555">
        <w:rPr>
          <w:rFonts w:ascii="Times New Roman" w:hAnsi="Times New Roman" w:cs="Times New Roman"/>
          <w:b/>
          <w:color w:val="000000" w:themeColor="text1"/>
          <w:sz w:val="28"/>
          <w:szCs w:val="28"/>
        </w:rPr>
        <w:t xml:space="preserve"> в </w:t>
      </w:r>
      <w:proofErr w:type="spellStart"/>
      <w:r w:rsidR="000D3BA2" w:rsidRPr="00923555">
        <w:rPr>
          <w:rFonts w:ascii="Times New Roman" w:hAnsi="Times New Roman" w:cs="Times New Roman"/>
          <w:b/>
          <w:color w:val="000000" w:themeColor="text1"/>
          <w:sz w:val="28"/>
          <w:szCs w:val="28"/>
        </w:rPr>
        <w:t>нафтогазову</w:t>
      </w:r>
      <w:proofErr w:type="spellEnd"/>
      <w:r w:rsidR="000D3BA2" w:rsidRPr="00923555">
        <w:rPr>
          <w:rFonts w:ascii="Times New Roman" w:hAnsi="Times New Roman" w:cs="Times New Roman"/>
          <w:b/>
          <w:color w:val="000000" w:themeColor="text1"/>
          <w:sz w:val="28"/>
          <w:szCs w:val="28"/>
        </w:rPr>
        <w:t xml:space="preserve"> </w:t>
      </w:r>
      <w:proofErr w:type="spellStart"/>
      <w:r w:rsidR="000D3BA2" w:rsidRPr="00923555">
        <w:rPr>
          <w:rFonts w:ascii="Times New Roman" w:hAnsi="Times New Roman" w:cs="Times New Roman"/>
          <w:b/>
          <w:color w:val="000000" w:themeColor="text1"/>
          <w:sz w:val="28"/>
          <w:szCs w:val="28"/>
        </w:rPr>
        <w:t>промисловість</w:t>
      </w:r>
      <w:proofErr w:type="spellEnd"/>
      <w:r w:rsidRPr="00923555">
        <w:rPr>
          <w:rFonts w:ascii="Times New Roman" w:hAnsi="Times New Roman" w:cs="Times New Roman"/>
          <w:b/>
          <w:bCs/>
          <w:color w:val="000000" w:themeColor="text1"/>
          <w:sz w:val="28"/>
          <w:szCs w:val="28"/>
          <w:lang w:val="uk-UA" w:eastAsia="ru-RU"/>
        </w:rPr>
        <w:t>»</w:t>
      </w:r>
    </w:p>
    <w:p w:rsidR="00D9786A" w:rsidRPr="00D8564C" w:rsidRDefault="00D9786A" w:rsidP="00C43BAC">
      <w:pPr>
        <w:widowControl w:val="0"/>
        <w:autoSpaceDE w:val="0"/>
        <w:autoSpaceDN w:val="0"/>
        <w:adjustRightInd w:val="0"/>
        <w:spacing w:after="0" w:line="240" w:lineRule="auto"/>
        <w:jc w:val="center"/>
        <w:rPr>
          <w:rFonts w:ascii="Times New Roman" w:hAnsi="Times New Roman" w:cs="Times New Roman"/>
          <w:b/>
          <w:bCs/>
          <w:color w:val="000000" w:themeColor="text1"/>
          <w:sz w:val="28"/>
          <w:szCs w:val="28"/>
          <w:lang w:val="uk-UA"/>
        </w:rPr>
      </w:pPr>
    </w:p>
    <w:p w:rsidR="00D9786A" w:rsidRPr="00D8564C" w:rsidRDefault="00D9786A" w:rsidP="00C43BAC">
      <w:pPr>
        <w:pStyle w:val="a3"/>
        <w:numPr>
          <w:ilvl w:val="0"/>
          <w:numId w:val="7"/>
        </w:numPr>
        <w:tabs>
          <w:tab w:val="left" w:pos="993"/>
        </w:tabs>
        <w:spacing w:after="0" w:line="240" w:lineRule="auto"/>
        <w:ind w:left="709"/>
        <w:jc w:val="both"/>
        <w:rPr>
          <w:rFonts w:ascii="Times New Roman" w:hAnsi="Times New Roman" w:cs="Times New Roman"/>
          <w:b/>
          <w:bCs/>
          <w:color w:val="000000" w:themeColor="text1"/>
          <w:sz w:val="28"/>
          <w:szCs w:val="28"/>
          <w:lang w:val="uk-UA"/>
        </w:rPr>
      </w:pPr>
      <w:r w:rsidRPr="00D8564C">
        <w:rPr>
          <w:rFonts w:ascii="Times New Roman" w:hAnsi="Times New Roman" w:cs="Times New Roman"/>
          <w:b/>
          <w:bCs/>
          <w:color w:val="000000" w:themeColor="text1"/>
          <w:sz w:val="28"/>
          <w:szCs w:val="28"/>
          <w:lang w:val="uk-UA"/>
        </w:rPr>
        <w:t>Обґрунтування необхідності прийняття законопроекту</w:t>
      </w:r>
    </w:p>
    <w:p w:rsidR="00D9786A" w:rsidRPr="00D8564C" w:rsidRDefault="00C24AB9" w:rsidP="00C43BAC">
      <w:pPr>
        <w:shd w:val="clear" w:color="auto" w:fill="FFFFFF"/>
        <w:spacing w:after="0" w:line="240" w:lineRule="auto"/>
        <w:ind w:firstLine="567"/>
        <w:jc w:val="both"/>
        <w:rPr>
          <w:rFonts w:ascii="Times New Roman" w:hAnsi="Times New Roman" w:cs="Times New Roman"/>
          <w:color w:val="000000" w:themeColor="text1"/>
          <w:sz w:val="28"/>
          <w:szCs w:val="28"/>
          <w:lang w:val="uk-UA"/>
        </w:rPr>
      </w:pPr>
      <w:r w:rsidRPr="00D8564C">
        <w:rPr>
          <w:rFonts w:ascii="Times New Roman" w:hAnsi="Times New Roman" w:cs="Times New Roman"/>
          <w:color w:val="000000" w:themeColor="text1"/>
          <w:spacing w:val="-1"/>
          <w:sz w:val="28"/>
          <w:szCs w:val="28"/>
          <w:lang w:val="uk-UA"/>
        </w:rPr>
        <w:t>Н</w:t>
      </w:r>
      <w:r w:rsidR="00D9786A" w:rsidRPr="00D8564C">
        <w:rPr>
          <w:rFonts w:ascii="Times New Roman" w:hAnsi="Times New Roman" w:cs="Times New Roman"/>
          <w:color w:val="000000" w:themeColor="text1"/>
          <w:spacing w:val="-1"/>
          <w:sz w:val="28"/>
          <w:szCs w:val="28"/>
          <w:lang w:val="uk-UA"/>
        </w:rPr>
        <w:t xml:space="preserve">езважаючи на значні </w:t>
      </w:r>
      <w:r w:rsidR="00D9786A" w:rsidRPr="00D8564C">
        <w:rPr>
          <w:rFonts w:ascii="Times New Roman" w:hAnsi="Times New Roman" w:cs="Times New Roman"/>
          <w:color w:val="000000" w:themeColor="text1"/>
          <w:sz w:val="28"/>
          <w:szCs w:val="28"/>
          <w:lang w:val="uk-UA"/>
        </w:rPr>
        <w:t>ресурси вуглеводневої сировини в надрах, їх вивчення і переведення в розвідані запаси від</w:t>
      </w:r>
      <w:r w:rsidRPr="00D8564C">
        <w:rPr>
          <w:rFonts w:ascii="Times New Roman" w:hAnsi="Times New Roman" w:cs="Times New Roman"/>
          <w:color w:val="000000" w:themeColor="text1"/>
          <w:sz w:val="28"/>
          <w:szCs w:val="28"/>
          <w:lang w:val="uk-UA"/>
        </w:rPr>
        <w:t>бувається дуже низькими темпами. Щ</w:t>
      </w:r>
      <w:r w:rsidR="00D9786A" w:rsidRPr="00D8564C">
        <w:rPr>
          <w:rFonts w:ascii="Times New Roman" w:hAnsi="Times New Roman" w:cs="Times New Roman"/>
          <w:color w:val="000000" w:themeColor="text1"/>
          <w:sz w:val="28"/>
          <w:szCs w:val="28"/>
          <w:lang w:val="uk-UA"/>
        </w:rPr>
        <w:t xml:space="preserve">орічний видобуток природного газу </w:t>
      </w:r>
      <w:r w:rsidR="00D8564C">
        <w:rPr>
          <w:rFonts w:ascii="Times New Roman" w:hAnsi="Times New Roman" w:cs="Times New Roman"/>
          <w:color w:val="000000" w:themeColor="text1"/>
          <w:sz w:val="28"/>
          <w:szCs w:val="28"/>
          <w:lang w:val="uk-UA"/>
        </w:rPr>
        <w:t xml:space="preserve">та нафти </w:t>
      </w:r>
      <w:r w:rsidR="00D9786A" w:rsidRPr="00D8564C">
        <w:rPr>
          <w:rFonts w:ascii="Times New Roman" w:hAnsi="Times New Roman" w:cs="Times New Roman"/>
          <w:color w:val="000000" w:themeColor="text1"/>
          <w:sz w:val="28"/>
          <w:szCs w:val="28"/>
          <w:lang w:val="uk-UA"/>
        </w:rPr>
        <w:t>з 70-х років минулого століття скоротився</w:t>
      </w:r>
      <w:r w:rsidR="00D8564C">
        <w:rPr>
          <w:rFonts w:ascii="Times New Roman" w:hAnsi="Times New Roman" w:cs="Times New Roman"/>
          <w:color w:val="000000" w:themeColor="text1"/>
          <w:sz w:val="28"/>
          <w:szCs w:val="28"/>
          <w:lang w:val="uk-UA"/>
        </w:rPr>
        <w:t>. З</w:t>
      </w:r>
      <w:r w:rsidR="00D9786A" w:rsidRPr="00D8564C">
        <w:rPr>
          <w:rFonts w:ascii="Times New Roman" w:hAnsi="Times New Roman" w:cs="Times New Roman"/>
          <w:color w:val="000000" w:themeColor="text1"/>
          <w:sz w:val="28"/>
          <w:szCs w:val="28"/>
          <w:lang w:val="uk-UA"/>
        </w:rPr>
        <w:t xml:space="preserve">меншились обсяги пошуково-розвідувального буріння, що призвело до падіння приросту </w:t>
      </w:r>
      <w:r w:rsidR="00D8564C">
        <w:rPr>
          <w:rFonts w:ascii="Times New Roman" w:hAnsi="Times New Roman" w:cs="Times New Roman"/>
          <w:color w:val="000000" w:themeColor="text1"/>
          <w:sz w:val="28"/>
          <w:szCs w:val="28"/>
          <w:lang w:val="uk-UA"/>
        </w:rPr>
        <w:t xml:space="preserve">видобувних </w:t>
      </w:r>
      <w:r w:rsidR="00D9786A" w:rsidRPr="00D8564C">
        <w:rPr>
          <w:rFonts w:ascii="Times New Roman" w:hAnsi="Times New Roman" w:cs="Times New Roman"/>
          <w:color w:val="000000" w:themeColor="text1"/>
          <w:sz w:val="28"/>
          <w:szCs w:val="28"/>
          <w:lang w:val="uk-UA"/>
        </w:rPr>
        <w:t>запасів нафти та природного газу; практично припинено фінансування сейсморозвідки та розвідувального буріння, впали обсяги глибокого буріння, ігнорується практика відновлення недіючих і ліквідованих свердловин</w:t>
      </w:r>
      <w:r w:rsidRPr="00D8564C">
        <w:rPr>
          <w:rFonts w:ascii="Times New Roman" w:hAnsi="Times New Roman" w:cs="Times New Roman"/>
          <w:color w:val="000000" w:themeColor="text1"/>
          <w:sz w:val="28"/>
          <w:szCs w:val="28"/>
          <w:lang w:val="uk-UA"/>
        </w:rPr>
        <w:t>.</w:t>
      </w:r>
    </w:p>
    <w:p w:rsidR="00D9786A" w:rsidRPr="00D8564C" w:rsidRDefault="00C24AB9" w:rsidP="00C43BAC">
      <w:pPr>
        <w:spacing w:after="0" w:line="240" w:lineRule="auto"/>
        <w:ind w:firstLine="567"/>
        <w:jc w:val="both"/>
        <w:rPr>
          <w:rFonts w:ascii="Times New Roman" w:hAnsi="Times New Roman" w:cs="Times New Roman"/>
          <w:color w:val="000000" w:themeColor="text1"/>
          <w:sz w:val="28"/>
          <w:szCs w:val="28"/>
          <w:lang w:val="uk-UA"/>
        </w:rPr>
      </w:pPr>
      <w:r w:rsidRPr="00D8564C">
        <w:rPr>
          <w:rFonts w:ascii="Times New Roman" w:hAnsi="Times New Roman" w:cs="Times New Roman"/>
          <w:color w:val="000000" w:themeColor="text1"/>
          <w:sz w:val="28"/>
          <w:szCs w:val="28"/>
          <w:lang w:val="uk-UA"/>
        </w:rPr>
        <w:t>Н</w:t>
      </w:r>
      <w:r w:rsidR="00D9786A" w:rsidRPr="00D8564C">
        <w:rPr>
          <w:rFonts w:ascii="Times New Roman" w:hAnsi="Times New Roman" w:cs="Times New Roman"/>
          <w:color w:val="000000" w:themeColor="text1"/>
          <w:sz w:val="28"/>
          <w:szCs w:val="28"/>
          <w:lang w:val="uk-UA"/>
        </w:rPr>
        <w:t>е приділяється належна увага оновленню  основних засобів геологорозвідувальних, бурових, нафтогазовидоб</w:t>
      </w:r>
      <w:r w:rsidR="00D8564C">
        <w:rPr>
          <w:rFonts w:ascii="Times New Roman" w:hAnsi="Times New Roman" w:cs="Times New Roman"/>
          <w:color w:val="000000" w:themeColor="text1"/>
          <w:sz w:val="28"/>
          <w:szCs w:val="28"/>
          <w:lang w:val="uk-UA"/>
        </w:rPr>
        <w:t xml:space="preserve">увних, </w:t>
      </w:r>
      <w:proofErr w:type="spellStart"/>
      <w:r w:rsidR="00D8564C">
        <w:rPr>
          <w:rFonts w:ascii="Times New Roman" w:hAnsi="Times New Roman" w:cs="Times New Roman"/>
          <w:color w:val="000000" w:themeColor="text1"/>
          <w:sz w:val="28"/>
          <w:szCs w:val="28"/>
          <w:lang w:val="uk-UA"/>
        </w:rPr>
        <w:t>газо-</w:t>
      </w:r>
      <w:proofErr w:type="spellEnd"/>
      <w:r w:rsidR="00D8564C">
        <w:rPr>
          <w:rFonts w:ascii="Times New Roman" w:hAnsi="Times New Roman" w:cs="Times New Roman"/>
          <w:color w:val="000000" w:themeColor="text1"/>
          <w:sz w:val="28"/>
          <w:szCs w:val="28"/>
          <w:lang w:val="uk-UA"/>
        </w:rPr>
        <w:t xml:space="preserve"> та нафтотранспорт</w:t>
      </w:r>
      <w:r w:rsidR="00D9786A" w:rsidRPr="00D8564C">
        <w:rPr>
          <w:rFonts w:ascii="Times New Roman" w:hAnsi="Times New Roman" w:cs="Times New Roman"/>
          <w:color w:val="000000" w:themeColor="text1"/>
          <w:sz w:val="28"/>
          <w:szCs w:val="28"/>
          <w:lang w:val="uk-UA"/>
        </w:rPr>
        <w:t>них підприємств, виробничі процеси яких ґрунтуються на застарілих та енерговитратних технологіях і супроводжуються наростанням технологічного відставання порівняно із провідними нафтогазовими компаніями світу. Технолог</w:t>
      </w:r>
      <w:r w:rsidRPr="00D8564C">
        <w:rPr>
          <w:rFonts w:ascii="Times New Roman" w:hAnsi="Times New Roman" w:cs="Times New Roman"/>
          <w:color w:val="000000" w:themeColor="text1"/>
          <w:sz w:val="28"/>
          <w:szCs w:val="28"/>
          <w:lang w:val="uk-UA"/>
        </w:rPr>
        <w:t xml:space="preserve">ічне обладнання підприємств паливно-енергетичного комплексу </w:t>
      </w:r>
      <w:r w:rsidR="00D9786A" w:rsidRPr="00D8564C">
        <w:rPr>
          <w:rFonts w:ascii="Times New Roman" w:hAnsi="Times New Roman" w:cs="Times New Roman"/>
          <w:color w:val="000000" w:themeColor="text1"/>
          <w:sz w:val="28"/>
          <w:szCs w:val="28"/>
          <w:lang w:val="uk-UA"/>
        </w:rPr>
        <w:t xml:space="preserve">майже вичерпало свій ресурс і вимагає або глибокої </w:t>
      </w:r>
      <w:r w:rsidRPr="00D8564C">
        <w:rPr>
          <w:rFonts w:ascii="Times New Roman" w:hAnsi="Times New Roman" w:cs="Times New Roman"/>
          <w:color w:val="000000" w:themeColor="text1"/>
          <w:sz w:val="28"/>
          <w:szCs w:val="28"/>
          <w:lang w:val="uk-UA"/>
        </w:rPr>
        <w:t>модернізації, або повної заміни.</w:t>
      </w:r>
    </w:p>
    <w:p w:rsidR="00D9786A" w:rsidRPr="00D8564C" w:rsidRDefault="00C24AB9" w:rsidP="00C43BAC">
      <w:pPr>
        <w:spacing w:after="0" w:line="240" w:lineRule="auto"/>
        <w:ind w:firstLine="567"/>
        <w:jc w:val="both"/>
        <w:rPr>
          <w:rFonts w:ascii="Times New Roman" w:hAnsi="Times New Roman" w:cs="Times New Roman"/>
          <w:color w:val="000000" w:themeColor="text1"/>
          <w:sz w:val="28"/>
          <w:szCs w:val="28"/>
          <w:lang w:val="uk-UA"/>
        </w:rPr>
      </w:pPr>
      <w:r w:rsidRPr="00D8564C">
        <w:rPr>
          <w:rFonts w:ascii="Times New Roman" w:hAnsi="Times New Roman" w:cs="Times New Roman"/>
          <w:color w:val="000000" w:themeColor="text1"/>
          <w:sz w:val="28"/>
          <w:szCs w:val="28"/>
          <w:lang w:val="uk-UA"/>
        </w:rPr>
        <w:t>Н</w:t>
      </w:r>
      <w:r w:rsidR="00D9786A" w:rsidRPr="00D8564C">
        <w:rPr>
          <w:rFonts w:ascii="Times New Roman" w:hAnsi="Times New Roman" w:cs="Times New Roman"/>
          <w:color w:val="000000" w:themeColor="text1"/>
          <w:sz w:val="28"/>
          <w:szCs w:val="28"/>
          <w:lang w:val="uk-UA"/>
        </w:rPr>
        <w:t xml:space="preserve">ауковий супровід підприємств державної та приватної форм власності з видобутку вуглеводнів є незадовільним; </w:t>
      </w:r>
      <w:r w:rsidR="00454EAC">
        <w:rPr>
          <w:rFonts w:ascii="Times New Roman" w:hAnsi="Times New Roman" w:cs="Times New Roman"/>
          <w:color w:val="000000" w:themeColor="text1"/>
          <w:sz w:val="28"/>
          <w:szCs w:val="28"/>
          <w:lang w:val="uk-UA"/>
        </w:rPr>
        <w:t>неефективні</w:t>
      </w:r>
      <w:r w:rsidR="00D9786A" w:rsidRPr="00D8564C">
        <w:rPr>
          <w:rFonts w:ascii="Times New Roman" w:hAnsi="Times New Roman" w:cs="Times New Roman"/>
          <w:color w:val="000000" w:themeColor="text1"/>
          <w:sz w:val="28"/>
          <w:szCs w:val="28"/>
          <w:lang w:val="uk-UA"/>
        </w:rPr>
        <w:t xml:space="preserve"> механізми інвестиційного клімату галузі, інституційного та інтелектуального забезпечення розвитку системи </w:t>
      </w:r>
      <w:proofErr w:type="spellStart"/>
      <w:r w:rsidR="00D9786A" w:rsidRPr="00D8564C">
        <w:rPr>
          <w:rFonts w:ascii="Times New Roman" w:hAnsi="Times New Roman" w:cs="Times New Roman"/>
          <w:color w:val="000000" w:themeColor="text1"/>
          <w:sz w:val="28"/>
          <w:szCs w:val="28"/>
          <w:lang w:val="uk-UA"/>
        </w:rPr>
        <w:t>нафтогазозабезпе</w:t>
      </w:r>
      <w:r w:rsidRPr="00D8564C">
        <w:rPr>
          <w:rFonts w:ascii="Times New Roman" w:hAnsi="Times New Roman" w:cs="Times New Roman"/>
          <w:color w:val="000000" w:themeColor="text1"/>
          <w:sz w:val="28"/>
          <w:szCs w:val="28"/>
          <w:lang w:val="uk-UA"/>
        </w:rPr>
        <w:t>чення</w:t>
      </w:r>
      <w:proofErr w:type="spellEnd"/>
      <w:r w:rsidRPr="00D8564C">
        <w:rPr>
          <w:rFonts w:ascii="Times New Roman" w:hAnsi="Times New Roman" w:cs="Times New Roman"/>
          <w:color w:val="000000" w:themeColor="text1"/>
          <w:sz w:val="28"/>
          <w:szCs w:val="28"/>
          <w:lang w:val="uk-UA"/>
        </w:rPr>
        <w:t>.</w:t>
      </w:r>
    </w:p>
    <w:p w:rsidR="00D9786A" w:rsidRPr="00D8564C" w:rsidRDefault="00C24AB9" w:rsidP="00C43BAC">
      <w:pPr>
        <w:autoSpaceDE w:val="0"/>
        <w:autoSpaceDN w:val="0"/>
        <w:adjustRightInd w:val="0"/>
        <w:spacing w:after="0" w:line="240" w:lineRule="auto"/>
        <w:ind w:left="57" w:firstLine="567"/>
        <w:jc w:val="both"/>
        <w:rPr>
          <w:rFonts w:ascii="Times New Roman" w:hAnsi="Times New Roman" w:cs="Times New Roman"/>
          <w:color w:val="000000" w:themeColor="text1"/>
          <w:sz w:val="28"/>
          <w:szCs w:val="28"/>
          <w:lang w:val="uk-UA"/>
        </w:rPr>
      </w:pPr>
      <w:r w:rsidRPr="00D8564C">
        <w:rPr>
          <w:rFonts w:ascii="Times New Roman" w:hAnsi="Times New Roman" w:cs="Times New Roman"/>
          <w:color w:val="000000" w:themeColor="text1"/>
          <w:sz w:val="28"/>
          <w:szCs w:val="28"/>
          <w:lang w:val="uk-UA"/>
        </w:rPr>
        <w:t>Н</w:t>
      </w:r>
      <w:r w:rsidR="00D9786A" w:rsidRPr="00D8564C">
        <w:rPr>
          <w:rFonts w:ascii="Times New Roman" w:hAnsi="Times New Roman" w:cs="Times New Roman"/>
          <w:color w:val="000000" w:themeColor="text1"/>
          <w:sz w:val="28"/>
          <w:szCs w:val="28"/>
          <w:lang w:val="uk-UA"/>
        </w:rPr>
        <w:t>е застосовуються новітні технології для видобування позабалансових запасів нафти і газу</w:t>
      </w:r>
      <w:r w:rsidRPr="00D8564C">
        <w:rPr>
          <w:rFonts w:ascii="Times New Roman" w:hAnsi="Times New Roman" w:cs="Times New Roman"/>
          <w:color w:val="000000" w:themeColor="text1"/>
          <w:sz w:val="28"/>
          <w:szCs w:val="28"/>
          <w:lang w:val="uk-UA"/>
        </w:rPr>
        <w:t>. Б</w:t>
      </w:r>
      <w:r w:rsidR="00D9786A" w:rsidRPr="00D8564C">
        <w:rPr>
          <w:rFonts w:ascii="Times New Roman" w:hAnsi="Times New Roman" w:cs="Times New Roman"/>
          <w:color w:val="000000" w:themeColor="text1"/>
          <w:sz w:val="28"/>
          <w:szCs w:val="28"/>
          <w:lang w:val="uk-UA"/>
        </w:rPr>
        <w:t>уріння свердловин для пошуку і видобутку вуглеводнів на глибинах 4-5 км і більше практично призупинені, хоча основні перспективи нарощування видобутку вуглеводнів  пов'язуються  саме з такими глибинами (ресурси на глибинах 3-3,5 км здебільшого вже розвідані і відкриття значних за запасами родовищ не очікується</w:t>
      </w:r>
      <w:r w:rsidRPr="00D8564C">
        <w:rPr>
          <w:rFonts w:ascii="Times New Roman" w:hAnsi="Times New Roman" w:cs="Times New Roman"/>
          <w:color w:val="000000" w:themeColor="text1"/>
          <w:sz w:val="28"/>
          <w:szCs w:val="28"/>
          <w:lang w:val="uk-UA"/>
        </w:rPr>
        <w:t>).</w:t>
      </w:r>
    </w:p>
    <w:p w:rsidR="00C24AB9" w:rsidRPr="00D8564C" w:rsidRDefault="00C24AB9" w:rsidP="001F725D">
      <w:pPr>
        <w:shd w:val="clear" w:color="auto" w:fill="FFFFFF"/>
        <w:spacing w:after="0" w:line="240" w:lineRule="auto"/>
        <w:ind w:left="57" w:firstLine="510"/>
        <w:jc w:val="both"/>
        <w:rPr>
          <w:rFonts w:ascii="Times New Roman" w:hAnsi="Times New Roman" w:cs="Times New Roman"/>
          <w:color w:val="000000" w:themeColor="text1"/>
          <w:sz w:val="28"/>
          <w:szCs w:val="28"/>
          <w:lang w:val="uk-UA"/>
        </w:rPr>
      </w:pPr>
      <w:r w:rsidRPr="00D8564C">
        <w:rPr>
          <w:rFonts w:ascii="Times New Roman" w:hAnsi="Times New Roman" w:cs="Times New Roman"/>
          <w:color w:val="000000" w:themeColor="text1"/>
          <w:sz w:val="28"/>
          <w:szCs w:val="28"/>
          <w:lang w:val="uk-UA"/>
        </w:rPr>
        <w:t>З</w:t>
      </w:r>
      <w:r w:rsidR="00D9786A" w:rsidRPr="00D8564C">
        <w:rPr>
          <w:rFonts w:ascii="Times New Roman" w:hAnsi="Times New Roman" w:cs="Times New Roman"/>
          <w:color w:val="000000" w:themeColor="text1"/>
          <w:sz w:val="28"/>
          <w:szCs w:val="28"/>
          <w:lang w:val="uk-UA"/>
        </w:rPr>
        <w:t>начно зросли витрати на проведення бурових робіт</w:t>
      </w:r>
      <w:r w:rsidRPr="00D8564C">
        <w:rPr>
          <w:rFonts w:ascii="Times New Roman" w:hAnsi="Times New Roman" w:cs="Times New Roman"/>
          <w:color w:val="000000" w:themeColor="text1"/>
          <w:sz w:val="28"/>
          <w:szCs w:val="28"/>
          <w:lang w:val="uk-UA"/>
        </w:rPr>
        <w:t>.</w:t>
      </w:r>
    </w:p>
    <w:p w:rsidR="00C24AB9" w:rsidRPr="00D8564C" w:rsidRDefault="00C24AB9" w:rsidP="001F725D">
      <w:pPr>
        <w:spacing w:after="0" w:line="240" w:lineRule="auto"/>
        <w:ind w:left="57" w:firstLine="510"/>
        <w:jc w:val="both"/>
        <w:rPr>
          <w:rFonts w:ascii="Times New Roman" w:hAnsi="Times New Roman" w:cs="Times New Roman"/>
          <w:color w:val="000000" w:themeColor="text1"/>
          <w:sz w:val="28"/>
          <w:szCs w:val="28"/>
          <w:lang w:val="uk-UA"/>
        </w:rPr>
      </w:pPr>
      <w:r w:rsidRPr="00D8564C">
        <w:rPr>
          <w:rFonts w:ascii="Times New Roman" w:hAnsi="Times New Roman" w:cs="Times New Roman"/>
          <w:color w:val="000000" w:themeColor="text1"/>
          <w:sz w:val="28"/>
          <w:szCs w:val="28"/>
          <w:lang w:val="uk-UA"/>
        </w:rPr>
        <w:t>Ч</w:t>
      </w:r>
      <w:r w:rsidR="00D9786A" w:rsidRPr="00D8564C">
        <w:rPr>
          <w:rFonts w:ascii="Times New Roman" w:hAnsi="Times New Roman" w:cs="Times New Roman"/>
          <w:color w:val="000000" w:themeColor="text1"/>
          <w:sz w:val="28"/>
          <w:szCs w:val="28"/>
          <w:lang w:val="uk-UA"/>
        </w:rPr>
        <w:t>инне законодавство стосовно видобування вуглев</w:t>
      </w:r>
      <w:r w:rsidR="00D8564C">
        <w:rPr>
          <w:rFonts w:ascii="Times New Roman" w:hAnsi="Times New Roman" w:cs="Times New Roman"/>
          <w:color w:val="000000" w:themeColor="text1"/>
          <w:sz w:val="28"/>
          <w:szCs w:val="28"/>
          <w:lang w:val="uk-UA"/>
        </w:rPr>
        <w:t>однів, яке діє в Україні, недо</w:t>
      </w:r>
      <w:r w:rsidR="00D9786A" w:rsidRPr="00D8564C">
        <w:rPr>
          <w:rFonts w:ascii="Times New Roman" w:hAnsi="Times New Roman" w:cs="Times New Roman"/>
          <w:color w:val="000000" w:themeColor="text1"/>
          <w:sz w:val="28"/>
          <w:szCs w:val="28"/>
          <w:lang w:val="uk-UA"/>
        </w:rPr>
        <w:t xml:space="preserve">сконале і не сприяє нарощуванню видобутку </w:t>
      </w:r>
      <w:r w:rsidRPr="00D8564C">
        <w:rPr>
          <w:rFonts w:ascii="Times New Roman" w:hAnsi="Times New Roman" w:cs="Times New Roman"/>
          <w:color w:val="000000" w:themeColor="text1"/>
          <w:sz w:val="28"/>
          <w:szCs w:val="28"/>
          <w:lang w:val="uk-UA"/>
        </w:rPr>
        <w:t>вуглеводневої сировини</w:t>
      </w:r>
      <w:r w:rsidR="00D9786A" w:rsidRPr="00D8564C">
        <w:rPr>
          <w:rFonts w:ascii="Times New Roman" w:hAnsi="Times New Roman" w:cs="Times New Roman"/>
          <w:color w:val="000000" w:themeColor="text1"/>
          <w:sz w:val="28"/>
          <w:szCs w:val="28"/>
          <w:lang w:val="uk-UA"/>
        </w:rPr>
        <w:t xml:space="preserve"> держав</w:t>
      </w:r>
      <w:r w:rsidRPr="00D8564C">
        <w:rPr>
          <w:rFonts w:ascii="Times New Roman" w:hAnsi="Times New Roman" w:cs="Times New Roman"/>
          <w:color w:val="000000" w:themeColor="text1"/>
          <w:sz w:val="28"/>
          <w:szCs w:val="28"/>
          <w:lang w:val="uk-UA"/>
        </w:rPr>
        <w:t>ними і при</w:t>
      </w:r>
      <w:r w:rsidR="00D8564C">
        <w:rPr>
          <w:rFonts w:ascii="Times New Roman" w:hAnsi="Times New Roman" w:cs="Times New Roman"/>
          <w:color w:val="000000" w:themeColor="text1"/>
          <w:sz w:val="28"/>
          <w:szCs w:val="28"/>
          <w:lang w:val="uk-UA"/>
        </w:rPr>
        <w:t>ват</w:t>
      </w:r>
      <w:r w:rsidRPr="00D8564C">
        <w:rPr>
          <w:rFonts w:ascii="Times New Roman" w:hAnsi="Times New Roman" w:cs="Times New Roman"/>
          <w:color w:val="000000" w:themeColor="text1"/>
          <w:sz w:val="28"/>
          <w:szCs w:val="28"/>
          <w:lang w:val="uk-UA"/>
        </w:rPr>
        <w:t>ними компаніями.</w:t>
      </w:r>
    </w:p>
    <w:p w:rsidR="00D9786A" w:rsidRPr="00D8564C" w:rsidRDefault="00C24AB9" w:rsidP="001F725D">
      <w:pPr>
        <w:spacing w:after="0" w:line="240" w:lineRule="auto"/>
        <w:ind w:left="57" w:firstLine="510"/>
        <w:jc w:val="both"/>
        <w:rPr>
          <w:rFonts w:ascii="Times New Roman" w:hAnsi="Times New Roman" w:cs="Times New Roman"/>
          <w:color w:val="000000" w:themeColor="text1"/>
          <w:sz w:val="28"/>
          <w:szCs w:val="28"/>
          <w:lang w:val="uk-UA"/>
        </w:rPr>
      </w:pPr>
      <w:r w:rsidRPr="00D8564C">
        <w:rPr>
          <w:rFonts w:ascii="Times New Roman" w:hAnsi="Times New Roman" w:cs="Times New Roman"/>
          <w:color w:val="000000" w:themeColor="text1"/>
          <w:sz w:val="28"/>
          <w:szCs w:val="28"/>
          <w:lang w:val="uk-UA" w:eastAsia="uk-UA"/>
        </w:rPr>
        <w:t>Г</w:t>
      </w:r>
      <w:r w:rsidR="00D9786A" w:rsidRPr="00D8564C">
        <w:rPr>
          <w:rFonts w:ascii="Times New Roman" w:hAnsi="Times New Roman" w:cs="Times New Roman"/>
          <w:color w:val="000000" w:themeColor="text1"/>
          <w:sz w:val="28"/>
          <w:szCs w:val="28"/>
          <w:lang w:val="uk-UA" w:eastAsia="uk-UA"/>
        </w:rPr>
        <w:t>алузь, яка залишається надзвичайно ризикованою для інвестицій; потенційних інвесторів у нафтогазовидобувну галузь відлякує перш за все недосконала законодавча база і корумпованість, в</w:t>
      </w:r>
      <w:r w:rsidR="00D9786A" w:rsidRPr="00D8564C">
        <w:rPr>
          <w:rFonts w:ascii="Times New Roman" w:hAnsi="Times New Roman" w:cs="Times New Roman"/>
          <w:color w:val="000000" w:themeColor="text1"/>
          <w:sz w:val="28"/>
          <w:szCs w:val="28"/>
          <w:lang w:val="uk-UA"/>
        </w:rPr>
        <w:t>идобуток вуглеводнів залишаєть</w:t>
      </w:r>
      <w:r w:rsidRPr="00D8564C">
        <w:rPr>
          <w:rFonts w:ascii="Times New Roman" w:hAnsi="Times New Roman" w:cs="Times New Roman"/>
          <w:color w:val="000000" w:themeColor="text1"/>
          <w:sz w:val="28"/>
          <w:szCs w:val="28"/>
          <w:lang w:val="uk-UA"/>
        </w:rPr>
        <w:t>ся найбільш непрозорим в країні.</w:t>
      </w:r>
    </w:p>
    <w:p w:rsidR="00D9786A" w:rsidRPr="00D8564C" w:rsidRDefault="00C24AB9" w:rsidP="001F725D">
      <w:pPr>
        <w:spacing w:after="0" w:line="240" w:lineRule="auto"/>
        <w:ind w:left="57" w:firstLine="510"/>
        <w:jc w:val="both"/>
        <w:rPr>
          <w:rFonts w:ascii="Times New Roman" w:hAnsi="Times New Roman" w:cs="Times New Roman"/>
          <w:color w:val="000000" w:themeColor="text1"/>
          <w:sz w:val="28"/>
          <w:szCs w:val="28"/>
          <w:lang w:val="uk-UA"/>
        </w:rPr>
      </w:pPr>
      <w:r w:rsidRPr="00D8564C">
        <w:rPr>
          <w:rFonts w:ascii="Times New Roman" w:hAnsi="Times New Roman" w:cs="Times New Roman"/>
          <w:color w:val="000000" w:themeColor="text1"/>
          <w:sz w:val="28"/>
          <w:szCs w:val="28"/>
          <w:lang w:val="uk-UA"/>
        </w:rPr>
        <w:t>С</w:t>
      </w:r>
      <w:r w:rsidR="00D9786A" w:rsidRPr="00D8564C">
        <w:rPr>
          <w:rFonts w:ascii="Times New Roman" w:hAnsi="Times New Roman" w:cs="Times New Roman"/>
          <w:color w:val="000000" w:themeColor="text1"/>
          <w:sz w:val="28"/>
          <w:szCs w:val="28"/>
          <w:lang w:val="uk-UA"/>
        </w:rPr>
        <w:t>труктура управління нафтогазовидобувною галуззю країни зберегла ознаки вертикального управління, які не дають можливості регіон</w:t>
      </w:r>
      <w:r w:rsidRPr="00D8564C">
        <w:rPr>
          <w:rFonts w:ascii="Times New Roman" w:hAnsi="Times New Roman" w:cs="Times New Roman"/>
          <w:color w:val="000000" w:themeColor="text1"/>
          <w:sz w:val="28"/>
          <w:szCs w:val="28"/>
          <w:lang w:val="uk-UA"/>
        </w:rPr>
        <w:t xml:space="preserve">альним органам проявити ініціативу </w:t>
      </w:r>
      <w:r w:rsidR="00AE1078" w:rsidRPr="00D8564C">
        <w:rPr>
          <w:rFonts w:ascii="Times New Roman" w:hAnsi="Times New Roman" w:cs="Times New Roman"/>
          <w:color w:val="000000" w:themeColor="text1"/>
          <w:sz w:val="28"/>
          <w:szCs w:val="28"/>
          <w:lang w:val="uk-UA"/>
        </w:rPr>
        <w:t>у вирішенні проблем галузі.</w:t>
      </w:r>
    </w:p>
    <w:p w:rsidR="00D9786A" w:rsidRPr="00D8564C" w:rsidRDefault="00D9786A" w:rsidP="00C43BAC">
      <w:pPr>
        <w:spacing w:after="0" w:line="240" w:lineRule="auto"/>
        <w:ind w:firstLine="567"/>
        <w:jc w:val="both"/>
        <w:rPr>
          <w:rFonts w:ascii="Times New Roman" w:eastAsia="Batang" w:hAnsi="Times New Roman" w:cs="Times New Roman"/>
          <w:color w:val="000000" w:themeColor="text1"/>
          <w:sz w:val="28"/>
          <w:szCs w:val="28"/>
          <w:lang w:val="uk-UA" w:eastAsia="ko-KR"/>
        </w:rPr>
      </w:pPr>
      <w:r w:rsidRPr="00D8564C">
        <w:rPr>
          <w:rFonts w:ascii="Times New Roman" w:eastAsia="Batang" w:hAnsi="Times New Roman" w:cs="Times New Roman"/>
          <w:color w:val="000000" w:themeColor="text1"/>
          <w:sz w:val="28"/>
          <w:szCs w:val="28"/>
          <w:lang w:val="uk-UA" w:eastAsia="ko-KR"/>
        </w:rPr>
        <w:t xml:space="preserve">Основною причиною відсутності збільшення обсягів вуглеводнів є те, що понад 70 відсотків запасів належать до категорії </w:t>
      </w:r>
      <w:proofErr w:type="spellStart"/>
      <w:r w:rsidRPr="00D8564C">
        <w:rPr>
          <w:rFonts w:ascii="Times New Roman" w:eastAsia="Batang" w:hAnsi="Times New Roman" w:cs="Times New Roman"/>
          <w:color w:val="000000" w:themeColor="text1"/>
          <w:sz w:val="28"/>
          <w:szCs w:val="28"/>
          <w:lang w:val="uk-UA" w:eastAsia="ko-KR"/>
        </w:rPr>
        <w:t>важковидобувних</w:t>
      </w:r>
      <w:proofErr w:type="spellEnd"/>
      <w:r w:rsidRPr="00D8564C">
        <w:rPr>
          <w:rFonts w:ascii="Times New Roman" w:eastAsia="Batang" w:hAnsi="Times New Roman" w:cs="Times New Roman"/>
          <w:color w:val="000000" w:themeColor="text1"/>
          <w:sz w:val="28"/>
          <w:szCs w:val="28"/>
          <w:lang w:val="uk-UA" w:eastAsia="ko-KR"/>
        </w:rPr>
        <w:t xml:space="preserve"> та морально застаріле обладнання, яким здійснюється видобуток. </w:t>
      </w:r>
    </w:p>
    <w:p w:rsidR="00D9786A" w:rsidRDefault="00D9786A" w:rsidP="00C43BAC">
      <w:pPr>
        <w:pStyle w:val="a4"/>
        <w:shd w:val="clear" w:color="auto" w:fill="FFFFFF"/>
        <w:spacing w:before="0" w:beforeAutospacing="0" w:after="0" w:afterAutospacing="0"/>
        <w:ind w:firstLine="567"/>
        <w:jc w:val="both"/>
        <w:rPr>
          <w:color w:val="000000" w:themeColor="text1"/>
          <w:sz w:val="28"/>
          <w:szCs w:val="28"/>
          <w:shd w:val="clear" w:color="auto" w:fill="FFFFFF"/>
        </w:rPr>
      </w:pPr>
    </w:p>
    <w:p w:rsidR="00B731FC" w:rsidRDefault="00B731FC" w:rsidP="00C43BAC">
      <w:pPr>
        <w:pStyle w:val="a4"/>
        <w:shd w:val="clear" w:color="auto" w:fill="FFFFFF"/>
        <w:spacing w:before="0" w:beforeAutospacing="0" w:after="0" w:afterAutospacing="0"/>
        <w:ind w:firstLine="567"/>
        <w:jc w:val="both"/>
        <w:rPr>
          <w:color w:val="000000" w:themeColor="text1"/>
          <w:sz w:val="28"/>
          <w:szCs w:val="28"/>
          <w:shd w:val="clear" w:color="auto" w:fill="FFFFFF"/>
        </w:rPr>
      </w:pPr>
    </w:p>
    <w:p w:rsidR="00B731FC" w:rsidRPr="00D8564C" w:rsidRDefault="00B731FC" w:rsidP="00C43BAC">
      <w:pPr>
        <w:pStyle w:val="a4"/>
        <w:shd w:val="clear" w:color="auto" w:fill="FFFFFF"/>
        <w:spacing w:before="0" w:beforeAutospacing="0" w:after="0" w:afterAutospacing="0"/>
        <w:ind w:firstLine="567"/>
        <w:jc w:val="both"/>
        <w:rPr>
          <w:color w:val="000000" w:themeColor="text1"/>
          <w:sz w:val="28"/>
          <w:szCs w:val="28"/>
          <w:shd w:val="clear" w:color="auto" w:fill="FFFFFF"/>
        </w:rPr>
      </w:pPr>
    </w:p>
    <w:p w:rsidR="00D9786A" w:rsidRPr="00D8564C" w:rsidRDefault="00D9786A" w:rsidP="00C43BAC">
      <w:pPr>
        <w:pStyle w:val="a4"/>
        <w:numPr>
          <w:ilvl w:val="0"/>
          <w:numId w:val="7"/>
        </w:numPr>
        <w:shd w:val="clear" w:color="auto" w:fill="FFFFFF"/>
        <w:spacing w:before="0" w:beforeAutospacing="0" w:after="0" w:afterAutospacing="0"/>
        <w:ind w:left="709"/>
        <w:jc w:val="both"/>
        <w:rPr>
          <w:color w:val="000000" w:themeColor="text1"/>
          <w:sz w:val="28"/>
          <w:szCs w:val="28"/>
          <w:shd w:val="clear" w:color="auto" w:fill="FFFFFF"/>
        </w:rPr>
      </w:pPr>
      <w:r w:rsidRPr="00D8564C">
        <w:rPr>
          <w:b/>
          <w:bCs/>
          <w:color w:val="000000" w:themeColor="text1"/>
          <w:sz w:val="28"/>
          <w:szCs w:val="28"/>
        </w:rPr>
        <w:lastRenderedPageBreak/>
        <w:t>Мета і шляхи її досягнення</w:t>
      </w:r>
    </w:p>
    <w:p w:rsidR="009104F5" w:rsidRDefault="009104F5" w:rsidP="00C43BAC">
      <w:pPr>
        <w:tabs>
          <w:tab w:val="left" w:pos="720"/>
        </w:tabs>
        <w:spacing w:after="0" w:line="240" w:lineRule="auto"/>
        <w:ind w:right="-81" w:firstLine="567"/>
        <w:jc w:val="both"/>
        <w:rPr>
          <w:rFonts w:ascii="Times New Roman" w:hAnsi="Times New Roman" w:cs="Times New Roman"/>
          <w:color w:val="000000" w:themeColor="text1"/>
          <w:sz w:val="28"/>
          <w:szCs w:val="28"/>
          <w:lang w:val="uk-UA"/>
        </w:rPr>
      </w:pPr>
      <w:r w:rsidRPr="00D8564C">
        <w:rPr>
          <w:rFonts w:ascii="Times New Roman" w:hAnsi="Times New Roman" w:cs="Times New Roman"/>
          <w:color w:val="000000" w:themeColor="text1"/>
          <w:sz w:val="28"/>
          <w:szCs w:val="28"/>
          <w:lang w:val="uk-UA"/>
        </w:rPr>
        <w:t>Законопроект сприятиме залученню інвестицій в нафтогазову промисловість, що повинно привести до збільшення видобутку вуглеводневої сировини на території родовищ та покладів з важкодоступними та виснаженими запасами вуглеводневої сировини.</w:t>
      </w:r>
    </w:p>
    <w:p w:rsidR="00B731FC" w:rsidRPr="00B731FC" w:rsidRDefault="00B731FC" w:rsidP="00C43BAC">
      <w:pPr>
        <w:tabs>
          <w:tab w:val="left" w:pos="720"/>
        </w:tabs>
        <w:spacing w:after="0" w:line="240" w:lineRule="auto"/>
        <w:ind w:right="-81" w:firstLine="567"/>
        <w:jc w:val="both"/>
        <w:rPr>
          <w:rFonts w:ascii="Times New Roman" w:hAnsi="Times New Roman" w:cs="Times New Roman"/>
          <w:color w:val="000000" w:themeColor="text1"/>
          <w:sz w:val="20"/>
          <w:szCs w:val="20"/>
          <w:lang w:val="uk-UA"/>
        </w:rPr>
      </w:pPr>
    </w:p>
    <w:p w:rsidR="00D9786A" w:rsidRPr="00D8564C" w:rsidRDefault="00D9786A" w:rsidP="00C43BAC">
      <w:pPr>
        <w:pStyle w:val="a3"/>
        <w:numPr>
          <w:ilvl w:val="0"/>
          <w:numId w:val="7"/>
        </w:numPr>
        <w:tabs>
          <w:tab w:val="left" w:pos="993"/>
        </w:tabs>
        <w:spacing w:after="0" w:line="240" w:lineRule="auto"/>
        <w:ind w:left="709"/>
        <w:jc w:val="both"/>
        <w:rPr>
          <w:rFonts w:ascii="Times New Roman" w:hAnsi="Times New Roman" w:cs="Times New Roman"/>
          <w:b/>
          <w:bCs/>
          <w:color w:val="000000" w:themeColor="text1"/>
          <w:sz w:val="28"/>
          <w:szCs w:val="28"/>
          <w:lang w:val="uk-UA"/>
        </w:rPr>
      </w:pPr>
      <w:r w:rsidRPr="00D8564C">
        <w:rPr>
          <w:rFonts w:ascii="Times New Roman" w:hAnsi="Times New Roman" w:cs="Times New Roman"/>
          <w:b/>
          <w:bCs/>
          <w:color w:val="000000" w:themeColor="text1"/>
          <w:sz w:val="28"/>
          <w:szCs w:val="28"/>
          <w:lang w:val="uk-UA"/>
        </w:rPr>
        <w:t>Правові аспекти</w:t>
      </w:r>
    </w:p>
    <w:p w:rsidR="00D9786A" w:rsidRPr="00D8564C" w:rsidRDefault="00D9786A" w:rsidP="00C43BAC">
      <w:pPr>
        <w:tabs>
          <w:tab w:val="left" w:pos="567"/>
        </w:tabs>
        <w:spacing w:after="0" w:line="240" w:lineRule="auto"/>
        <w:jc w:val="both"/>
        <w:rPr>
          <w:rFonts w:ascii="Times New Roman" w:hAnsi="Times New Roman" w:cs="Times New Roman"/>
          <w:color w:val="000000" w:themeColor="text1"/>
          <w:sz w:val="28"/>
          <w:szCs w:val="28"/>
          <w:lang w:val="uk-UA"/>
        </w:rPr>
      </w:pPr>
      <w:r w:rsidRPr="00D8564C">
        <w:rPr>
          <w:rFonts w:ascii="Times New Roman" w:hAnsi="Times New Roman" w:cs="Times New Roman"/>
          <w:color w:val="000000" w:themeColor="text1"/>
          <w:sz w:val="28"/>
          <w:szCs w:val="28"/>
          <w:lang w:val="uk-UA"/>
        </w:rPr>
        <w:tab/>
        <w:t>Законопроектом вносяться зміни до Податкового кодексу України</w:t>
      </w:r>
      <w:r w:rsidR="009104F5" w:rsidRPr="00D8564C">
        <w:rPr>
          <w:rFonts w:ascii="Times New Roman" w:hAnsi="Times New Roman" w:cs="Times New Roman"/>
          <w:color w:val="000000" w:themeColor="text1"/>
          <w:sz w:val="28"/>
          <w:szCs w:val="28"/>
          <w:lang w:val="uk-UA"/>
        </w:rPr>
        <w:t>.</w:t>
      </w:r>
    </w:p>
    <w:p w:rsidR="00D9786A" w:rsidRPr="00B731FC" w:rsidRDefault="00D9786A" w:rsidP="00C43BAC">
      <w:pPr>
        <w:tabs>
          <w:tab w:val="left" w:pos="567"/>
        </w:tabs>
        <w:spacing w:after="0" w:line="240" w:lineRule="auto"/>
        <w:jc w:val="both"/>
        <w:rPr>
          <w:rFonts w:ascii="Times New Roman" w:hAnsi="Times New Roman" w:cs="Times New Roman"/>
          <w:b/>
          <w:bCs/>
          <w:color w:val="000000" w:themeColor="text1"/>
          <w:sz w:val="20"/>
          <w:szCs w:val="20"/>
          <w:lang w:val="uk-UA"/>
        </w:rPr>
      </w:pPr>
    </w:p>
    <w:p w:rsidR="00D9786A" w:rsidRPr="00D8564C" w:rsidRDefault="00D9786A" w:rsidP="00C43BAC">
      <w:pPr>
        <w:pStyle w:val="a3"/>
        <w:numPr>
          <w:ilvl w:val="0"/>
          <w:numId w:val="7"/>
        </w:numPr>
        <w:tabs>
          <w:tab w:val="left" w:pos="993"/>
        </w:tabs>
        <w:spacing w:after="0" w:line="240" w:lineRule="auto"/>
        <w:ind w:left="709"/>
        <w:jc w:val="both"/>
        <w:rPr>
          <w:rFonts w:ascii="Times New Roman" w:hAnsi="Times New Roman" w:cs="Times New Roman"/>
          <w:b/>
          <w:bCs/>
          <w:color w:val="000000" w:themeColor="text1"/>
          <w:sz w:val="28"/>
          <w:szCs w:val="28"/>
          <w:lang w:val="uk-UA"/>
        </w:rPr>
      </w:pPr>
      <w:r w:rsidRPr="00D8564C">
        <w:rPr>
          <w:rFonts w:ascii="Times New Roman" w:hAnsi="Times New Roman" w:cs="Times New Roman"/>
          <w:b/>
          <w:bCs/>
          <w:color w:val="000000" w:themeColor="text1"/>
          <w:sz w:val="28"/>
          <w:szCs w:val="28"/>
          <w:lang w:val="uk-UA"/>
        </w:rPr>
        <w:t>Фінансово-економічне обґрунтування</w:t>
      </w:r>
    </w:p>
    <w:p w:rsidR="004342CA" w:rsidRPr="004342CA" w:rsidRDefault="004342CA" w:rsidP="004342CA">
      <w:pPr>
        <w:ind w:firstLine="709"/>
        <w:jc w:val="both"/>
        <w:rPr>
          <w:rFonts w:ascii="Times New Roman" w:hAnsi="Times New Roman" w:cs="Times New Roman"/>
          <w:color w:val="000000" w:themeColor="text1"/>
          <w:sz w:val="28"/>
          <w:szCs w:val="28"/>
          <w:lang w:val="uk-UA"/>
        </w:rPr>
      </w:pPr>
      <w:r w:rsidRPr="004342CA">
        <w:rPr>
          <w:rFonts w:ascii="Times New Roman" w:hAnsi="Times New Roman" w:cs="Times New Roman"/>
          <w:color w:val="000000" w:themeColor="text1"/>
          <w:sz w:val="28"/>
          <w:szCs w:val="28"/>
          <w:lang w:val="uk-UA"/>
        </w:rPr>
        <w:t xml:space="preserve">Прийняття та реалізація </w:t>
      </w:r>
      <w:r w:rsidRPr="00D8564C">
        <w:rPr>
          <w:rFonts w:ascii="Times New Roman" w:hAnsi="Times New Roman" w:cs="Times New Roman"/>
          <w:color w:val="000000" w:themeColor="text1"/>
          <w:sz w:val="28"/>
          <w:szCs w:val="28"/>
          <w:lang w:val="uk-UA"/>
        </w:rPr>
        <w:t xml:space="preserve">законопроекту </w:t>
      </w:r>
      <w:r w:rsidRPr="004342CA">
        <w:rPr>
          <w:rFonts w:ascii="Times New Roman" w:hAnsi="Times New Roman" w:cs="Times New Roman"/>
          <w:color w:val="000000" w:themeColor="text1"/>
          <w:sz w:val="28"/>
          <w:szCs w:val="28"/>
          <w:lang w:val="uk-UA"/>
        </w:rPr>
        <w:t xml:space="preserve">не потребує додаткових витрат з Державного бюджету України. </w:t>
      </w:r>
    </w:p>
    <w:p w:rsidR="00D9786A" w:rsidRPr="00B731FC" w:rsidRDefault="00D9786A" w:rsidP="00C43BAC">
      <w:pPr>
        <w:spacing w:after="0" w:line="240" w:lineRule="auto"/>
        <w:ind w:firstLine="567"/>
        <w:jc w:val="both"/>
        <w:rPr>
          <w:rFonts w:ascii="Times New Roman" w:hAnsi="Times New Roman" w:cs="Times New Roman"/>
          <w:color w:val="000000" w:themeColor="text1"/>
          <w:sz w:val="20"/>
          <w:szCs w:val="20"/>
        </w:rPr>
      </w:pPr>
    </w:p>
    <w:p w:rsidR="00D9786A" w:rsidRPr="00D8564C" w:rsidRDefault="00D9786A" w:rsidP="00C43BAC">
      <w:pPr>
        <w:pStyle w:val="a3"/>
        <w:numPr>
          <w:ilvl w:val="0"/>
          <w:numId w:val="7"/>
        </w:numPr>
        <w:tabs>
          <w:tab w:val="left" w:pos="993"/>
        </w:tabs>
        <w:spacing w:after="0" w:line="240" w:lineRule="auto"/>
        <w:ind w:left="709"/>
        <w:jc w:val="both"/>
        <w:rPr>
          <w:rFonts w:ascii="Times New Roman" w:hAnsi="Times New Roman" w:cs="Times New Roman"/>
          <w:b/>
          <w:bCs/>
          <w:color w:val="000000" w:themeColor="text1"/>
          <w:sz w:val="28"/>
          <w:szCs w:val="28"/>
          <w:lang w:val="uk-UA"/>
        </w:rPr>
      </w:pPr>
      <w:r w:rsidRPr="00D8564C">
        <w:rPr>
          <w:rFonts w:ascii="Times New Roman" w:hAnsi="Times New Roman" w:cs="Times New Roman"/>
          <w:b/>
          <w:bCs/>
          <w:color w:val="000000" w:themeColor="text1"/>
          <w:sz w:val="28"/>
          <w:szCs w:val="28"/>
          <w:lang w:val="uk-UA"/>
        </w:rPr>
        <w:t>Регіональний аспект</w:t>
      </w:r>
    </w:p>
    <w:p w:rsidR="00D9786A" w:rsidRPr="00D8564C" w:rsidRDefault="00D9786A" w:rsidP="00C43BAC">
      <w:pPr>
        <w:tabs>
          <w:tab w:val="left" w:pos="0"/>
        </w:tabs>
        <w:spacing w:after="0" w:line="240" w:lineRule="auto"/>
        <w:ind w:right="-79" w:firstLine="567"/>
        <w:jc w:val="both"/>
        <w:rPr>
          <w:rFonts w:ascii="Times New Roman" w:hAnsi="Times New Roman" w:cs="Times New Roman"/>
          <w:color w:val="000000" w:themeColor="text1"/>
          <w:sz w:val="28"/>
          <w:szCs w:val="28"/>
          <w:lang w:val="uk-UA"/>
        </w:rPr>
      </w:pPr>
      <w:r w:rsidRPr="00D8564C">
        <w:rPr>
          <w:rFonts w:ascii="Times New Roman" w:hAnsi="Times New Roman" w:cs="Times New Roman"/>
          <w:color w:val="000000" w:themeColor="text1"/>
          <w:sz w:val="28"/>
          <w:szCs w:val="28"/>
          <w:lang w:val="uk-UA"/>
        </w:rPr>
        <w:t>Проект стосується питання розвитку адміністративно-територіальних одиниць та відповідає процесам бюджетної децентралізації.</w:t>
      </w:r>
    </w:p>
    <w:p w:rsidR="00245FB5" w:rsidRPr="00B731FC" w:rsidRDefault="00245FB5" w:rsidP="00C43BAC">
      <w:pPr>
        <w:tabs>
          <w:tab w:val="left" w:pos="0"/>
        </w:tabs>
        <w:spacing w:after="0" w:line="240" w:lineRule="auto"/>
        <w:ind w:right="-79" w:firstLine="567"/>
        <w:jc w:val="both"/>
        <w:rPr>
          <w:rFonts w:ascii="Times New Roman" w:hAnsi="Times New Roman" w:cs="Times New Roman"/>
          <w:color w:val="000000" w:themeColor="text1"/>
          <w:sz w:val="20"/>
          <w:szCs w:val="20"/>
          <w:lang w:val="uk-UA"/>
        </w:rPr>
      </w:pPr>
    </w:p>
    <w:p w:rsidR="00D9786A" w:rsidRPr="00D8564C" w:rsidRDefault="00D9786A" w:rsidP="00C43BAC">
      <w:pPr>
        <w:pStyle w:val="a3"/>
        <w:numPr>
          <w:ilvl w:val="0"/>
          <w:numId w:val="7"/>
        </w:numPr>
        <w:tabs>
          <w:tab w:val="left" w:pos="993"/>
        </w:tabs>
        <w:spacing w:after="0" w:line="240" w:lineRule="auto"/>
        <w:ind w:left="709"/>
        <w:jc w:val="both"/>
        <w:rPr>
          <w:rFonts w:ascii="Times New Roman" w:hAnsi="Times New Roman" w:cs="Times New Roman"/>
          <w:b/>
          <w:bCs/>
          <w:color w:val="000000" w:themeColor="text1"/>
          <w:sz w:val="28"/>
          <w:szCs w:val="28"/>
          <w:lang w:val="uk-UA"/>
        </w:rPr>
      </w:pPr>
      <w:r w:rsidRPr="00D8564C">
        <w:rPr>
          <w:rFonts w:ascii="Times New Roman" w:hAnsi="Times New Roman" w:cs="Times New Roman"/>
          <w:b/>
          <w:bCs/>
          <w:color w:val="000000" w:themeColor="text1"/>
          <w:sz w:val="28"/>
          <w:szCs w:val="28"/>
          <w:lang w:val="uk-UA"/>
        </w:rPr>
        <w:t>Запобігання дискримінації</w:t>
      </w:r>
    </w:p>
    <w:p w:rsidR="00D9786A" w:rsidRPr="00D8564C" w:rsidRDefault="00D9786A" w:rsidP="00C43BAC">
      <w:pPr>
        <w:spacing w:after="0" w:line="240" w:lineRule="auto"/>
        <w:ind w:firstLine="567"/>
        <w:jc w:val="both"/>
        <w:rPr>
          <w:rFonts w:ascii="Times New Roman" w:hAnsi="Times New Roman" w:cs="Times New Roman"/>
          <w:color w:val="000000" w:themeColor="text1"/>
          <w:sz w:val="28"/>
          <w:szCs w:val="28"/>
          <w:lang w:val="uk-UA"/>
        </w:rPr>
      </w:pPr>
      <w:r w:rsidRPr="00D8564C">
        <w:rPr>
          <w:rFonts w:ascii="Times New Roman" w:hAnsi="Times New Roman" w:cs="Times New Roman"/>
          <w:color w:val="000000" w:themeColor="text1"/>
          <w:sz w:val="28"/>
          <w:szCs w:val="28"/>
          <w:lang w:val="uk-UA"/>
        </w:rPr>
        <w:t xml:space="preserve">Проект не потребує проведення громадської </w:t>
      </w:r>
      <w:proofErr w:type="spellStart"/>
      <w:r w:rsidRPr="00D8564C">
        <w:rPr>
          <w:rFonts w:ascii="Times New Roman" w:hAnsi="Times New Roman" w:cs="Times New Roman"/>
          <w:color w:val="000000" w:themeColor="text1"/>
          <w:sz w:val="28"/>
          <w:szCs w:val="28"/>
          <w:lang w:val="uk-UA"/>
        </w:rPr>
        <w:t>антидискримінаційної</w:t>
      </w:r>
      <w:proofErr w:type="spellEnd"/>
      <w:r w:rsidRPr="00D8564C">
        <w:rPr>
          <w:rFonts w:ascii="Times New Roman" w:hAnsi="Times New Roman" w:cs="Times New Roman"/>
          <w:color w:val="000000" w:themeColor="text1"/>
          <w:sz w:val="28"/>
          <w:szCs w:val="28"/>
          <w:lang w:val="uk-UA"/>
        </w:rPr>
        <w:t xml:space="preserve"> експертизи, оскільки в ньому відсутні положення, що містять ознаки дискримінації.</w:t>
      </w:r>
    </w:p>
    <w:p w:rsidR="00D9786A" w:rsidRPr="00B731FC" w:rsidRDefault="00D9786A" w:rsidP="00C43BAC">
      <w:pPr>
        <w:spacing w:after="0" w:line="240" w:lineRule="auto"/>
        <w:ind w:firstLine="567"/>
        <w:jc w:val="both"/>
        <w:rPr>
          <w:rFonts w:ascii="Times New Roman" w:hAnsi="Times New Roman" w:cs="Times New Roman"/>
          <w:color w:val="000000" w:themeColor="text1"/>
          <w:sz w:val="20"/>
          <w:szCs w:val="20"/>
          <w:lang w:val="uk-UA"/>
        </w:rPr>
      </w:pPr>
    </w:p>
    <w:p w:rsidR="00D9786A" w:rsidRPr="00D8564C" w:rsidRDefault="00D9786A" w:rsidP="00C43BAC">
      <w:pPr>
        <w:pStyle w:val="a3"/>
        <w:numPr>
          <w:ilvl w:val="0"/>
          <w:numId w:val="7"/>
        </w:numPr>
        <w:tabs>
          <w:tab w:val="left" w:pos="993"/>
        </w:tabs>
        <w:spacing w:after="0" w:line="240" w:lineRule="auto"/>
        <w:ind w:left="709" w:hanging="425"/>
        <w:jc w:val="both"/>
        <w:rPr>
          <w:rFonts w:ascii="Times New Roman" w:hAnsi="Times New Roman" w:cs="Times New Roman"/>
          <w:b/>
          <w:bCs/>
          <w:color w:val="000000" w:themeColor="text1"/>
          <w:sz w:val="28"/>
          <w:szCs w:val="28"/>
          <w:lang w:val="uk-UA"/>
        </w:rPr>
      </w:pPr>
      <w:r w:rsidRPr="00D8564C">
        <w:rPr>
          <w:rFonts w:ascii="Times New Roman" w:hAnsi="Times New Roman" w:cs="Times New Roman"/>
          <w:b/>
          <w:bCs/>
          <w:color w:val="000000" w:themeColor="text1"/>
          <w:sz w:val="28"/>
          <w:szCs w:val="28"/>
          <w:lang w:val="uk-UA"/>
        </w:rPr>
        <w:t>Запобігання корупції</w:t>
      </w:r>
    </w:p>
    <w:p w:rsidR="00D9786A" w:rsidRPr="00D8564C" w:rsidRDefault="00D9786A" w:rsidP="00C43BAC">
      <w:pPr>
        <w:spacing w:after="0" w:line="240" w:lineRule="auto"/>
        <w:ind w:firstLine="567"/>
        <w:jc w:val="both"/>
        <w:rPr>
          <w:rFonts w:ascii="Times New Roman" w:hAnsi="Times New Roman" w:cs="Times New Roman"/>
          <w:color w:val="000000" w:themeColor="text1"/>
          <w:sz w:val="28"/>
          <w:szCs w:val="28"/>
          <w:lang w:val="uk-UA"/>
        </w:rPr>
      </w:pPr>
      <w:r w:rsidRPr="00D8564C">
        <w:rPr>
          <w:rFonts w:ascii="Times New Roman" w:hAnsi="Times New Roman" w:cs="Times New Roman"/>
          <w:color w:val="000000" w:themeColor="text1"/>
          <w:sz w:val="28"/>
          <w:szCs w:val="28"/>
          <w:lang w:val="uk-UA"/>
        </w:rPr>
        <w:t>У проекті закону відсутні правила і процедури, які можуть містити ризики вчинення корупційних правопорушень. Громадської антикорупційної експертизи не потребує.</w:t>
      </w:r>
    </w:p>
    <w:p w:rsidR="00D9786A" w:rsidRPr="00B731FC" w:rsidRDefault="00D9786A" w:rsidP="00C43BAC">
      <w:pPr>
        <w:spacing w:after="0" w:line="240" w:lineRule="auto"/>
        <w:ind w:firstLine="567"/>
        <w:jc w:val="both"/>
        <w:rPr>
          <w:rFonts w:ascii="Times New Roman" w:hAnsi="Times New Roman" w:cs="Times New Roman"/>
          <w:color w:val="000000" w:themeColor="text1"/>
          <w:sz w:val="20"/>
          <w:szCs w:val="20"/>
          <w:lang w:val="uk-UA"/>
        </w:rPr>
      </w:pPr>
    </w:p>
    <w:p w:rsidR="00D9786A" w:rsidRPr="00D8564C" w:rsidRDefault="00D9786A" w:rsidP="00C43BAC">
      <w:pPr>
        <w:pStyle w:val="a3"/>
        <w:numPr>
          <w:ilvl w:val="0"/>
          <w:numId w:val="7"/>
        </w:numPr>
        <w:tabs>
          <w:tab w:val="left" w:pos="993"/>
        </w:tabs>
        <w:spacing w:after="0" w:line="240" w:lineRule="auto"/>
        <w:ind w:left="709" w:hanging="425"/>
        <w:jc w:val="both"/>
        <w:rPr>
          <w:rFonts w:ascii="Times New Roman" w:hAnsi="Times New Roman" w:cs="Times New Roman"/>
          <w:b/>
          <w:bCs/>
          <w:color w:val="000000" w:themeColor="text1"/>
          <w:sz w:val="28"/>
          <w:szCs w:val="28"/>
          <w:lang w:val="uk-UA"/>
        </w:rPr>
      </w:pPr>
      <w:r w:rsidRPr="00D8564C">
        <w:rPr>
          <w:rFonts w:ascii="Times New Roman" w:hAnsi="Times New Roman" w:cs="Times New Roman"/>
          <w:b/>
          <w:bCs/>
          <w:color w:val="000000" w:themeColor="text1"/>
          <w:sz w:val="28"/>
          <w:szCs w:val="28"/>
          <w:lang w:val="uk-UA"/>
        </w:rPr>
        <w:t>Громадське обговорення</w:t>
      </w:r>
    </w:p>
    <w:p w:rsidR="00D9786A" w:rsidRPr="00D8564C" w:rsidRDefault="00D9786A" w:rsidP="00C43BAC">
      <w:pPr>
        <w:spacing w:after="0" w:line="240" w:lineRule="auto"/>
        <w:ind w:firstLine="567"/>
        <w:jc w:val="both"/>
        <w:rPr>
          <w:rFonts w:ascii="Times New Roman" w:hAnsi="Times New Roman" w:cs="Times New Roman"/>
          <w:color w:val="000000" w:themeColor="text1"/>
          <w:sz w:val="28"/>
          <w:szCs w:val="28"/>
          <w:lang w:val="uk-UA"/>
        </w:rPr>
      </w:pPr>
      <w:r w:rsidRPr="00D8564C">
        <w:rPr>
          <w:rFonts w:ascii="Times New Roman" w:hAnsi="Times New Roman" w:cs="Times New Roman"/>
          <w:color w:val="000000" w:themeColor="text1"/>
          <w:sz w:val="28"/>
          <w:szCs w:val="28"/>
          <w:lang w:val="uk-UA"/>
        </w:rPr>
        <w:t>Проект не потребує проведення обговорень з громадськістю.</w:t>
      </w:r>
    </w:p>
    <w:p w:rsidR="00D9786A" w:rsidRPr="00B731FC" w:rsidRDefault="00D9786A" w:rsidP="00C43BAC">
      <w:pPr>
        <w:spacing w:after="0" w:line="240" w:lineRule="auto"/>
        <w:jc w:val="both"/>
        <w:rPr>
          <w:rFonts w:ascii="Times New Roman" w:hAnsi="Times New Roman" w:cs="Times New Roman"/>
          <w:color w:val="000000" w:themeColor="text1"/>
          <w:sz w:val="20"/>
          <w:szCs w:val="20"/>
          <w:lang w:val="uk-UA"/>
        </w:rPr>
      </w:pPr>
    </w:p>
    <w:p w:rsidR="00D9786A" w:rsidRPr="00D8564C" w:rsidRDefault="00D9786A" w:rsidP="00C43BAC">
      <w:pPr>
        <w:pStyle w:val="a3"/>
        <w:numPr>
          <w:ilvl w:val="0"/>
          <w:numId w:val="7"/>
        </w:numPr>
        <w:tabs>
          <w:tab w:val="left" w:pos="284"/>
        </w:tabs>
        <w:spacing w:after="0" w:line="240" w:lineRule="auto"/>
        <w:ind w:left="709" w:hanging="426"/>
        <w:jc w:val="both"/>
        <w:rPr>
          <w:rFonts w:ascii="Times New Roman" w:hAnsi="Times New Roman" w:cs="Times New Roman"/>
          <w:b/>
          <w:bCs/>
          <w:color w:val="000000" w:themeColor="text1"/>
          <w:sz w:val="28"/>
          <w:szCs w:val="28"/>
          <w:lang w:val="uk-UA"/>
        </w:rPr>
      </w:pPr>
      <w:r w:rsidRPr="00D8564C">
        <w:rPr>
          <w:rFonts w:ascii="Times New Roman" w:hAnsi="Times New Roman" w:cs="Times New Roman"/>
          <w:b/>
          <w:bCs/>
          <w:color w:val="000000" w:themeColor="text1"/>
          <w:sz w:val="28"/>
          <w:szCs w:val="28"/>
          <w:lang w:val="uk-UA"/>
        </w:rPr>
        <w:t>Оцінка регуляторного впливу</w:t>
      </w:r>
    </w:p>
    <w:p w:rsidR="00D9786A" w:rsidRPr="00D8564C" w:rsidRDefault="00D9786A" w:rsidP="00C43BAC">
      <w:pPr>
        <w:spacing w:after="0" w:line="240" w:lineRule="auto"/>
        <w:ind w:firstLine="567"/>
        <w:jc w:val="both"/>
        <w:rPr>
          <w:rFonts w:ascii="Times New Roman" w:hAnsi="Times New Roman" w:cs="Times New Roman"/>
          <w:color w:val="000000" w:themeColor="text1"/>
          <w:sz w:val="28"/>
          <w:szCs w:val="28"/>
          <w:lang w:val="uk-UA"/>
        </w:rPr>
      </w:pPr>
      <w:r w:rsidRPr="00D8564C">
        <w:rPr>
          <w:rFonts w:ascii="Times New Roman" w:hAnsi="Times New Roman" w:cs="Times New Roman"/>
          <w:color w:val="000000" w:themeColor="text1"/>
          <w:sz w:val="28"/>
          <w:szCs w:val="28"/>
          <w:lang w:val="uk-UA"/>
        </w:rPr>
        <w:t xml:space="preserve">Проект не потребує аналізу регуляторного впливу. </w:t>
      </w:r>
    </w:p>
    <w:p w:rsidR="00D9786A" w:rsidRPr="00B731FC" w:rsidRDefault="00D9786A" w:rsidP="00C43BAC">
      <w:pPr>
        <w:spacing w:after="0" w:line="240" w:lineRule="auto"/>
        <w:ind w:firstLine="567"/>
        <w:jc w:val="both"/>
        <w:rPr>
          <w:rFonts w:ascii="Times New Roman" w:hAnsi="Times New Roman" w:cs="Times New Roman"/>
          <w:color w:val="000000" w:themeColor="text1"/>
          <w:sz w:val="20"/>
          <w:szCs w:val="20"/>
          <w:lang w:val="uk-UA"/>
        </w:rPr>
      </w:pPr>
    </w:p>
    <w:p w:rsidR="009007D0" w:rsidRDefault="00D9786A" w:rsidP="00C43BAC">
      <w:pPr>
        <w:pStyle w:val="a3"/>
        <w:numPr>
          <w:ilvl w:val="0"/>
          <w:numId w:val="7"/>
        </w:numPr>
        <w:tabs>
          <w:tab w:val="left" w:pos="1134"/>
        </w:tabs>
        <w:spacing w:after="0" w:line="240" w:lineRule="auto"/>
        <w:ind w:left="709" w:hanging="436"/>
        <w:jc w:val="both"/>
        <w:rPr>
          <w:rFonts w:ascii="Times New Roman" w:hAnsi="Times New Roman" w:cs="Times New Roman"/>
          <w:b/>
          <w:bCs/>
          <w:color w:val="000000" w:themeColor="text1"/>
          <w:sz w:val="28"/>
          <w:szCs w:val="28"/>
          <w:lang w:val="uk-UA"/>
        </w:rPr>
      </w:pPr>
      <w:r w:rsidRPr="00D8564C">
        <w:rPr>
          <w:rFonts w:ascii="Times New Roman" w:hAnsi="Times New Roman" w:cs="Times New Roman"/>
          <w:b/>
          <w:bCs/>
          <w:color w:val="000000" w:themeColor="text1"/>
          <w:sz w:val="28"/>
          <w:szCs w:val="28"/>
          <w:lang w:val="uk-UA"/>
        </w:rPr>
        <w:t xml:space="preserve">Прогноз результатів </w:t>
      </w:r>
    </w:p>
    <w:p w:rsidR="009007D0" w:rsidRPr="009007D0" w:rsidRDefault="009007D0" w:rsidP="00C43BAC">
      <w:pPr>
        <w:pStyle w:val="a3"/>
        <w:tabs>
          <w:tab w:val="left" w:pos="1134"/>
        </w:tabs>
        <w:spacing w:after="0" w:line="240" w:lineRule="auto"/>
        <w:ind w:left="0" w:firstLine="567"/>
        <w:jc w:val="both"/>
        <w:rPr>
          <w:rFonts w:ascii="Times New Roman" w:hAnsi="Times New Roman" w:cs="Times New Roman"/>
          <w:b/>
          <w:bCs/>
          <w:color w:val="000000" w:themeColor="text1"/>
          <w:sz w:val="28"/>
          <w:szCs w:val="28"/>
          <w:lang w:val="uk-UA"/>
        </w:rPr>
      </w:pPr>
      <w:r w:rsidRPr="009007D0">
        <w:rPr>
          <w:rFonts w:ascii="Times New Roman" w:hAnsi="Times New Roman" w:cs="Times New Roman"/>
          <w:color w:val="000000" w:themeColor="text1"/>
          <w:sz w:val="28"/>
          <w:szCs w:val="28"/>
          <w:lang w:val="uk-UA"/>
        </w:rPr>
        <w:t>Дасть змогу підприємствам інвестувати кошти в пошук нових та розробку розвіданих родовищ з важкодоступними та виснаженими запасами вуглеводневої сировини, що сприятиме збільшенню обсягів вуглеводневої сировини власного видобутку</w:t>
      </w:r>
      <w:r w:rsidR="00E5173A">
        <w:rPr>
          <w:rFonts w:ascii="Times New Roman" w:hAnsi="Times New Roman" w:cs="Times New Roman"/>
          <w:color w:val="000000" w:themeColor="text1"/>
          <w:sz w:val="28"/>
          <w:szCs w:val="28"/>
          <w:lang w:val="uk-UA"/>
        </w:rPr>
        <w:t>.</w:t>
      </w:r>
    </w:p>
    <w:p w:rsidR="00D9786A" w:rsidRDefault="00D9786A" w:rsidP="00C43BAC">
      <w:pPr>
        <w:spacing w:after="0" w:line="240" w:lineRule="auto"/>
        <w:ind w:firstLine="567"/>
        <w:jc w:val="both"/>
        <w:rPr>
          <w:rFonts w:ascii="Times New Roman" w:eastAsia="Batang" w:hAnsi="Times New Roman" w:cs="Times New Roman"/>
          <w:color w:val="000000" w:themeColor="text1"/>
          <w:sz w:val="28"/>
          <w:szCs w:val="28"/>
          <w:lang w:val="uk-UA" w:eastAsia="ko-KR"/>
        </w:rPr>
      </w:pPr>
      <w:r w:rsidRPr="00D8564C">
        <w:rPr>
          <w:rFonts w:ascii="Times New Roman" w:hAnsi="Times New Roman" w:cs="Times New Roman"/>
          <w:color w:val="000000" w:themeColor="text1"/>
          <w:sz w:val="28"/>
          <w:szCs w:val="28"/>
          <w:lang w:val="uk-UA"/>
        </w:rPr>
        <w:t xml:space="preserve">Залучення інвестицій для розробки нафтових і газових родовищ з </w:t>
      </w:r>
      <w:proofErr w:type="spellStart"/>
      <w:r w:rsidRPr="00D8564C">
        <w:rPr>
          <w:rFonts w:ascii="Times New Roman" w:hAnsi="Times New Roman" w:cs="Times New Roman"/>
          <w:color w:val="000000" w:themeColor="text1"/>
          <w:sz w:val="28"/>
          <w:szCs w:val="28"/>
          <w:lang w:val="uk-UA"/>
        </w:rPr>
        <w:t>важковидоб</w:t>
      </w:r>
      <w:r w:rsidR="00245FB5" w:rsidRPr="00D8564C">
        <w:rPr>
          <w:rFonts w:ascii="Times New Roman" w:hAnsi="Times New Roman" w:cs="Times New Roman"/>
          <w:color w:val="000000" w:themeColor="text1"/>
          <w:sz w:val="28"/>
          <w:szCs w:val="28"/>
          <w:lang w:val="uk-UA"/>
        </w:rPr>
        <w:t>увними</w:t>
      </w:r>
      <w:proofErr w:type="spellEnd"/>
      <w:r w:rsidR="00245FB5" w:rsidRPr="00D8564C">
        <w:rPr>
          <w:rFonts w:ascii="Times New Roman" w:hAnsi="Times New Roman" w:cs="Times New Roman"/>
          <w:color w:val="000000" w:themeColor="text1"/>
          <w:sz w:val="28"/>
          <w:szCs w:val="28"/>
          <w:lang w:val="uk-UA"/>
        </w:rPr>
        <w:t xml:space="preserve"> та виснаженими запасами </w:t>
      </w:r>
      <w:r w:rsidRPr="00D8564C">
        <w:rPr>
          <w:rFonts w:ascii="Times New Roman" w:eastAsia="Batang" w:hAnsi="Times New Roman" w:cs="Times New Roman"/>
          <w:color w:val="000000" w:themeColor="text1"/>
          <w:sz w:val="28"/>
          <w:szCs w:val="28"/>
          <w:lang w:val="uk-UA" w:eastAsia="ko-KR"/>
        </w:rPr>
        <w:t>збільшит</w:t>
      </w:r>
      <w:r w:rsidR="009C0116">
        <w:rPr>
          <w:rFonts w:ascii="Times New Roman" w:eastAsia="Batang" w:hAnsi="Times New Roman" w:cs="Times New Roman"/>
          <w:color w:val="000000" w:themeColor="text1"/>
          <w:sz w:val="28"/>
          <w:szCs w:val="28"/>
          <w:lang w:val="uk-UA" w:eastAsia="ko-KR"/>
        </w:rPr>
        <w:t>ь</w:t>
      </w:r>
      <w:r w:rsidRPr="00D8564C">
        <w:rPr>
          <w:rFonts w:ascii="Times New Roman" w:eastAsia="Batang" w:hAnsi="Times New Roman" w:cs="Times New Roman"/>
          <w:color w:val="000000" w:themeColor="text1"/>
          <w:sz w:val="28"/>
          <w:szCs w:val="28"/>
          <w:lang w:val="uk-UA" w:eastAsia="ko-KR"/>
        </w:rPr>
        <w:t xml:space="preserve"> над</w:t>
      </w:r>
      <w:r w:rsidR="00245FB5" w:rsidRPr="00D8564C">
        <w:rPr>
          <w:rFonts w:ascii="Times New Roman" w:eastAsia="Batang" w:hAnsi="Times New Roman" w:cs="Times New Roman"/>
          <w:color w:val="000000" w:themeColor="text1"/>
          <w:sz w:val="28"/>
          <w:szCs w:val="28"/>
          <w:lang w:val="uk-UA" w:eastAsia="ko-KR"/>
        </w:rPr>
        <w:t>ходження до державного бюджету, створит</w:t>
      </w:r>
      <w:r w:rsidR="009C0116">
        <w:rPr>
          <w:rFonts w:ascii="Times New Roman" w:eastAsia="Batang" w:hAnsi="Times New Roman" w:cs="Times New Roman"/>
          <w:color w:val="000000" w:themeColor="text1"/>
          <w:sz w:val="28"/>
          <w:szCs w:val="28"/>
          <w:lang w:val="uk-UA" w:eastAsia="ko-KR"/>
        </w:rPr>
        <w:t>ь</w:t>
      </w:r>
      <w:r w:rsidR="00245FB5" w:rsidRPr="00D8564C">
        <w:rPr>
          <w:rFonts w:ascii="Times New Roman" w:eastAsia="Batang" w:hAnsi="Times New Roman" w:cs="Times New Roman"/>
          <w:color w:val="000000" w:themeColor="text1"/>
          <w:sz w:val="28"/>
          <w:szCs w:val="28"/>
          <w:lang w:val="uk-UA" w:eastAsia="ko-KR"/>
        </w:rPr>
        <w:t xml:space="preserve"> </w:t>
      </w:r>
      <w:r w:rsidRPr="00D8564C">
        <w:rPr>
          <w:rFonts w:ascii="Times New Roman" w:eastAsia="Batang" w:hAnsi="Times New Roman" w:cs="Times New Roman"/>
          <w:color w:val="000000" w:themeColor="text1"/>
          <w:sz w:val="28"/>
          <w:szCs w:val="28"/>
          <w:lang w:val="uk-UA" w:eastAsia="ko-KR"/>
        </w:rPr>
        <w:t>нові робочі місця</w:t>
      </w:r>
      <w:r w:rsidR="00245FB5" w:rsidRPr="00D8564C">
        <w:rPr>
          <w:rFonts w:ascii="Times New Roman" w:eastAsia="Batang" w:hAnsi="Times New Roman" w:cs="Times New Roman"/>
          <w:color w:val="000000" w:themeColor="text1"/>
          <w:sz w:val="28"/>
          <w:szCs w:val="28"/>
          <w:lang w:val="uk-UA" w:eastAsia="ko-KR"/>
        </w:rPr>
        <w:t>,</w:t>
      </w:r>
      <w:r w:rsidRPr="00D8564C">
        <w:rPr>
          <w:rFonts w:ascii="Times New Roman" w:eastAsia="Batang" w:hAnsi="Times New Roman" w:cs="Times New Roman"/>
          <w:color w:val="000000" w:themeColor="text1"/>
          <w:sz w:val="28"/>
          <w:szCs w:val="28"/>
          <w:lang w:val="uk-UA" w:eastAsia="ko-KR"/>
        </w:rPr>
        <w:t xml:space="preserve"> покращ</w:t>
      </w:r>
      <w:r w:rsidR="00245FB5" w:rsidRPr="00D8564C">
        <w:rPr>
          <w:rFonts w:ascii="Times New Roman" w:eastAsia="Batang" w:hAnsi="Times New Roman" w:cs="Times New Roman"/>
          <w:color w:val="000000" w:themeColor="text1"/>
          <w:sz w:val="28"/>
          <w:szCs w:val="28"/>
          <w:lang w:val="uk-UA" w:eastAsia="ko-KR"/>
        </w:rPr>
        <w:t>ит</w:t>
      </w:r>
      <w:r w:rsidR="009C0116">
        <w:rPr>
          <w:rFonts w:ascii="Times New Roman" w:eastAsia="Batang" w:hAnsi="Times New Roman" w:cs="Times New Roman"/>
          <w:color w:val="000000" w:themeColor="text1"/>
          <w:sz w:val="28"/>
          <w:szCs w:val="28"/>
          <w:lang w:val="uk-UA" w:eastAsia="ko-KR"/>
        </w:rPr>
        <w:t>ь</w:t>
      </w:r>
      <w:r w:rsidRPr="00D8564C">
        <w:rPr>
          <w:rFonts w:ascii="Times New Roman" w:eastAsia="Batang" w:hAnsi="Times New Roman" w:cs="Times New Roman"/>
          <w:color w:val="000000" w:themeColor="text1"/>
          <w:sz w:val="28"/>
          <w:szCs w:val="28"/>
          <w:lang w:val="uk-UA" w:eastAsia="ko-KR"/>
        </w:rPr>
        <w:t xml:space="preserve"> екологічн</w:t>
      </w:r>
      <w:r w:rsidR="00245FB5" w:rsidRPr="00D8564C">
        <w:rPr>
          <w:rFonts w:ascii="Times New Roman" w:eastAsia="Batang" w:hAnsi="Times New Roman" w:cs="Times New Roman"/>
          <w:color w:val="000000" w:themeColor="text1"/>
          <w:sz w:val="28"/>
          <w:szCs w:val="28"/>
          <w:lang w:val="uk-UA" w:eastAsia="ko-KR"/>
        </w:rPr>
        <w:t>у</w:t>
      </w:r>
      <w:r w:rsidRPr="00D8564C">
        <w:rPr>
          <w:rFonts w:ascii="Times New Roman" w:eastAsia="Batang" w:hAnsi="Times New Roman" w:cs="Times New Roman"/>
          <w:color w:val="000000" w:themeColor="text1"/>
          <w:sz w:val="28"/>
          <w:szCs w:val="28"/>
          <w:lang w:val="uk-UA" w:eastAsia="ko-KR"/>
        </w:rPr>
        <w:t xml:space="preserve"> ситуації завдяки оновленню матеріально-технічної бази</w:t>
      </w:r>
      <w:r w:rsidR="00245FB5" w:rsidRPr="00D8564C">
        <w:rPr>
          <w:rFonts w:ascii="Times New Roman" w:eastAsia="Batang" w:hAnsi="Times New Roman" w:cs="Times New Roman"/>
          <w:color w:val="000000" w:themeColor="text1"/>
          <w:sz w:val="28"/>
          <w:szCs w:val="28"/>
          <w:lang w:val="uk-UA" w:eastAsia="ko-KR"/>
        </w:rPr>
        <w:t xml:space="preserve"> видобувних підприємств</w:t>
      </w:r>
      <w:r w:rsidRPr="00D8564C">
        <w:rPr>
          <w:rFonts w:ascii="Times New Roman" w:eastAsia="Batang" w:hAnsi="Times New Roman" w:cs="Times New Roman"/>
          <w:color w:val="000000" w:themeColor="text1"/>
          <w:sz w:val="28"/>
          <w:szCs w:val="28"/>
          <w:lang w:val="uk-UA" w:eastAsia="ko-KR"/>
        </w:rPr>
        <w:t>.</w:t>
      </w:r>
    </w:p>
    <w:p w:rsidR="00866CC4" w:rsidRDefault="00866CC4" w:rsidP="00866CC4">
      <w:pPr>
        <w:spacing w:after="0" w:line="240" w:lineRule="auto"/>
        <w:ind w:left="708"/>
        <w:rPr>
          <w:rFonts w:ascii="Times New Roman" w:hAnsi="Times New Roman" w:cs="Times New Roman"/>
          <w:b/>
          <w:color w:val="000000"/>
          <w:sz w:val="28"/>
          <w:szCs w:val="28"/>
          <w:lang w:val="uk-UA"/>
        </w:rPr>
      </w:pPr>
    </w:p>
    <w:p w:rsidR="00CC6CEE" w:rsidRDefault="00CC6CEE" w:rsidP="00866CC4">
      <w:pPr>
        <w:spacing w:after="0" w:line="240" w:lineRule="auto"/>
        <w:ind w:left="708"/>
        <w:rPr>
          <w:rFonts w:ascii="Times New Roman" w:hAnsi="Times New Roman" w:cs="Times New Roman"/>
          <w:b/>
          <w:color w:val="000000"/>
          <w:sz w:val="28"/>
          <w:szCs w:val="28"/>
          <w:lang w:val="uk-UA"/>
        </w:rPr>
      </w:pPr>
    </w:p>
    <w:p w:rsidR="00866CC4" w:rsidRDefault="00866CC4" w:rsidP="00923555">
      <w:pPr>
        <w:spacing w:after="0" w:line="240" w:lineRule="auto"/>
        <w:rPr>
          <w:rFonts w:ascii="Times New Roman" w:hAnsi="Times New Roman" w:cs="Times New Roman"/>
          <w:b/>
          <w:color w:val="000000"/>
          <w:sz w:val="28"/>
          <w:szCs w:val="28"/>
          <w:lang w:val="uk-UA"/>
        </w:rPr>
      </w:pPr>
      <w:r w:rsidRPr="00866CC4">
        <w:rPr>
          <w:rFonts w:ascii="Times New Roman" w:hAnsi="Times New Roman" w:cs="Times New Roman"/>
          <w:b/>
          <w:color w:val="000000"/>
          <w:sz w:val="28"/>
          <w:szCs w:val="28"/>
          <w:lang w:val="uk-UA"/>
        </w:rPr>
        <w:t>Народн</w:t>
      </w:r>
      <w:r w:rsidR="00923555">
        <w:rPr>
          <w:rFonts w:ascii="Times New Roman" w:hAnsi="Times New Roman" w:cs="Times New Roman"/>
          <w:b/>
          <w:color w:val="000000"/>
          <w:sz w:val="28"/>
          <w:szCs w:val="28"/>
          <w:lang w:val="uk-UA"/>
        </w:rPr>
        <w:t>і</w:t>
      </w:r>
      <w:r w:rsidRPr="00866CC4">
        <w:rPr>
          <w:rFonts w:ascii="Times New Roman" w:hAnsi="Times New Roman" w:cs="Times New Roman"/>
          <w:b/>
          <w:color w:val="000000"/>
          <w:sz w:val="28"/>
          <w:szCs w:val="28"/>
          <w:lang w:val="uk-UA"/>
        </w:rPr>
        <w:t xml:space="preserve"> депутат</w:t>
      </w:r>
      <w:r w:rsidR="00923555">
        <w:rPr>
          <w:rFonts w:ascii="Times New Roman" w:hAnsi="Times New Roman" w:cs="Times New Roman"/>
          <w:b/>
          <w:color w:val="000000"/>
          <w:sz w:val="28"/>
          <w:szCs w:val="28"/>
          <w:lang w:val="uk-UA"/>
        </w:rPr>
        <w:t xml:space="preserve">и України </w:t>
      </w:r>
      <w:r w:rsidR="00923555">
        <w:rPr>
          <w:rFonts w:ascii="Times New Roman" w:hAnsi="Times New Roman" w:cs="Times New Roman"/>
          <w:b/>
          <w:color w:val="000000"/>
          <w:sz w:val="28"/>
          <w:szCs w:val="28"/>
          <w:lang w:val="uk-UA"/>
        </w:rPr>
        <w:tab/>
        <w:t xml:space="preserve">                 </w:t>
      </w:r>
      <w:r w:rsidRPr="00866CC4">
        <w:rPr>
          <w:rFonts w:ascii="Times New Roman" w:hAnsi="Times New Roman" w:cs="Times New Roman"/>
          <w:b/>
          <w:color w:val="000000"/>
          <w:sz w:val="28"/>
          <w:szCs w:val="28"/>
          <w:lang w:val="uk-UA"/>
        </w:rPr>
        <w:t xml:space="preserve">             </w:t>
      </w:r>
      <w:proofErr w:type="spellStart"/>
      <w:r w:rsidRPr="00866CC4">
        <w:rPr>
          <w:rFonts w:ascii="Times New Roman" w:hAnsi="Times New Roman" w:cs="Times New Roman"/>
          <w:b/>
          <w:color w:val="000000"/>
          <w:sz w:val="28"/>
          <w:szCs w:val="28"/>
          <w:lang w:val="uk-UA"/>
        </w:rPr>
        <w:t>Матківський</w:t>
      </w:r>
      <w:proofErr w:type="spellEnd"/>
      <w:r w:rsidRPr="00866CC4">
        <w:rPr>
          <w:rFonts w:ascii="Times New Roman" w:hAnsi="Times New Roman" w:cs="Times New Roman"/>
          <w:b/>
          <w:color w:val="000000"/>
          <w:sz w:val="28"/>
          <w:szCs w:val="28"/>
          <w:lang w:val="uk-UA"/>
        </w:rPr>
        <w:t xml:space="preserve"> </w:t>
      </w:r>
      <w:r w:rsidR="00923555">
        <w:rPr>
          <w:rFonts w:ascii="Times New Roman" w:hAnsi="Times New Roman" w:cs="Times New Roman"/>
          <w:b/>
          <w:color w:val="000000"/>
          <w:sz w:val="28"/>
          <w:szCs w:val="28"/>
          <w:lang w:val="uk-UA"/>
        </w:rPr>
        <w:t>Б.М.</w:t>
      </w:r>
      <w:r w:rsidRPr="00866CC4">
        <w:rPr>
          <w:rFonts w:ascii="Times New Roman" w:hAnsi="Times New Roman" w:cs="Times New Roman"/>
          <w:b/>
          <w:color w:val="000000"/>
          <w:sz w:val="28"/>
          <w:szCs w:val="28"/>
          <w:lang w:val="uk-UA"/>
        </w:rPr>
        <w:t xml:space="preserve"> (</w:t>
      </w:r>
      <w:proofErr w:type="spellStart"/>
      <w:r w:rsidRPr="00866CC4">
        <w:rPr>
          <w:rFonts w:ascii="Times New Roman" w:hAnsi="Times New Roman" w:cs="Times New Roman"/>
          <w:b/>
          <w:color w:val="000000"/>
          <w:sz w:val="28"/>
          <w:szCs w:val="28"/>
          <w:lang w:val="uk-UA"/>
        </w:rPr>
        <w:t>посв</w:t>
      </w:r>
      <w:proofErr w:type="spellEnd"/>
      <w:r w:rsidRPr="00866CC4">
        <w:rPr>
          <w:rFonts w:ascii="Times New Roman" w:hAnsi="Times New Roman" w:cs="Times New Roman"/>
          <w:b/>
          <w:color w:val="000000"/>
          <w:sz w:val="28"/>
          <w:szCs w:val="28"/>
          <w:lang w:val="uk-UA"/>
        </w:rPr>
        <w:t>. № 319)</w:t>
      </w:r>
    </w:p>
    <w:p w:rsidR="00A941DA" w:rsidRPr="00A941DA" w:rsidRDefault="00A941DA" w:rsidP="00A941DA">
      <w:pPr>
        <w:shd w:val="clear" w:color="auto" w:fill="FFFFFF"/>
        <w:jc w:val="center"/>
        <w:textAlignment w:val="baseline"/>
        <w:rPr>
          <w:rFonts w:ascii="Times New Roman" w:hAnsi="Times New Roman" w:cs="Times New Roman"/>
          <w:b/>
          <w:color w:val="000000"/>
          <w:sz w:val="28"/>
          <w:szCs w:val="28"/>
          <w:lang w:val="uk-UA"/>
        </w:rPr>
      </w:pPr>
      <w:r>
        <w:rPr>
          <w:rFonts w:ascii="Times New Roman" w:hAnsi="Times New Roman" w:cs="Times New Roman"/>
          <w:b/>
          <w:color w:val="000000"/>
          <w:sz w:val="28"/>
          <w:szCs w:val="28"/>
          <w:lang w:val="uk-UA"/>
        </w:rPr>
        <w:t xml:space="preserve">                                                           </w:t>
      </w:r>
      <w:bookmarkStart w:id="0" w:name="_GoBack"/>
      <w:bookmarkEnd w:id="0"/>
      <w:r w:rsidRPr="00A941DA">
        <w:rPr>
          <w:rFonts w:ascii="Times New Roman" w:hAnsi="Times New Roman" w:cs="Times New Roman"/>
          <w:b/>
          <w:color w:val="000000"/>
          <w:sz w:val="28"/>
          <w:szCs w:val="28"/>
          <w:lang w:val="uk-UA"/>
        </w:rPr>
        <w:t>Мусій О.С. (посв.№322)</w:t>
      </w:r>
    </w:p>
    <w:p w:rsidR="00A941DA" w:rsidRPr="00D8564C" w:rsidRDefault="00A941DA" w:rsidP="00923555">
      <w:pPr>
        <w:spacing w:after="0" w:line="240" w:lineRule="auto"/>
        <w:rPr>
          <w:rFonts w:ascii="Times New Roman" w:eastAsia="Batang" w:hAnsi="Times New Roman" w:cs="Times New Roman"/>
          <w:color w:val="000000" w:themeColor="text1"/>
          <w:sz w:val="28"/>
          <w:szCs w:val="28"/>
          <w:lang w:val="uk-UA" w:eastAsia="ko-KR"/>
        </w:rPr>
      </w:pPr>
    </w:p>
    <w:sectPr w:rsidR="00A941DA" w:rsidRPr="00D8564C" w:rsidSect="00B731FC">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F5522B"/>
    <w:multiLevelType w:val="hybridMultilevel"/>
    <w:tmpl w:val="40D8EE2A"/>
    <w:lvl w:ilvl="0" w:tplc="86F03CE4">
      <w:start w:val="1"/>
      <w:numFmt w:val="decimal"/>
      <w:lvlText w:val="%1."/>
      <w:lvlJc w:val="left"/>
      <w:pPr>
        <w:ind w:left="1287" w:hanging="360"/>
      </w:pPr>
      <w:rPr>
        <w:b/>
        <w:bCs/>
        <w:sz w:val="28"/>
        <w:szCs w:val="28"/>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
    <w:nsid w:val="508E2AFF"/>
    <w:multiLevelType w:val="hybridMultilevel"/>
    <w:tmpl w:val="88803350"/>
    <w:lvl w:ilvl="0" w:tplc="36BAE30A">
      <w:start w:val="25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5E8D18ED"/>
    <w:multiLevelType w:val="hybridMultilevel"/>
    <w:tmpl w:val="7632C2AE"/>
    <w:lvl w:ilvl="0" w:tplc="432C54D2">
      <w:start w:val="1"/>
      <w:numFmt w:val="bullet"/>
      <w:lvlText w:val="-"/>
      <w:lvlJc w:val="left"/>
      <w:pPr>
        <w:ind w:left="790" w:hanging="360"/>
      </w:pPr>
      <w:rPr>
        <w:rFonts w:ascii="Times New Roman" w:eastAsia="Times New Roman" w:hAnsi="Times New Roman" w:hint="default"/>
      </w:rPr>
    </w:lvl>
    <w:lvl w:ilvl="1" w:tplc="04190003">
      <w:start w:val="1"/>
      <w:numFmt w:val="bullet"/>
      <w:lvlText w:val="o"/>
      <w:lvlJc w:val="left"/>
      <w:pPr>
        <w:ind w:left="1510" w:hanging="360"/>
      </w:pPr>
      <w:rPr>
        <w:rFonts w:ascii="Courier New" w:hAnsi="Courier New" w:cs="Courier New" w:hint="default"/>
      </w:rPr>
    </w:lvl>
    <w:lvl w:ilvl="2" w:tplc="04190005">
      <w:start w:val="1"/>
      <w:numFmt w:val="bullet"/>
      <w:lvlText w:val=""/>
      <w:lvlJc w:val="left"/>
      <w:pPr>
        <w:ind w:left="2230" w:hanging="360"/>
      </w:pPr>
      <w:rPr>
        <w:rFonts w:ascii="Wingdings" w:hAnsi="Wingdings" w:cs="Wingdings" w:hint="default"/>
      </w:rPr>
    </w:lvl>
    <w:lvl w:ilvl="3" w:tplc="04190001">
      <w:start w:val="1"/>
      <w:numFmt w:val="bullet"/>
      <w:lvlText w:val=""/>
      <w:lvlJc w:val="left"/>
      <w:pPr>
        <w:ind w:left="2950" w:hanging="360"/>
      </w:pPr>
      <w:rPr>
        <w:rFonts w:ascii="Symbol" w:hAnsi="Symbol" w:cs="Symbol" w:hint="default"/>
      </w:rPr>
    </w:lvl>
    <w:lvl w:ilvl="4" w:tplc="04190003">
      <w:start w:val="1"/>
      <w:numFmt w:val="bullet"/>
      <w:lvlText w:val="o"/>
      <w:lvlJc w:val="left"/>
      <w:pPr>
        <w:ind w:left="3670" w:hanging="360"/>
      </w:pPr>
      <w:rPr>
        <w:rFonts w:ascii="Courier New" w:hAnsi="Courier New" w:cs="Courier New" w:hint="default"/>
      </w:rPr>
    </w:lvl>
    <w:lvl w:ilvl="5" w:tplc="04190005">
      <w:start w:val="1"/>
      <w:numFmt w:val="bullet"/>
      <w:lvlText w:val=""/>
      <w:lvlJc w:val="left"/>
      <w:pPr>
        <w:ind w:left="4390" w:hanging="360"/>
      </w:pPr>
      <w:rPr>
        <w:rFonts w:ascii="Wingdings" w:hAnsi="Wingdings" w:cs="Wingdings" w:hint="default"/>
      </w:rPr>
    </w:lvl>
    <w:lvl w:ilvl="6" w:tplc="04190001">
      <w:start w:val="1"/>
      <w:numFmt w:val="bullet"/>
      <w:lvlText w:val=""/>
      <w:lvlJc w:val="left"/>
      <w:pPr>
        <w:ind w:left="5110" w:hanging="360"/>
      </w:pPr>
      <w:rPr>
        <w:rFonts w:ascii="Symbol" w:hAnsi="Symbol" w:cs="Symbol" w:hint="default"/>
      </w:rPr>
    </w:lvl>
    <w:lvl w:ilvl="7" w:tplc="04190003">
      <w:start w:val="1"/>
      <w:numFmt w:val="bullet"/>
      <w:lvlText w:val="o"/>
      <w:lvlJc w:val="left"/>
      <w:pPr>
        <w:ind w:left="5830" w:hanging="360"/>
      </w:pPr>
      <w:rPr>
        <w:rFonts w:ascii="Courier New" w:hAnsi="Courier New" w:cs="Courier New" w:hint="default"/>
      </w:rPr>
    </w:lvl>
    <w:lvl w:ilvl="8" w:tplc="04190005">
      <w:start w:val="1"/>
      <w:numFmt w:val="bullet"/>
      <w:lvlText w:val=""/>
      <w:lvlJc w:val="left"/>
      <w:pPr>
        <w:ind w:left="6550" w:hanging="360"/>
      </w:pPr>
      <w:rPr>
        <w:rFonts w:ascii="Wingdings" w:hAnsi="Wingdings" w:cs="Wingdings" w:hint="default"/>
      </w:rPr>
    </w:lvl>
  </w:abstractNum>
  <w:abstractNum w:abstractNumId="3">
    <w:nsid w:val="5F0D4937"/>
    <w:multiLevelType w:val="hybridMultilevel"/>
    <w:tmpl w:val="624EC7CE"/>
    <w:lvl w:ilvl="0" w:tplc="B666F942">
      <w:start w:val="1"/>
      <w:numFmt w:val="decimal"/>
      <w:lvlText w:val="%1."/>
      <w:lvlJc w:val="left"/>
      <w:pPr>
        <w:ind w:left="720" w:hanging="360"/>
      </w:pPr>
      <w:rPr>
        <w:rFonts w:hint="default"/>
        <w:b/>
        <w:bCs/>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nsid w:val="62300575"/>
    <w:multiLevelType w:val="hybridMultilevel"/>
    <w:tmpl w:val="C84C9648"/>
    <w:lvl w:ilvl="0" w:tplc="17E89EC8">
      <w:start w:val="1"/>
      <w:numFmt w:val="bullet"/>
      <w:lvlText w:val="-"/>
      <w:lvlJc w:val="left"/>
      <w:pPr>
        <w:ind w:left="1355" w:hanging="360"/>
      </w:pPr>
      <w:rPr>
        <w:rFonts w:ascii="Times New Roman" w:eastAsia="Times New Roman" w:hAnsi="Times New Roman" w:hint="default"/>
      </w:rPr>
    </w:lvl>
    <w:lvl w:ilvl="1" w:tplc="04190003">
      <w:start w:val="1"/>
      <w:numFmt w:val="bullet"/>
      <w:lvlText w:val="o"/>
      <w:lvlJc w:val="left"/>
      <w:pPr>
        <w:ind w:left="2075" w:hanging="360"/>
      </w:pPr>
      <w:rPr>
        <w:rFonts w:ascii="Courier New" w:hAnsi="Courier New" w:cs="Courier New" w:hint="default"/>
      </w:rPr>
    </w:lvl>
    <w:lvl w:ilvl="2" w:tplc="04190005">
      <w:start w:val="1"/>
      <w:numFmt w:val="bullet"/>
      <w:lvlText w:val=""/>
      <w:lvlJc w:val="left"/>
      <w:pPr>
        <w:ind w:left="2795" w:hanging="360"/>
      </w:pPr>
      <w:rPr>
        <w:rFonts w:ascii="Wingdings" w:hAnsi="Wingdings" w:cs="Wingdings" w:hint="default"/>
      </w:rPr>
    </w:lvl>
    <w:lvl w:ilvl="3" w:tplc="04190001">
      <w:start w:val="1"/>
      <w:numFmt w:val="bullet"/>
      <w:lvlText w:val=""/>
      <w:lvlJc w:val="left"/>
      <w:pPr>
        <w:ind w:left="3515" w:hanging="360"/>
      </w:pPr>
      <w:rPr>
        <w:rFonts w:ascii="Symbol" w:hAnsi="Symbol" w:cs="Symbol" w:hint="default"/>
      </w:rPr>
    </w:lvl>
    <w:lvl w:ilvl="4" w:tplc="04190003">
      <w:start w:val="1"/>
      <w:numFmt w:val="bullet"/>
      <w:lvlText w:val="o"/>
      <w:lvlJc w:val="left"/>
      <w:pPr>
        <w:ind w:left="4235" w:hanging="360"/>
      </w:pPr>
      <w:rPr>
        <w:rFonts w:ascii="Courier New" w:hAnsi="Courier New" w:cs="Courier New" w:hint="default"/>
      </w:rPr>
    </w:lvl>
    <w:lvl w:ilvl="5" w:tplc="04190005">
      <w:start w:val="1"/>
      <w:numFmt w:val="bullet"/>
      <w:lvlText w:val=""/>
      <w:lvlJc w:val="left"/>
      <w:pPr>
        <w:ind w:left="4955" w:hanging="360"/>
      </w:pPr>
      <w:rPr>
        <w:rFonts w:ascii="Wingdings" w:hAnsi="Wingdings" w:cs="Wingdings" w:hint="default"/>
      </w:rPr>
    </w:lvl>
    <w:lvl w:ilvl="6" w:tplc="04190001">
      <w:start w:val="1"/>
      <w:numFmt w:val="bullet"/>
      <w:lvlText w:val=""/>
      <w:lvlJc w:val="left"/>
      <w:pPr>
        <w:ind w:left="5675" w:hanging="360"/>
      </w:pPr>
      <w:rPr>
        <w:rFonts w:ascii="Symbol" w:hAnsi="Symbol" w:cs="Symbol" w:hint="default"/>
      </w:rPr>
    </w:lvl>
    <w:lvl w:ilvl="7" w:tplc="04190003">
      <w:start w:val="1"/>
      <w:numFmt w:val="bullet"/>
      <w:lvlText w:val="o"/>
      <w:lvlJc w:val="left"/>
      <w:pPr>
        <w:ind w:left="6395" w:hanging="360"/>
      </w:pPr>
      <w:rPr>
        <w:rFonts w:ascii="Courier New" w:hAnsi="Courier New" w:cs="Courier New" w:hint="default"/>
      </w:rPr>
    </w:lvl>
    <w:lvl w:ilvl="8" w:tplc="04190005">
      <w:start w:val="1"/>
      <w:numFmt w:val="bullet"/>
      <w:lvlText w:val=""/>
      <w:lvlJc w:val="left"/>
      <w:pPr>
        <w:ind w:left="7115" w:hanging="360"/>
      </w:pPr>
      <w:rPr>
        <w:rFonts w:ascii="Wingdings" w:hAnsi="Wingdings" w:cs="Wingdings" w:hint="default"/>
      </w:rPr>
    </w:lvl>
  </w:abstractNum>
  <w:abstractNum w:abstractNumId="5">
    <w:nsid w:val="70705798"/>
    <w:multiLevelType w:val="hybridMultilevel"/>
    <w:tmpl w:val="4456055E"/>
    <w:lvl w:ilvl="0" w:tplc="92C89608">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7B971A57"/>
    <w:multiLevelType w:val="hybridMultilevel"/>
    <w:tmpl w:val="3D2E569C"/>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num w:numId="1">
    <w:abstractNumId w:val="3"/>
  </w:num>
  <w:num w:numId="2">
    <w:abstractNumId w:val="1"/>
  </w:num>
  <w:num w:numId="3">
    <w:abstractNumId w:val="6"/>
  </w:num>
  <w:num w:numId="4">
    <w:abstractNumId w:val="4"/>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drawingGridHorizontalSpacing w:val="110"/>
  <w:displayHorizontalDrawingGridEvery w:val="2"/>
  <w:characterSpacingControl w:val="doNotCompress"/>
  <w:doNotValidateAgainstSchema/>
  <w:doNotDemarcateInvalidXml/>
  <w:compat>
    <w:compatSetting w:name="compatibilityMode" w:uri="http://schemas.microsoft.com/office/word" w:val="12"/>
  </w:compat>
  <w:rsids>
    <w:rsidRoot w:val="0090448F"/>
    <w:rsid w:val="00001208"/>
    <w:rsid w:val="00012C60"/>
    <w:rsid w:val="00023B81"/>
    <w:rsid w:val="00024208"/>
    <w:rsid w:val="00030DCA"/>
    <w:rsid w:val="00032E66"/>
    <w:rsid w:val="00042DF2"/>
    <w:rsid w:val="00044E9E"/>
    <w:rsid w:val="0004609C"/>
    <w:rsid w:val="000500A1"/>
    <w:rsid w:val="00050569"/>
    <w:rsid w:val="000566F5"/>
    <w:rsid w:val="00072096"/>
    <w:rsid w:val="00072B3A"/>
    <w:rsid w:val="00076FC4"/>
    <w:rsid w:val="00077F64"/>
    <w:rsid w:val="00082855"/>
    <w:rsid w:val="00094A74"/>
    <w:rsid w:val="00097F37"/>
    <w:rsid w:val="000A12F8"/>
    <w:rsid w:val="000B1937"/>
    <w:rsid w:val="000C161A"/>
    <w:rsid w:val="000D1804"/>
    <w:rsid w:val="000D3BA2"/>
    <w:rsid w:val="000F01D2"/>
    <w:rsid w:val="000F3899"/>
    <w:rsid w:val="00125D4D"/>
    <w:rsid w:val="00131DC6"/>
    <w:rsid w:val="0013250E"/>
    <w:rsid w:val="00132FBE"/>
    <w:rsid w:val="00145CB9"/>
    <w:rsid w:val="00151C9E"/>
    <w:rsid w:val="00151FCC"/>
    <w:rsid w:val="0017632D"/>
    <w:rsid w:val="001A4823"/>
    <w:rsid w:val="001B1CF8"/>
    <w:rsid w:val="001C2A23"/>
    <w:rsid w:val="001D56C8"/>
    <w:rsid w:val="001E0152"/>
    <w:rsid w:val="001E10EF"/>
    <w:rsid w:val="001E707E"/>
    <w:rsid w:val="001F725D"/>
    <w:rsid w:val="002014AE"/>
    <w:rsid w:val="0021631C"/>
    <w:rsid w:val="002165F5"/>
    <w:rsid w:val="002226E9"/>
    <w:rsid w:val="00227AF4"/>
    <w:rsid w:val="002365B0"/>
    <w:rsid w:val="00245FB5"/>
    <w:rsid w:val="00252E5B"/>
    <w:rsid w:val="00255F4E"/>
    <w:rsid w:val="002639F6"/>
    <w:rsid w:val="00290C3C"/>
    <w:rsid w:val="002A1EAA"/>
    <w:rsid w:val="002A2306"/>
    <w:rsid w:val="002A7993"/>
    <w:rsid w:val="002B12B1"/>
    <w:rsid w:val="002B3518"/>
    <w:rsid w:val="002B785D"/>
    <w:rsid w:val="002C1C5C"/>
    <w:rsid w:val="002C56CA"/>
    <w:rsid w:val="002C706F"/>
    <w:rsid w:val="002E5D81"/>
    <w:rsid w:val="00303DCC"/>
    <w:rsid w:val="003059D0"/>
    <w:rsid w:val="00311E8D"/>
    <w:rsid w:val="003274C1"/>
    <w:rsid w:val="00344E15"/>
    <w:rsid w:val="0036170E"/>
    <w:rsid w:val="00363123"/>
    <w:rsid w:val="003632BB"/>
    <w:rsid w:val="00372812"/>
    <w:rsid w:val="00376629"/>
    <w:rsid w:val="003973B7"/>
    <w:rsid w:val="003A22E7"/>
    <w:rsid w:val="003A3396"/>
    <w:rsid w:val="003B01F9"/>
    <w:rsid w:val="003C550E"/>
    <w:rsid w:val="003C6222"/>
    <w:rsid w:val="003C67A0"/>
    <w:rsid w:val="003D3BCA"/>
    <w:rsid w:val="003D7F48"/>
    <w:rsid w:val="003E26F3"/>
    <w:rsid w:val="003E3E82"/>
    <w:rsid w:val="003E4B55"/>
    <w:rsid w:val="003F07B9"/>
    <w:rsid w:val="003F2E28"/>
    <w:rsid w:val="0040154E"/>
    <w:rsid w:val="00411A07"/>
    <w:rsid w:val="004203EC"/>
    <w:rsid w:val="00427352"/>
    <w:rsid w:val="004342CA"/>
    <w:rsid w:val="00440BE4"/>
    <w:rsid w:val="00445AD6"/>
    <w:rsid w:val="00453A88"/>
    <w:rsid w:val="00454EAC"/>
    <w:rsid w:val="00457C73"/>
    <w:rsid w:val="00461339"/>
    <w:rsid w:val="00464FEB"/>
    <w:rsid w:val="004653AF"/>
    <w:rsid w:val="00465B1C"/>
    <w:rsid w:val="00475E8C"/>
    <w:rsid w:val="0049316E"/>
    <w:rsid w:val="004D147F"/>
    <w:rsid w:val="004D2BF2"/>
    <w:rsid w:val="004E2D1E"/>
    <w:rsid w:val="004E3535"/>
    <w:rsid w:val="004E4C1E"/>
    <w:rsid w:val="004E7FD0"/>
    <w:rsid w:val="004F0D5F"/>
    <w:rsid w:val="004F4B2E"/>
    <w:rsid w:val="004F666B"/>
    <w:rsid w:val="004F74E1"/>
    <w:rsid w:val="005160E3"/>
    <w:rsid w:val="005207E8"/>
    <w:rsid w:val="005323AD"/>
    <w:rsid w:val="00533ABE"/>
    <w:rsid w:val="0055499B"/>
    <w:rsid w:val="00555DBB"/>
    <w:rsid w:val="0057251C"/>
    <w:rsid w:val="005856F2"/>
    <w:rsid w:val="00585942"/>
    <w:rsid w:val="00585F08"/>
    <w:rsid w:val="0059014A"/>
    <w:rsid w:val="00592B51"/>
    <w:rsid w:val="00595097"/>
    <w:rsid w:val="005A39D5"/>
    <w:rsid w:val="005A3E08"/>
    <w:rsid w:val="005A56F3"/>
    <w:rsid w:val="005A5A9C"/>
    <w:rsid w:val="005A751E"/>
    <w:rsid w:val="005B5F7D"/>
    <w:rsid w:val="005C07C7"/>
    <w:rsid w:val="005C753D"/>
    <w:rsid w:val="005D74A1"/>
    <w:rsid w:val="005E7FCF"/>
    <w:rsid w:val="005F33D5"/>
    <w:rsid w:val="006022F8"/>
    <w:rsid w:val="00605E88"/>
    <w:rsid w:val="00607148"/>
    <w:rsid w:val="006108E7"/>
    <w:rsid w:val="00616AC7"/>
    <w:rsid w:val="00622D36"/>
    <w:rsid w:val="00625EFD"/>
    <w:rsid w:val="00626486"/>
    <w:rsid w:val="00626601"/>
    <w:rsid w:val="00627573"/>
    <w:rsid w:val="0062780F"/>
    <w:rsid w:val="006327A5"/>
    <w:rsid w:val="006377A9"/>
    <w:rsid w:val="00654EC4"/>
    <w:rsid w:val="006616BE"/>
    <w:rsid w:val="006630D5"/>
    <w:rsid w:val="00670945"/>
    <w:rsid w:val="00671D61"/>
    <w:rsid w:val="00672800"/>
    <w:rsid w:val="00695AFB"/>
    <w:rsid w:val="00697D55"/>
    <w:rsid w:val="006A3375"/>
    <w:rsid w:val="006B4FD1"/>
    <w:rsid w:val="006C72BB"/>
    <w:rsid w:val="006E33AA"/>
    <w:rsid w:val="00714433"/>
    <w:rsid w:val="0074450A"/>
    <w:rsid w:val="00746267"/>
    <w:rsid w:val="0076227B"/>
    <w:rsid w:val="00763888"/>
    <w:rsid w:val="007654C3"/>
    <w:rsid w:val="007755A1"/>
    <w:rsid w:val="007857D7"/>
    <w:rsid w:val="00787CA8"/>
    <w:rsid w:val="007900E7"/>
    <w:rsid w:val="00792F83"/>
    <w:rsid w:val="007930FB"/>
    <w:rsid w:val="00795238"/>
    <w:rsid w:val="007978F5"/>
    <w:rsid w:val="007A00C2"/>
    <w:rsid w:val="007A15A6"/>
    <w:rsid w:val="007B76C6"/>
    <w:rsid w:val="007C6DAC"/>
    <w:rsid w:val="007C7D51"/>
    <w:rsid w:val="007D1A80"/>
    <w:rsid w:val="007E43CE"/>
    <w:rsid w:val="007E6223"/>
    <w:rsid w:val="007E7383"/>
    <w:rsid w:val="008015CE"/>
    <w:rsid w:val="008046FD"/>
    <w:rsid w:val="0082109B"/>
    <w:rsid w:val="00822BC8"/>
    <w:rsid w:val="00833D9B"/>
    <w:rsid w:val="00842FE2"/>
    <w:rsid w:val="008432F7"/>
    <w:rsid w:val="0086239B"/>
    <w:rsid w:val="00866CC4"/>
    <w:rsid w:val="00872A9F"/>
    <w:rsid w:val="00872EE4"/>
    <w:rsid w:val="00875670"/>
    <w:rsid w:val="00876922"/>
    <w:rsid w:val="00880D67"/>
    <w:rsid w:val="0088775B"/>
    <w:rsid w:val="00893434"/>
    <w:rsid w:val="00895D12"/>
    <w:rsid w:val="008A713B"/>
    <w:rsid w:val="008B5ED6"/>
    <w:rsid w:val="008C426E"/>
    <w:rsid w:val="008C6438"/>
    <w:rsid w:val="008D2F17"/>
    <w:rsid w:val="008E0624"/>
    <w:rsid w:val="008E16DC"/>
    <w:rsid w:val="008E4778"/>
    <w:rsid w:val="008E747D"/>
    <w:rsid w:val="008F009A"/>
    <w:rsid w:val="008F08F9"/>
    <w:rsid w:val="008F598E"/>
    <w:rsid w:val="0090052C"/>
    <w:rsid w:val="009007D0"/>
    <w:rsid w:val="0090448F"/>
    <w:rsid w:val="00904A7C"/>
    <w:rsid w:val="009104F5"/>
    <w:rsid w:val="00911FBA"/>
    <w:rsid w:val="00916895"/>
    <w:rsid w:val="00916896"/>
    <w:rsid w:val="009172FF"/>
    <w:rsid w:val="00923555"/>
    <w:rsid w:val="00925A59"/>
    <w:rsid w:val="00933F84"/>
    <w:rsid w:val="00946338"/>
    <w:rsid w:val="00954435"/>
    <w:rsid w:val="00961FBB"/>
    <w:rsid w:val="00962B7A"/>
    <w:rsid w:val="00966561"/>
    <w:rsid w:val="00971E21"/>
    <w:rsid w:val="00973452"/>
    <w:rsid w:val="00975D42"/>
    <w:rsid w:val="00975DA9"/>
    <w:rsid w:val="00976123"/>
    <w:rsid w:val="00993ED1"/>
    <w:rsid w:val="00996365"/>
    <w:rsid w:val="009B3A10"/>
    <w:rsid w:val="009B4175"/>
    <w:rsid w:val="009B53E3"/>
    <w:rsid w:val="009C0116"/>
    <w:rsid w:val="009D12C0"/>
    <w:rsid w:val="009D4363"/>
    <w:rsid w:val="009E0F7E"/>
    <w:rsid w:val="009F05B2"/>
    <w:rsid w:val="00A16012"/>
    <w:rsid w:val="00A44267"/>
    <w:rsid w:val="00A4607C"/>
    <w:rsid w:val="00A469A0"/>
    <w:rsid w:val="00A53CDB"/>
    <w:rsid w:val="00A61361"/>
    <w:rsid w:val="00A64ACD"/>
    <w:rsid w:val="00A81DB0"/>
    <w:rsid w:val="00A85F18"/>
    <w:rsid w:val="00A92D85"/>
    <w:rsid w:val="00A941DA"/>
    <w:rsid w:val="00AB1AE0"/>
    <w:rsid w:val="00AB1B37"/>
    <w:rsid w:val="00AB6F09"/>
    <w:rsid w:val="00AC147D"/>
    <w:rsid w:val="00AC1A84"/>
    <w:rsid w:val="00AC2D19"/>
    <w:rsid w:val="00AD787D"/>
    <w:rsid w:val="00AE1078"/>
    <w:rsid w:val="00AE273F"/>
    <w:rsid w:val="00AE3180"/>
    <w:rsid w:val="00AE400C"/>
    <w:rsid w:val="00AE4C45"/>
    <w:rsid w:val="00AF79A6"/>
    <w:rsid w:val="00B032AF"/>
    <w:rsid w:val="00B1134C"/>
    <w:rsid w:val="00B14104"/>
    <w:rsid w:val="00B20642"/>
    <w:rsid w:val="00B24889"/>
    <w:rsid w:val="00B256FE"/>
    <w:rsid w:val="00B35E34"/>
    <w:rsid w:val="00B35FAB"/>
    <w:rsid w:val="00B469EA"/>
    <w:rsid w:val="00B47D1B"/>
    <w:rsid w:val="00B54AD7"/>
    <w:rsid w:val="00B60120"/>
    <w:rsid w:val="00B648D4"/>
    <w:rsid w:val="00B70C8A"/>
    <w:rsid w:val="00B73167"/>
    <w:rsid w:val="00B731FC"/>
    <w:rsid w:val="00B75731"/>
    <w:rsid w:val="00B75C9B"/>
    <w:rsid w:val="00B7773F"/>
    <w:rsid w:val="00B8377D"/>
    <w:rsid w:val="00B94ED2"/>
    <w:rsid w:val="00BA6F18"/>
    <w:rsid w:val="00BB0D28"/>
    <w:rsid w:val="00BC78BD"/>
    <w:rsid w:val="00C155B6"/>
    <w:rsid w:val="00C24AB9"/>
    <w:rsid w:val="00C2543B"/>
    <w:rsid w:val="00C41619"/>
    <w:rsid w:val="00C43BAC"/>
    <w:rsid w:val="00C60660"/>
    <w:rsid w:val="00C64D79"/>
    <w:rsid w:val="00C66CFF"/>
    <w:rsid w:val="00C7085E"/>
    <w:rsid w:val="00C72E6D"/>
    <w:rsid w:val="00C75709"/>
    <w:rsid w:val="00C7618A"/>
    <w:rsid w:val="00C85BD3"/>
    <w:rsid w:val="00C94B81"/>
    <w:rsid w:val="00CA2099"/>
    <w:rsid w:val="00CA65A8"/>
    <w:rsid w:val="00CB28C8"/>
    <w:rsid w:val="00CB454E"/>
    <w:rsid w:val="00CC448D"/>
    <w:rsid w:val="00CC6CEE"/>
    <w:rsid w:val="00CC6F5E"/>
    <w:rsid w:val="00CD0BF0"/>
    <w:rsid w:val="00CD657A"/>
    <w:rsid w:val="00CE017B"/>
    <w:rsid w:val="00CE0C83"/>
    <w:rsid w:val="00CE56DA"/>
    <w:rsid w:val="00D030F3"/>
    <w:rsid w:val="00D06213"/>
    <w:rsid w:val="00D31DC1"/>
    <w:rsid w:val="00D340E6"/>
    <w:rsid w:val="00D42DDB"/>
    <w:rsid w:val="00D5245A"/>
    <w:rsid w:val="00D544A0"/>
    <w:rsid w:val="00D65C53"/>
    <w:rsid w:val="00D6630D"/>
    <w:rsid w:val="00D8564C"/>
    <w:rsid w:val="00D96840"/>
    <w:rsid w:val="00D96996"/>
    <w:rsid w:val="00D9786A"/>
    <w:rsid w:val="00D978D7"/>
    <w:rsid w:val="00DA2774"/>
    <w:rsid w:val="00DA545E"/>
    <w:rsid w:val="00DB5989"/>
    <w:rsid w:val="00DC504C"/>
    <w:rsid w:val="00DC50FD"/>
    <w:rsid w:val="00DD3110"/>
    <w:rsid w:val="00DD60C0"/>
    <w:rsid w:val="00DE5146"/>
    <w:rsid w:val="00E04D1A"/>
    <w:rsid w:val="00E27851"/>
    <w:rsid w:val="00E32443"/>
    <w:rsid w:val="00E43891"/>
    <w:rsid w:val="00E5041F"/>
    <w:rsid w:val="00E5173A"/>
    <w:rsid w:val="00E55F2B"/>
    <w:rsid w:val="00E660D0"/>
    <w:rsid w:val="00E71278"/>
    <w:rsid w:val="00E73835"/>
    <w:rsid w:val="00E86D00"/>
    <w:rsid w:val="00EB0F01"/>
    <w:rsid w:val="00EC1006"/>
    <w:rsid w:val="00EC1C3A"/>
    <w:rsid w:val="00EC74E6"/>
    <w:rsid w:val="00EE42A5"/>
    <w:rsid w:val="00EE7CF1"/>
    <w:rsid w:val="00F01773"/>
    <w:rsid w:val="00F03AA6"/>
    <w:rsid w:val="00F17159"/>
    <w:rsid w:val="00F25283"/>
    <w:rsid w:val="00F41D9E"/>
    <w:rsid w:val="00F504DB"/>
    <w:rsid w:val="00F50D52"/>
    <w:rsid w:val="00F66969"/>
    <w:rsid w:val="00F802E0"/>
    <w:rsid w:val="00F9355E"/>
    <w:rsid w:val="00F96D3E"/>
    <w:rsid w:val="00FA23F4"/>
    <w:rsid w:val="00FB08D7"/>
    <w:rsid w:val="00FC6AB1"/>
    <w:rsid w:val="00FE0CC3"/>
    <w:rsid w:val="00FE2621"/>
    <w:rsid w:val="00FE78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448F"/>
    <w:pPr>
      <w:spacing w:after="160" w:line="259"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90448F"/>
    <w:pPr>
      <w:ind w:left="720"/>
    </w:pPr>
  </w:style>
  <w:style w:type="paragraph" w:styleId="a4">
    <w:name w:val="Normal (Web)"/>
    <w:aliases w:val="лаћЦХћЋ (дЊа) вХЫђ вХЫђ,вХЫђ1 вХЫђ вХЫђ1,вХЫђ1 вХЫђ1,вХЫђ1 вХЫђ вХЫђ вХЫђ вХЫђ вХЫђ вХЫђ вХЫђ вХЫђ,вХЫђ1 вХЫђ вХЫђ ‚’Ђђ вХЫђ,лаћЦХћЋ (дЊа) вХЫђ2 вХЫђ,лаћЦХћЋ (дЊа) вХЫђ1 вХЫђ âÕÛђ,лаћЦХћЋ (дЊа) вХЫђ вХЫђ вХЫђ вХЫђ,вХЫђ1 вХЫђ"/>
    <w:basedOn w:val="a"/>
    <w:link w:val="a5"/>
    <w:uiPriority w:val="99"/>
    <w:rsid w:val="0090448F"/>
    <w:pPr>
      <w:spacing w:before="100" w:beforeAutospacing="1" w:after="100" w:afterAutospacing="1" w:line="240" w:lineRule="auto"/>
    </w:pPr>
    <w:rPr>
      <w:rFonts w:ascii="Times New Roman" w:hAnsi="Times New Roman" w:cs="Times New Roman"/>
      <w:sz w:val="24"/>
      <w:szCs w:val="24"/>
      <w:lang w:val="uk-UA" w:eastAsia="uk-UA"/>
    </w:rPr>
  </w:style>
  <w:style w:type="character" w:customStyle="1" w:styleId="a5">
    <w:name w:val="Обычный (веб) Знак"/>
    <w:aliases w:val="лаћЦХћЋ (дЊа) вХЫђ вХЫђ Знак,вХЫђ1 вХЫђ вХЫђ1 Знак,вХЫђ1 вХЫђ1 Знак,вХЫђ1 вХЫђ вХЫђ вХЫђ вХЫђ вХЫђ вХЫђ вХЫђ вХЫђ Знак,вХЫђ1 вХЫђ вХЫђ ‚’Ђђ вХЫђ Знак,лаћЦХћЋ (дЊа) вХЫђ2 вХЫђ Знак,лаћЦХћЋ (дЊа) вХЫђ1 вХЫђ âÕÛђ Знак,вХЫђ1 вХЫђ Знак"/>
    <w:link w:val="a4"/>
    <w:uiPriority w:val="99"/>
    <w:rsid w:val="0090448F"/>
    <w:rPr>
      <w:rFonts w:ascii="Times New Roman" w:hAnsi="Times New Roman" w:cs="Times New Roman"/>
      <w:sz w:val="24"/>
      <w:szCs w:val="24"/>
      <w:lang w:val="uk-UA" w:eastAsia="uk-UA"/>
    </w:rPr>
  </w:style>
  <w:style w:type="character" w:customStyle="1" w:styleId="apple-converted-space">
    <w:name w:val="apple-converted-space"/>
    <w:basedOn w:val="a0"/>
    <w:uiPriority w:val="99"/>
    <w:rsid w:val="0090448F"/>
  </w:style>
  <w:style w:type="character" w:styleId="a6">
    <w:name w:val="Hyperlink"/>
    <w:basedOn w:val="a0"/>
    <w:uiPriority w:val="99"/>
    <w:semiHidden/>
    <w:rsid w:val="002B785D"/>
    <w:rPr>
      <w:color w:val="0000FF"/>
      <w:u w:val="single"/>
    </w:rPr>
  </w:style>
  <w:style w:type="character" w:customStyle="1" w:styleId="rvts15">
    <w:name w:val="rvts15"/>
    <w:basedOn w:val="a0"/>
    <w:uiPriority w:val="99"/>
    <w:rsid w:val="00132FBE"/>
  </w:style>
  <w:style w:type="paragraph" w:styleId="a7">
    <w:name w:val="Balloon Text"/>
    <w:basedOn w:val="a"/>
    <w:link w:val="a8"/>
    <w:uiPriority w:val="99"/>
    <w:semiHidden/>
    <w:unhideWhenUsed/>
    <w:rsid w:val="001F725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F725D"/>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986362">
      <w:bodyDiv w:val="1"/>
      <w:marLeft w:val="0"/>
      <w:marRight w:val="0"/>
      <w:marTop w:val="0"/>
      <w:marBottom w:val="0"/>
      <w:divBdr>
        <w:top w:val="none" w:sz="0" w:space="0" w:color="auto"/>
        <w:left w:val="none" w:sz="0" w:space="0" w:color="auto"/>
        <w:bottom w:val="none" w:sz="0" w:space="0" w:color="auto"/>
        <w:right w:val="none" w:sz="0" w:space="0" w:color="auto"/>
      </w:divBdr>
    </w:div>
    <w:div w:id="1603493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2</Pages>
  <Words>2931</Words>
  <Characters>1672</Characters>
  <Application>Microsoft Office Word</Application>
  <DocSecurity>0</DocSecurity>
  <Lines>13</Lines>
  <Paragraphs>9</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Microsoft</Company>
  <LinksUpToDate>false</LinksUpToDate>
  <CharactersWithSpaces>4594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User</dc:creator>
  <cp:lastModifiedBy>П4</cp:lastModifiedBy>
  <cp:revision>14</cp:revision>
  <cp:lastPrinted>2017-11-13T13:40:00Z</cp:lastPrinted>
  <dcterms:created xsi:type="dcterms:W3CDTF">2017-11-01T12:15:00Z</dcterms:created>
  <dcterms:modified xsi:type="dcterms:W3CDTF">2017-11-20T11:55:00Z</dcterms:modified>
</cp:coreProperties>
</file>