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DB4" w:rsidRDefault="003C4DB4" w:rsidP="00F45247">
      <w:pPr>
        <w:pStyle w:val="Title"/>
        <w:spacing w:line="276" w:lineRule="auto"/>
        <w:rPr>
          <w:caps/>
          <w:kern w:val="2"/>
        </w:rPr>
      </w:pPr>
    </w:p>
    <w:p w:rsidR="003C4DB4" w:rsidRPr="00526EFA" w:rsidRDefault="003C4DB4" w:rsidP="00F45247">
      <w:pPr>
        <w:pStyle w:val="Title"/>
        <w:spacing w:line="276" w:lineRule="auto"/>
        <w:rPr>
          <w:caps/>
          <w:kern w:val="2"/>
          <w:lang w:val="ru-RU"/>
        </w:rPr>
      </w:pPr>
      <w:r w:rsidRPr="00526EFA">
        <w:rPr>
          <w:caps/>
          <w:kern w:val="2"/>
        </w:rPr>
        <w:t>Порівняльна таблиця</w:t>
      </w:r>
    </w:p>
    <w:p w:rsidR="003C4DB4" w:rsidRPr="00526EFA" w:rsidRDefault="003C4DB4" w:rsidP="00F45247">
      <w:pPr>
        <w:pStyle w:val="ParagraphStyle"/>
        <w:spacing w:line="276" w:lineRule="auto"/>
        <w:jc w:val="center"/>
        <w:rPr>
          <w:rFonts w:ascii="Times New Roman" w:hAnsi="Times New Roman"/>
          <w:b/>
          <w:kern w:val="28"/>
          <w:sz w:val="28"/>
          <w:szCs w:val="28"/>
          <w:lang w:val="uk-UA"/>
        </w:rPr>
      </w:pPr>
      <w:r w:rsidRPr="00526EFA">
        <w:rPr>
          <w:rFonts w:ascii="Times New Roman" w:hAnsi="Times New Roman"/>
          <w:b/>
          <w:kern w:val="2"/>
          <w:sz w:val="28"/>
          <w:szCs w:val="28"/>
          <w:lang w:val="uk-UA"/>
        </w:rPr>
        <w:t xml:space="preserve">до проекту Закону України </w:t>
      </w:r>
      <w:r>
        <w:rPr>
          <w:rFonts w:ascii="Times New Roman" w:hAnsi="Times New Roman"/>
          <w:b/>
          <w:sz w:val="28"/>
          <w:szCs w:val="28"/>
          <w:lang w:val="uk-UA"/>
        </w:rPr>
        <w:t>«</w:t>
      </w:r>
      <w:r w:rsidRPr="00526EFA">
        <w:rPr>
          <w:rFonts w:ascii="Times New Roman" w:eastAsia="MS Mincho" w:hAnsi="Times New Roman"/>
          <w:b/>
          <w:sz w:val="28"/>
          <w:szCs w:val="28"/>
          <w:lang w:val="uk-UA"/>
        </w:rPr>
        <w:t>Про внесення змін до деяких законодавчих актів України (щодо кримінальної відповідальності за заперечення Голодомору)</w:t>
      </w:r>
      <w:r>
        <w:rPr>
          <w:rFonts w:ascii="Times New Roman" w:hAnsi="Times New Roman"/>
          <w:b/>
          <w:sz w:val="28"/>
          <w:szCs w:val="28"/>
          <w:lang w:val="uk-UA"/>
        </w:rPr>
        <w:t>»</w:t>
      </w:r>
    </w:p>
    <w:p w:rsidR="003C4DB4" w:rsidRPr="00DF14FD" w:rsidRDefault="003C4DB4" w:rsidP="00F45247">
      <w:pPr>
        <w:spacing w:line="276" w:lineRule="auto"/>
        <w:jc w:val="center"/>
        <w:rPr>
          <w:rFonts w:ascii="Times New Roman" w:hAnsi="Times New Roman"/>
          <w:kern w:val="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93"/>
        <w:gridCol w:w="7393"/>
      </w:tblGrid>
      <w:tr w:rsidR="003C4DB4" w:rsidRPr="00DF14FD" w:rsidTr="00FB1893">
        <w:tc>
          <w:tcPr>
            <w:tcW w:w="14786" w:type="dxa"/>
            <w:gridSpan w:val="2"/>
          </w:tcPr>
          <w:p w:rsidR="003C4DB4" w:rsidRPr="00DF14FD" w:rsidRDefault="003C4DB4" w:rsidP="00F45247">
            <w:pPr>
              <w:spacing w:line="276" w:lineRule="auto"/>
              <w:ind w:firstLine="0"/>
              <w:jc w:val="center"/>
              <w:rPr>
                <w:rFonts w:ascii="Times New Roman" w:hAnsi="Times New Roman"/>
                <w:b/>
                <w:szCs w:val="28"/>
              </w:rPr>
            </w:pPr>
            <w:r w:rsidRPr="00DF14FD">
              <w:rPr>
                <w:rFonts w:ascii="Times New Roman" w:hAnsi="Times New Roman"/>
                <w:b/>
                <w:szCs w:val="28"/>
              </w:rPr>
              <w:t xml:space="preserve">Кримінальний кодекс України </w:t>
            </w:r>
          </w:p>
          <w:p w:rsidR="003C4DB4" w:rsidRPr="00DF14FD" w:rsidRDefault="003C4DB4" w:rsidP="00F45247">
            <w:pPr>
              <w:spacing w:line="276" w:lineRule="auto"/>
              <w:ind w:firstLine="0"/>
              <w:jc w:val="center"/>
              <w:rPr>
                <w:rFonts w:ascii="Times New Roman" w:hAnsi="Times New Roman"/>
                <w:b/>
                <w:szCs w:val="28"/>
              </w:rPr>
            </w:pPr>
          </w:p>
        </w:tc>
      </w:tr>
      <w:tr w:rsidR="003C4DB4" w:rsidRPr="00DF14FD">
        <w:tc>
          <w:tcPr>
            <w:tcW w:w="7393" w:type="dxa"/>
          </w:tcPr>
          <w:p w:rsidR="003C4DB4" w:rsidRDefault="003C4DB4" w:rsidP="00F45247">
            <w:pPr>
              <w:spacing w:line="276" w:lineRule="auto"/>
              <w:ind w:firstLine="0"/>
              <w:jc w:val="center"/>
              <w:rPr>
                <w:rFonts w:ascii="Times New Roman" w:hAnsi="Times New Roman"/>
                <w:b/>
                <w:bCs/>
                <w:szCs w:val="28"/>
                <w:vertAlign w:val="superscript"/>
              </w:rPr>
            </w:pPr>
            <w:r w:rsidRPr="00DF14FD">
              <w:rPr>
                <w:rFonts w:ascii="Times New Roman" w:hAnsi="Times New Roman"/>
                <w:b/>
                <w:szCs w:val="28"/>
              </w:rPr>
              <w:t>Чинна редакція статті</w:t>
            </w:r>
            <w:r>
              <w:rPr>
                <w:rFonts w:ascii="Times New Roman" w:hAnsi="Times New Roman"/>
                <w:b/>
                <w:szCs w:val="28"/>
              </w:rPr>
              <w:t xml:space="preserve"> </w:t>
            </w:r>
            <w:r w:rsidRPr="00DF14FD">
              <w:rPr>
                <w:rFonts w:ascii="Times New Roman" w:hAnsi="Times New Roman"/>
                <w:b/>
                <w:bCs/>
                <w:szCs w:val="28"/>
              </w:rPr>
              <w:t>442</w:t>
            </w:r>
            <w:r w:rsidRPr="00DF14FD">
              <w:rPr>
                <w:rFonts w:ascii="Times New Roman" w:hAnsi="Times New Roman"/>
                <w:b/>
                <w:bCs/>
                <w:szCs w:val="28"/>
                <w:vertAlign w:val="superscript"/>
              </w:rPr>
              <w:t>1</w:t>
            </w:r>
          </w:p>
          <w:p w:rsidR="003C4DB4" w:rsidRPr="00DF14FD" w:rsidRDefault="003C4DB4" w:rsidP="00F45247">
            <w:pPr>
              <w:spacing w:line="276" w:lineRule="auto"/>
              <w:ind w:firstLine="0"/>
              <w:jc w:val="center"/>
              <w:rPr>
                <w:rFonts w:ascii="Times New Roman" w:hAnsi="Times New Roman"/>
                <w:b/>
                <w:szCs w:val="28"/>
              </w:rPr>
            </w:pPr>
          </w:p>
        </w:tc>
        <w:tc>
          <w:tcPr>
            <w:tcW w:w="7393" w:type="dxa"/>
          </w:tcPr>
          <w:p w:rsidR="003C4DB4" w:rsidRDefault="003C4DB4" w:rsidP="00F45247">
            <w:pPr>
              <w:spacing w:line="276" w:lineRule="auto"/>
              <w:ind w:firstLine="0"/>
              <w:jc w:val="center"/>
              <w:rPr>
                <w:rFonts w:ascii="Times New Roman" w:hAnsi="Times New Roman"/>
                <w:b/>
                <w:bCs/>
                <w:szCs w:val="28"/>
                <w:vertAlign w:val="superscript"/>
              </w:rPr>
            </w:pPr>
            <w:r w:rsidRPr="00DF14FD">
              <w:rPr>
                <w:rFonts w:ascii="Times New Roman" w:hAnsi="Times New Roman"/>
                <w:b/>
                <w:bCs/>
                <w:kern w:val="2"/>
                <w:szCs w:val="28"/>
              </w:rPr>
              <w:t>Нова</w:t>
            </w:r>
            <w:r w:rsidRPr="00DF14FD">
              <w:rPr>
                <w:rFonts w:ascii="Times New Roman" w:hAnsi="Times New Roman"/>
                <w:b/>
                <w:kern w:val="2"/>
                <w:szCs w:val="28"/>
              </w:rPr>
              <w:t xml:space="preserve"> </w:t>
            </w:r>
            <w:r w:rsidRPr="00DF14FD">
              <w:rPr>
                <w:rFonts w:ascii="Times New Roman" w:hAnsi="Times New Roman"/>
                <w:b/>
                <w:bCs/>
                <w:kern w:val="2"/>
                <w:szCs w:val="28"/>
              </w:rPr>
              <w:t xml:space="preserve">редакція статті </w:t>
            </w:r>
            <w:r w:rsidRPr="00DF14FD">
              <w:rPr>
                <w:rFonts w:ascii="Times New Roman" w:hAnsi="Times New Roman"/>
                <w:b/>
                <w:bCs/>
                <w:szCs w:val="28"/>
              </w:rPr>
              <w:t>442</w:t>
            </w:r>
            <w:r w:rsidRPr="00DF14FD">
              <w:rPr>
                <w:rFonts w:ascii="Times New Roman" w:hAnsi="Times New Roman"/>
                <w:b/>
                <w:bCs/>
                <w:szCs w:val="28"/>
                <w:vertAlign w:val="superscript"/>
              </w:rPr>
              <w:t>1</w:t>
            </w:r>
          </w:p>
          <w:p w:rsidR="003C4DB4" w:rsidRPr="00DF14FD" w:rsidRDefault="003C4DB4" w:rsidP="00F45247">
            <w:pPr>
              <w:spacing w:line="276" w:lineRule="auto"/>
              <w:ind w:firstLine="0"/>
              <w:jc w:val="center"/>
              <w:rPr>
                <w:rFonts w:ascii="Times New Roman" w:hAnsi="Times New Roman"/>
                <w:szCs w:val="28"/>
              </w:rPr>
            </w:pPr>
          </w:p>
        </w:tc>
      </w:tr>
      <w:tr w:rsidR="003C4DB4" w:rsidRPr="00DF14FD">
        <w:tc>
          <w:tcPr>
            <w:tcW w:w="7393" w:type="dxa"/>
          </w:tcPr>
          <w:p w:rsidR="003C4DB4" w:rsidRDefault="003C4DB4" w:rsidP="00F45247">
            <w:pPr>
              <w:spacing w:line="276" w:lineRule="auto"/>
              <w:ind w:firstLine="0"/>
              <w:rPr>
                <w:rFonts w:ascii="Times New Roman" w:hAnsi="Times New Roman"/>
                <w:szCs w:val="28"/>
              </w:rPr>
            </w:pPr>
          </w:p>
          <w:p w:rsidR="003C4DB4" w:rsidRDefault="003C4DB4" w:rsidP="00F45247">
            <w:pPr>
              <w:spacing w:line="276" w:lineRule="auto"/>
              <w:ind w:firstLine="0"/>
              <w:rPr>
                <w:rFonts w:ascii="Times New Roman" w:hAnsi="Times New Roman"/>
                <w:szCs w:val="28"/>
              </w:rPr>
            </w:pPr>
          </w:p>
          <w:p w:rsidR="003C4DB4" w:rsidRDefault="003C4DB4" w:rsidP="00F45247">
            <w:pPr>
              <w:spacing w:line="276" w:lineRule="auto"/>
              <w:ind w:firstLine="0"/>
              <w:rPr>
                <w:rFonts w:ascii="Times New Roman" w:hAnsi="Times New Roman"/>
                <w:szCs w:val="28"/>
              </w:rPr>
            </w:pPr>
          </w:p>
          <w:p w:rsidR="003C4DB4" w:rsidRDefault="003C4DB4" w:rsidP="00F45247">
            <w:pPr>
              <w:spacing w:line="276" w:lineRule="auto"/>
              <w:ind w:firstLine="0"/>
              <w:rPr>
                <w:rFonts w:ascii="Times New Roman" w:hAnsi="Times New Roman"/>
                <w:szCs w:val="28"/>
              </w:rPr>
            </w:pPr>
          </w:p>
          <w:p w:rsidR="003C4DB4" w:rsidRDefault="003C4DB4" w:rsidP="00F45247">
            <w:pPr>
              <w:spacing w:line="276" w:lineRule="auto"/>
              <w:ind w:firstLine="0"/>
              <w:rPr>
                <w:rFonts w:ascii="Times New Roman" w:hAnsi="Times New Roman"/>
                <w:szCs w:val="28"/>
              </w:rPr>
            </w:pPr>
          </w:p>
          <w:p w:rsidR="003C4DB4" w:rsidRDefault="003C4DB4" w:rsidP="00F45247">
            <w:pPr>
              <w:spacing w:line="276" w:lineRule="auto"/>
              <w:ind w:firstLine="0"/>
              <w:rPr>
                <w:rFonts w:ascii="Times New Roman" w:hAnsi="Times New Roman"/>
                <w:szCs w:val="28"/>
              </w:rPr>
            </w:pPr>
          </w:p>
          <w:p w:rsidR="003C4DB4" w:rsidRPr="004A6771" w:rsidRDefault="003C4DB4" w:rsidP="00F45247">
            <w:pPr>
              <w:spacing w:line="276" w:lineRule="auto"/>
              <w:ind w:firstLine="0"/>
              <w:jc w:val="center"/>
              <w:rPr>
                <w:rFonts w:ascii="Times New Roman" w:hAnsi="Times New Roman"/>
                <w:b/>
                <w:szCs w:val="28"/>
              </w:rPr>
            </w:pPr>
            <w:r>
              <w:rPr>
                <w:rFonts w:ascii="Times New Roman" w:hAnsi="Times New Roman"/>
                <w:b/>
                <w:szCs w:val="28"/>
              </w:rPr>
              <w:t>С</w:t>
            </w:r>
            <w:r w:rsidRPr="004A6771">
              <w:rPr>
                <w:rFonts w:ascii="Times New Roman" w:hAnsi="Times New Roman"/>
                <w:b/>
                <w:szCs w:val="28"/>
              </w:rPr>
              <w:t xml:space="preserve">таття </w:t>
            </w:r>
            <w:r w:rsidRPr="004A6771">
              <w:rPr>
                <w:rFonts w:ascii="Times New Roman" w:hAnsi="Times New Roman"/>
                <w:b/>
                <w:bCs/>
                <w:szCs w:val="28"/>
              </w:rPr>
              <w:t>442</w:t>
            </w:r>
            <w:r w:rsidRPr="004A6771">
              <w:rPr>
                <w:rFonts w:ascii="Times New Roman" w:hAnsi="Times New Roman"/>
                <w:b/>
                <w:bCs/>
                <w:szCs w:val="28"/>
                <w:vertAlign w:val="superscript"/>
              </w:rPr>
              <w:t xml:space="preserve">1 </w:t>
            </w:r>
            <w:r w:rsidRPr="004A6771">
              <w:rPr>
                <w:rFonts w:ascii="Times New Roman" w:hAnsi="Times New Roman"/>
                <w:b/>
                <w:bCs/>
                <w:szCs w:val="28"/>
              </w:rPr>
              <w:t>відсутня</w:t>
            </w:r>
          </w:p>
        </w:tc>
        <w:tc>
          <w:tcPr>
            <w:tcW w:w="7393" w:type="dxa"/>
          </w:tcPr>
          <w:p w:rsidR="003C4DB4" w:rsidRPr="00A04367" w:rsidRDefault="003C4DB4" w:rsidP="00F45247">
            <w:pPr>
              <w:spacing w:line="276" w:lineRule="auto"/>
              <w:ind w:firstLine="686"/>
              <w:rPr>
                <w:rFonts w:ascii="Times New Roman" w:hAnsi="Times New Roman"/>
                <w:b/>
                <w:bCs/>
                <w:szCs w:val="28"/>
              </w:rPr>
            </w:pPr>
            <w:r w:rsidRPr="00DF14FD">
              <w:rPr>
                <w:rFonts w:ascii="Times New Roman" w:hAnsi="Times New Roman"/>
                <w:b/>
                <w:bCs/>
                <w:szCs w:val="28"/>
              </w:rPr>
              <w:t>Стаття 442</w:t>
            </w:r>
            <w:r w:rsidRPr="00DF14FD">
              <w:rPr>
                <w:rFonts w:ascii="Times New Roman" w:hAnsi="Times New Roman"/>
                <w:b/>
                <w:bCs/>
                <w:szCs w:val="28"/>
                <w:vertAlign w:val="superscript"/>
              </w:rPr>
              <w:t>1</w:t>
            </w:r>
            <w:r w:rsidRPr="00DF14FD">
              <w:rPr>
                <w:rFonts w:ascii="Times New Roman" w:hAnsi="Times New Roman"/>
                <w:b/>
                <w:bCs/>
                <w:szCs w:val="28"/>
              </w:rPr>
              <w:t>. Публічне заперечення Голодомору     1932 – 1933 років в</w:t>
            </w:r>
            <w:r w:rsidRPr="00DF14FD">
              <w:rPr>
                <w:rFonts w:ascii="Times New Roman" w:hAnsi="Times New Roman"/>
                <w:b/>
                <w:bCs/>
                <w:szCs w:val="28"/>
                <w:lang w:val="ru-RU"/>
              </w:rPr>
              <w:t xml:space="preserve"> </w:t>
            </w:r>
            <w:r>
              <w:rPr>
                <w:rFonts w:ascii="Times New Roman" w:hAnsi="Times New Roman"/>
                <w:b/>
                <w:bCs/>
                <w:szCs w:val="28"/>
              </w:rPr>
              <w:t>Україні, як геноциду у</w:t>
            </w:r>
            <w:r w:rsidRPr="00DF14FD">
              <w:rPr>
                <w:rFonts w:ascii="Times New Roman" w:hAnsi="Times New Roman"/>
                <w:b/>
                <w:bCs/>
                <w:szCs w:val="28"/>
              </w:rPr>
              <w:t>країнського народу</w:t>
            </w:r>
          </w:p>
          <w:p w:rsidR="003C4DB4" w:rsidRPr="001431E1" w:rsidRDefault="003C4DB4" w:rsidP="00F45247">
            <w:pPr>
              <w:spacing w:line="276" w:lineRule="auto"/>
              <w:ind w:firstLine="720"/>
              <w:rPr>
                <w:rFonts w:ascii="Times New Roman" w:hAnsi="Times New Roman"/>
                <w:b/>
                <w:bCs/>
                <w:szCs w:val="28"/>
              </w:rPr>
            </w:pPr>
          </w:p>
          <w:p w:rsidR="003C4DB4" w:rsidRPr="00A04367" w:rsidRDefault="003C4DB4" w:rsidP="00F45247">
            <w:pPr>
              <w:spacing w:line="276" w:lineRule="auto"/>
              <w:ind w:firstLine="720"/>
              <w:rPr>
                <w:rFonts w:ascii="Times New Roman" w:hAnsi="Times New Roman"/>
                <w:b/>
                <w:szCs w:val="28"/>
                <w:lang w:val="ru-RU"/>
              </w:rPr>
            </w:pPr>
            <w:r w:rsidRPr="00B1647A">
              <w:rPr>
                <w:rFonts w:ascii="Times New Roman" w:hAnsi="Times New Roman"/>
                <w:b/>
                <w:bCs/>
                <w:szCs w:val="28"/>
              </w:rPr>
              <w:t xml:space="preserve">1. </w:t>
            </w:r>
            <w:r w:rsidRPr="00B1647A">
              <w:rPr>
                <w:rFonts w:ascii="Times New Roman" w:hAnsi="Times New Roman"/>
                <w:b/>
                <w:szCs w:val="28"/>
              </w:rPr>
              <w:t>Публічне заперечення Голодомору 1932 – 1933 років в Україні, як геноциду українського народу –</w:t>
            </w:r>
          </w:p>
          <w:p w:rsidR="003C4DB4" w:rsidRPr="00DF14FD" w:rsidRDefault="003C4DB4" w:rsidP="00F45247">
            <w:pPr>
              <w:spacing w:line="276" w:lineRule="auto"/>
              <w:ind w:firstLine="720"/>
              <w:rPr>
                <w:rFonts w:ascii="Times New Roman" w:hAnsi="Times New Roman"/>
                <w:b/>
                <w:bCs/>
                <w:szCs w:val="28"/>
              </w:rPr>
            </w:pPr>
            <w:r w:rsidRPr="00DF14FD">
              <w:rPr>
                <w:rFonts w:ascii="Times New Roman" w:hAnsi="Times New Roman"/>
                <w:b/>
                <w:bCs/>
                <w:szCs w:val="28"/>
              </w:rPr>
              <w:t>карає</w:t>
            </w:r>
            <w:r>
              <w:rPr>
                <w:rFonts w:ascii="Times New Roman" w:hAnsi="Times New Roman"/>
                <w:b/>
                <w:bCs/>
                <w:szCs w:val="28"/>
              </w:rPr>
              <w:t>ться штрафом від трьох  до десяти тисяч</w:t>
            </w:r>
            <w:r w:rsidRPr="00DF14FD">
              <w:rPr>
                <w:rFonts w:ascii="Times New Roman" w:hAnsi="Times New Roman"/>
                <w:b/>
                <w:bCs/>
                <w:szCs w:val="28"/>
              </w:rPr>
              <w:t xml:space="preserve"> неоподаткованих мінімумів доходів громадян або позбавленням волі на строк до </w:t>
            </w:r>
            <w:r>
              <w:rPr>
                <w:rFonts w:ascii="Times New Roman" w:hAnsi="Times New Roman"/>
                <w:b/>
                <w:bCs/>
                <w:szCs w:val="28"/>
              </w:rPr>
              <w:t>п’яти</w:t>
            </w:r>
            <w:r w:rsidRPr="00DF14FD">
              <w:rPr>
                <w:rFonts w:ascii="Times New Roman" w:hAnsi="Times New Roman"/>
                <w:b/>
                <w:bCs/>
                <w:szCs w:val="28"/>
              </w:rPr>
              <w:t xml:space="preserve"> років. </w:t>
            </w:r>
          </w:p>
          <w:p w:rsidR="003C4DB4" w:rsidRDefault="003C4DB4" w:rsidP="00F45247">
            <w:pPr>
              <w:spacing w:line="276" w:lineRule="auto"/>
              <w:ind w:firstLine="720"/>
              <w:rPr>
                <w:rFonts w:ascii="Times New Roman" w:hAnsi="Times New Roman"/>
                <w:b/>
                <w:bCs/>
                <w:szCs w:val="28"/>
              </w:rPr>
            </w:pPr>
            <w:r w:rsidRPr="00DF14FD">
              <w:rPr>
                <w:rFonts w:ascii="Times New Roman" w:hAnsi="Times New Roman"/>
                <w:b/>
                <w:bCs/>
                <w:szCs w:val="28"/>
              </w:rPr>
              <w:t>2. Ті самі дії, вчинені службовими особами або якщо вони вчинені повторно, –</w:t>
            </w:r>
          </w:p>
          <w:p w:rsidR="003C4DB4" w:rsidRDefault="003C4DB4" w:rsidP="00F45247">
            <w:pPr>
              <w:spacing w:line="276" w:lineRule="auto"/>
              <w:ind w:firstLine="720"/>
              <w:rPr>
                <w:rFonts w:ascii="Times New Roman" w:hAnsi="Times New Roman"/>
                <w:b/>
                <w:bCs/>
                <w:szCs w:val="28"/>
              </w:rPr>
            </w:pPr>
            <w:r w:rsidRPr="00DF14FD">
              <w:rPr>
                <w:rFonts w:ascii="Times New Roman" w:hAnsi="Times New Roman"/>
                <w:b/>
                <w:bCs/>
                <w:szCs w:val="28"/>
              </w:rPr>
              <w:t xml:space="preserve">караються позбавленням волі на строк до </w:t>
            </w:r>
            <w:r>
              <w:rPr>
                <w:rFonts w:ascii="Times New Roman" w:hAnsi="Times New Roman"/>
                <w:b/>
                <w:bCs/>
                <w:szCs w:val="28"/>
              </w:rPr>
              <w:t>п</w:t>
            </w:r>
            <w:r w:rsidRPr="00A04367">
              <w:rPr>
                <w:rFonts w:ascii="Times New Roman" w:hAnsi="Times New Roman"/>
                <w:b/>
                <w:bCs/>
                <w:szCs w:val="28"/>
                <w:lang w:val="ru-RU"/>
              </w:rPr>
              <w:t>’яти</w:t>
            </w:r>
            <w:r w:rsidRPr="00DF14FD">
              <w:rPr>
                <w:rFonts w:ascii="Times New Roman" w:hAnsi="Times New Roman"/>
                <w:b/>
                <w:bCs/>
                <w:szCs w:val="28"/>
              </w:rPr>
              <w:t xml:space="preserve"> років</w:t>
            </w:r>
            <w:r>
              <w:rPr>
                <w:rFonts w:ascii="Times New Roman" w:hAnsi="Times New Roman"/>
                <w:b/>
                <w:bCs/>
                <w:szCs w:val="28"/>
              </w:rPr>
              <w:t>.</w:t>
            </w:r>
          </w:p>
          <w:p w:rsidR="003C4DB4" w:rsidRPr="001431E1" w:rsidRDefault="003C4DB4" w:rsidP="00F45247">
            <w:pPr>
              <w:spacing w:line="276" w:lineRule="auto"/>
              <w:ind w:firstLine="720"/>
              <w:rPr>
                <w:rFonts w:ascii="Times New Roman" w:hAnsi="Times New Roman"/>
                <w:b/>
                <w:bCs/>
                <w:szCs w:val="28"/>
              </w:rPr>
            </w:pPr>
          </w:p>
        </w:tc>
      </w:tr>
      <w:tr w:rsidR="003C4DB4" w:rsidRPr="004A6771" w:rsidTr="00694830">
        <w:tc>
          <w:tcPr>
            <w:tcW w:w="14786" w:type="dxa"/>
            <w:gridSpan w:val="2"/>
          </w:tcPr>
          <w:p w:rsidR="003C4DB4" w:rsidRPr="004A6771" w:rsidRDefault="003C4DB4" w:rsidP="00F45247">
            <w:pPr>
              <w:spacing w:line="276" w:lineRule="auto"/>
              <w:ind w:firstLine="0"/>
              <w:jc w:val="center"/>
              <w:rPr>
                <w:rFonts w:ascii="Times New Roman" w:hAnsi="Times New Roman"/>
                <w:b/>
                <w:szCs w:val="28"/>
              </w:rPr>
            </w:pPr>
            <w:r w:rsidRPr="004A6771">
              <w:rPr>
                <w:rFonts w:ascii="Times New Roman" w:hAnsi="Times New Roman"/>
                <w:b/>
                <w:szCs w:val="28"/>
              </w:rPr>
              <w:t>Кримінальний процесуальний кодекс України</w:t>
            </w:r>
          </w:p>
          <w:p w:rsidR="003C4DB4" w:rsidRPr="004A6771" w:rsidRDefault="003C4DB4" w:rsidP="00F45247">
            <w:pPr>
              <w:spacing w:line="276" w:lineRule="auto"/>
              <w:ind w:firstLine="0"/>
              <w:rPr>
                <w:rFonts w:ascii="Times New Roman" w:hAnsi="Times New Roman"/>
                <w:b/>
                <w:bCs/>
                <w:szCs w:val="28"/>
              </w:rPr>
            </w:pPr>
          </w:p>
        </w:tc>
      </w:tr>
      <w:tr w:rsidR="003C4DB4" w:rsidRPr="00837505">
        <w:tc>
          <w:tcPr>
            <w:tcW w:w="7393" w:type="dxa"/>
          </w:tcPr>
          <w:p w:rsidR="003C4DB4" w:rsidRPr="00837505" w:rsidRDefault="003C4DB4" w:rsidP="00F45247">
            <w:pPr>
              <w:spacing w:line="276" w:lineRule="auto"/>
              <w:ind w:firstLine="0"/>
              <w:jc w:val="center"/>
              <w:rPr>
                <w:rFonts w:ascii="Times New Roman" w:hAnsi="Times New Roman"/>
                <w:b/>
                <w:szCs w:val="28"/>
                <w:lang w:val="ru-RU"/>
              </w:rPr>
            </w:pPr>
            <w:r w:rsidRPr="00837505">
              <w:rPr>
                <w:rFonts w:ascii="Times New Roman" w:hAnsi="Times New Roman"/>
                <w:b/>
                <w:szCs w:val="28"/>
              </w:rPr>
              <w:t>Чинна редакція частини другої статті 216</w:t>
            </w:r>
          </w:p>
          <w:p w:rsidR="003C4DB4" w:rsidRPr="00837505" w:rsidRDefault="003C4DB4" w:rsidP="00F45247">
            <w:pPr>
              <w:spacing w:line="276" w:lineRule="auto"/>
              <w:ind w:firstLine="0"/>
              <w:jc w:val="center"/>
              <w:rPr>
                <w:rFonts w:ascii="Times New Roman" w:hAnsi="Times New Roman"/>
                <w:b/>
                <w:szCs w:val="28"/>
                <w:lang w:val="ru-RU"/>
              </w:rPr>
            </w:pPr>
          </w:p>
        </w:tc>
        <w:tc>
          <w:tcPr>
            <w:tcW w:w="7393" w:type="dxa"/>
          </w:tcPr>
          <w:p w:rsidR="003C4DB4" w:rsidRPr="00837505" w:rsidRDefault="003C4DB4" w:rsidP="00F45247">
            <w:pPr>
              <w:spacing w:line="276" w:lineRule="auto"/>
              <w:ind w:firstLine="0"/>
              <w:jc w:val="center"/>
              <w:rPr>
                <w:rFonts w:ascii="Times New Roman" w:hAnsi="Times New Roman"/>
                <w:b/>
                <w:szCs w:val="28"/>
              </w:rPr>
            </w:pPr>
            <w:r w:rsidRPr="00837505">
              <w:rPr>
                <w:rFonts w:ascii="Times New Roman" w:hAnsi="Times New Roman"/>
                <w:b/>
                <w:szCs w:val="28"/>
              </w:rPr>
              <w:t>Нова редакція статті частини другої статті 216</w:t>
            </w:r>
          </w:p>
        </w:tc>
      </w:tr>
      <w:tr w:rsidR="003C4DB4" w:rsidRPr="00DF14FD" w:rsidTr="001431E1">
        <w:trPr>
          <w:trHeight w:val="6074"/>
        </w:trPr>
        <w:tc>
          <w:tcPr>
            <w:tcW w:w="7393" w:type="dxa"/>
          </w:tcPr>
          <w:p w:rsidR="003C4DB4" w:rsidRPr="001F13C1" w:rsidRDefault="003C4DB4" w:rsidP="00F45247">
            <w:pPr>
              <w:spacing w:line="276" w:lineRule="auto"/>
              <w:ind w:firstLine="720"/>
              <w:rPr>
                <w:rFonts w:ascii="Times New Roman" w:hAnsi="Times New Roman"/>
                <w:szCs w:val="28"/>
              </w:rPr>
            </w:pPr>
            <w:r w:rsidRPr="001F13C1">
              <w:rPr>
                <w:rFonts w:ascii="Times New Roman" w:hAnsi="Times New Roman"/>
                <w:szCs w:val="28"/>
              </w:rPr>
              <w:t>Стаття 216. Підслідність</w:t>
            </w:r>
          </w:p>
          <w:p w:rsidR="003C4DB4" w:rsidRPr="001B488D" w:rsidRDefault="003C4DB4" w:rsidP="00F45247">
            <w:pPr>
              <w:spacing w:line="276" w:lineRule="auto"/>
              <w:ind w:firstLine="720"/>
              <w:rPr>
                <w:rFonts w:ascii="Times New Roman" w:hAnsi="Times New Roman"/>
                <w:szCs w:val="28"/>
              </w:rPr>
            </w:pPr>
            <w:bookmarkStart w:id="0" w:name="1__Слідчі_органів_внутрішніх_справ_здійс"/>
            <w:bookmarkEnd w:id="0"/>
            <w:r w:rsidRPr="001B488D">
              <w:rPr>
                <w:rFonts w:ascii="Times New Roman" w:hAnsi="Times New Roman"/>
                <w:szCs w:val="28"/>
              </w:rPr>
              <w:t>&lt;…&gt;</w:t>
            </w:r>
          </w:p>
          <w:p w:rsidR="003C4DB4" w:rsidRPr="00A204E9" w:rsidRDefault="003C4DB4" w:rsidP="00F45247">
            <w:pPr>
              <w:spacing w:line="276" w:lineRule="auto"/>
              <w:ind w:firstLine="720"/>
              <w:rPr>
                <w:rFonts w:ascii="Times New Roman" w:hAnsi="Times New Roman"/>
                <w:szCs w:val="28"/>
              </w:rPr>
            </w:pPr>
            <w:bookmarkStart w:id="1" w:name="2__Слідчі_органів_безпеки_здійснюють_дос"/>
            <w:bookmarkEnd w:id="1"/>
            <w:r w:rsidRPr="00A204E9">
              <w:rPr>
                <w:rFonts w:ascii="Times New Roman" w:hAnsi="Times New Roman"/>
                <w:szCs w:val="28"/>
              </w:rPr>
              <w:t xml:space="preserve">2. Слідчі органів безпеки здійснюють досудове розслідування злочинів, передбачених </w:t>
            </w:r>
            <w:hyperlink r:id="rId6" w:anchor="n690" w:history="1">
              <w:r w:rsidRPr="00A204E9">
                <w:rPr>
                  <w:rFonts w:ascii="Times New Roman" w:hAnsi="Times New Roman"/>
                  <w:szCs w:val="28"/>
                </w:rPr>
                <w:t>статтями 109</w:t>
              </w:r>
            </w:hyperlink>
            <w:r w:rsidRPr="00A204E9">
              <w:rPr>
                <w:rFonts w:ascii="Times New Roman" w:hAnsi="Times New Roman"/>
                <w:szCs w:val="28"/>
              </w:rPr>
              <w:t xml:space="preserve">, </w:t>
            </w:r>
            <w:hyperlink r:id="rId7" w:anchor="n698" w:history="1">
              <w:r w:rsidRPr="00A204E9">
                <w:rPr>
                  <w:rFonts w:ascii="Times New Roman" w:hAnsi="Times New Roman"/>
                  <w:szCs w:val="28"/>
                </w:rPr>
                <w:t>110</w:t>
              </w:r>
            </w:hyperlink>
            <w:r w:rsidRPr="00A204E9">
              <w:rPr>
                <w:rFonts w:ascii="Times New Roman" w:hAnsi="Times New Roman"/>
                <w:szCs w:val="28"/>
              </w:rPr>
              <w:t xml:space="preserve">, </w:t>
            </w:r>
            <w:hyperlink r:id="rId8" w:anchor="n707" w:history="1">
              <w:r w:rsidRPr="00A204E9">
                <w:rPr>
                  <w:rFonts w:ascii="Times New Roman" w:hAnsi="Times New Roman"/>
                  <w:szCs w:val="28"/>
                </w:rPr>
                <w:t>110-2</w:t>
              </w:r>
            </w:hyperlink>
            <w:r w:rsidRPr="00A204E9">
              <w:rPr>
                <w:rFonts w:ascii="Times New Roman" w:hAnsi="Times New Roman"/>
                <w:szCs w:val="28"/>
              </w:rPr>
              <w:t xml:space="preserve">, </w:t>
            </w:r>
            <w:hyperlink r:id="rId9" w:anchor="n721" w:history="1">
              <w:r w:rsidRPr="00A204E9">
                <w:rPr>
                  <w:rFonts w:ascii="Times New Roman" w:hAnsi="Times New Roman"/>
                  <w:szCs w:val="28"/>
                </w:rPr>
                <w:t>111</w:t>
              </w:r>
            </w:hyperlink>
            <w:r w:rsidRPr="00A204E9">
              <w:rPr>
                <w:rFonts w:ascii="Times New Roman" w:hAnsi="Times New Roman"/>
                <w:szCs w:val="28"/>
              </w:rPr>
              <w:t xml:space="preserve">, </w:t>
            </w:r>
            <w:hyperlink r:id="rId10" w:anchor="n726" w:history="1">
              <w:r w:rsidRPr="00A204E9">
                <w:rPr>
                  <w:rFonts w:ascii="Times New Roman" w:hAnsi="Times New Roman"/>
                  <w:szCs w:val="28"/>
                </w:rPr>
                <w:t>112</w:t>
              </w:r>
            </w:hyperlink>
            <w:r w:rsidRPr="00A204E9">
              <w:rPr>
                <w:rFonts w:ascii="Times New Roman" w:hAnsi="Times New Roman"/>
                <w:szCs w:val="28"/>
              </w:rPr>
              <w:t xml:space="preserve">, </w:t>
            </w:r>
            <w:hyperlink r:id="rId11" w:anchor="n729" w:history="1">
              <w:r w:rsidRPr="00A204E9">
                <w:rPr>
                  <w:rFonts w:ascii="Times New Roman" w:hAnsi="Times New Roman"/>
                  <w:szCs w:val="28"/>
                </w:rPr>
                <w:t>113</w:t>
              </w:r>
            </w:hyperlink>
            <w:r w:rsidRPr="00A204E9">
              <w:rPr>
                <w:rFonts w:ascii="Times New Roman" w:hAnsi="Times New Roman"/>
                <w:szCs w:val="28"/>
              </w:rPr>
              <w:t xml:space="preserve">, </w:t>
            </w:r>
            <w:hyperlink r:id="rId12" w:anchor="n733" w:history="1">
              <w:r w:rsidRPr="00A204E9">
                <w:rPr>
                  <w:rFonts w:ascii="Times New Roman" w:hAnsi="Times New Roman"/>
                  <w:szCs w:val="28"/>
                </w:rPr>
                <w:t>114</w:t>
              </w:r>
            </w:hyperlink>
            <w:r w:rsidRPr="00A204E9">
              <w:rPr>
                <w:rFonts w:ascii="Times New Roman" w:hAnsi="Times New Roman"/>
                <w:szCs w:val="28"/>
              </w:rPr>
              <w:t xml:space="preserve">, </w:t>
            </w:r>
            <w:hyperlink r:id="rId13" w:anchor="n738" w:history="1">
              <w:r w:rsidRPr="00A204E9">
                <w:rPr>
                  <w:rFonts w:ascii="Times New Roman" w:hAnsi="Times New Roman"/>
                  <w:szCs w:val="28"/>
                </w:rPr>
                <w:t>114-1</w:t>
              </w:r>
            </w:hyperlink>
            <w:r w:rsidRPr="00A204E9">
              <w:rPr>
                <w:rFonts w:ascii="Times New Roman" w:hAnsi="Times New Roman"/>
                <w:szCs w:val="28"/>
              </w:rPr>
              <w:t xml:space="preserve">, </w:t>
            </w:r>
            <w:hyperlink r:id="rId14" w:anchor="n1353" w:history="1">
              <w:r w:rsidRPr="00A204E9">
                <w:rPr>
                  <w:rFonts w:ascii="Times New Roman" w:hAnsi="Times New Roman"/>
                  <w:szCs w:val="28"/>
                </w:rPr>
                <w:t>201</w:t>
              </w:r>
            </w:hyperlink>
            <w:r w:rsidRPr="00A204E9">
              <w:rPr>
                <w:rFonts w:ascii="Times New Roman" w:hAnsi="Times New Roman"/>
                <w:szCs w:val="28"/>
              </w:rPr>
              <w:t xml:space="preserve">, </w:t>
            </w:r>
            <w:hyperlink r:id="rId15" w:anchor="n1707" w:history="1">
              <w:r w:rsidRPr="00A204E9">
                <w:rPr>
                  <w:rFonts w:ascii="Times New Roman" w:hAnsi="Times New Roman"/>
                  <w:szCs w:val="28"/>
                </w:rPr>
                <w:t>258-258-5</w:t>
              </w:r>
            </w:hyperlink>
            <w:r w:rsidRPr="00A204E9">
              <w:rPr>
                <w:rFonts w:ascii="Times New Roman" w:hAnsi="Times New Roman"/>
                <w:szCs w:val="28"/>
              </w:rPr>
              <w:t xml:space="preserve">, </w:t>
            </w:r>
            <w:hyperlink r:id="rId16" w:anchor="n1807" w:history="1">
              <w:r w:rsidRPr="00A204E9">
                <w:rPr>
                  <w:rFonts w:ascii="Times New Roman" w:hAnsi="Times New Roman"/>
                  <w:szCs w:val="28"/>
                </w:rPr>
                <w:t>265-1</w:t>
              </w:r>
            </w:hyperlink>
            <w:r w:rsidRPr="00A204E9">
              <w:rPr>
                <w:rFonts w:ascii="Times New Roman" w:hAnsi="Times New Roman"/>
                <w:szCs w:val="28"/>
              </w:rPr>
              <w:t xml:space="preserve">, </w:t>
            </w:r>
            <w:hyperlink r:id="rId17" w:anchor="n2115" w:history="1">
              <w:r w:rsidRPr="00A204E9">
                <w:rPr>
                  <w:rFonts w:ascii="Times New Roman" w:hAnsi="Times New Roman"/>
                  <w:szCs w:val="28"/>
                </w:rPr>
                <w:t>305</w:t>
              </w:r>
            </w:hyperlink>
            <w:r w:rsidRPr="00A204E9">
              <w:rPr>
                <w:rFonts w:ascii="Times New Roman" w:hAnsi="Times New Roman"/>
                <w:szCs w:val="28"/>
              </w:rPr>
              <w:t xml:space="preserve">, </w:t>
            </w:r>
            <w:hyperlink r:id="rId18" w:anchor="n2290" w:history="1">
              <w:r w:rsidRPr="00A204E9">
                <w:rPr>
                  <w:rFonts w:ascii="Times New Roman" w:hAnsi="Times New Roman"/>
                  <w:szCs w:val="28"/>
                </w:rPr>
                <w:t>328</w:t>
              </w:r>
            </w:hyperlink>
            <w:r w:rsidRPr="00A204E9">
              <w:rPr>
                <w:rFonts w:ascii="Times New Roman" w:hAnsi="Times New Roman"/>
                <w:szCs w:val="28"/>
              </w:rPr>
              <w:t xml:space="preserve">, </w:t>
            </w:r>
            <w:hyperlink r:id="rId19" w:anchor="n2295" w:history="1">
              <w:r w:rsidRPr="00A204E9">
                <w:rPr>
                  <w:rFonts w:ascii="Times New Roman" w:hAnsi="Times New Roman"/>
                  <w:szCs w:val="28"/>
                </w:rPr>
                <w:t>329</w:t>
              </w:r>
            </w:hyperlink>
            <w:r w:rsidRPr="00A204E9">
              <w:rPr>
                <w:rFonts w:ascii="Times New Roman" w:hAnsi="Times New Roman"/>
                <w:szCs w:val="28"/>
              </w:rPr>
              <w:t xml:space="preserve">, </w:t>
            </w:r>
            <w:hyperlink r:id="rId20" w:anchor="n2300" w:history="1">
              <w:r w:rsidRPr="00A204E9">
                <w:rPr>
                  <w:rFonts w:ascii="Times New Roman" w:hAnsi="Times New Roman"/>
                  <w:szCs w:val="28"/>
                </w:rPr>
                <w:t>330</w:t>
              </w:r>
            </w:hyperlink>
            <w:r w:rsidRPr="00A204E9">
              <w:rPr>
                <w:rFonts w:ascii="Times New Roman" w:hAnsi="Times New Roman"/>
                <w:szCs w:val="28"/>
              </w:rPr>
              <w:t xml:space="preserve">, </w:t>
            </w:r>
            <w:hyperlink r:id="rId21" w:anchor="n2315" w:history="1">
              <w:r w:rsidRPr="00A204E9">
                <w:rPr>
                  <w:rFonts w:ascii="Times New Roman" w:hAnsi="Times New Roman"/>
                  <w:szCs w:val="28"/>
                </w:rPr>
                <w:t>332-1</w:t>
              </w:r>
            </w:hyperlink>
            <w:r w:rsidRPr="00A204E9">
              <w:rPr>
                <w:rFonts w:ascii="Times New Roman" w:hAnsi="Times New Roman"/>
                <w:szCs w:val="28"/>
              </w:rPr>
              <w:t xml:space="preserve">, </w:t>
            </w:r>
            <w:hyperlink r:id="rId22" w:anchor="n2323" w:history="1">
              <w:r w:rsidRPr="00A204E9">
                <w:rPr>
                  <w:rFonts w:ascii="Times New Roman" w:hAnsi="Times New Roman"/>
                  <w:szCs w:val="28"/>
                </w:rPr>
                <w:t>333</w:t>
              </w:r>
            </w:hyperlink>
            <w:r w:rsidRPr="00A204E9">
              <w:rPr>
                <w:rFonts w:ascii="Times New Roman" w:hAnsi="Times New Roman"/>
                <w:szCs w:val="28"/>
              </w:rPr>
              <w:t xml:space="preserve">, </w:t>
            </w:r>
            <w:hyperlink r:id="rId23" w:anchor="n2329" w:history="1">
              <w:r w:rsidRPr="00A204E9">
                <w:rPr>
                  <w:rFonts w:ascii="Times New Roman" w:hAnsi="Times New Roman"/>
                  <w:szCs w:val="28"/>
                </w:rPr>
                <w:t>334</w:t>
              </w:r>
            </w:hyperlink>
            <w:r w:rsidRPr="00A204E9">
              <w:rPr>
                <w:rFonts w:ascii="Times New Roman" w:hAnsi="Times New Roman"/>
                <w:szCs w:val="28"/>
              </w:rPr>
              <w:t xml:space="preserve">, </w:t>
            </w:r>
            <w:hyperlink r:id="rId24" w:anchor="n2480" w:history="1">
              <w:r w:rsidRPr="00A204E9">
                <w:rPr>
                  <w:rFonts w:ascii="Times New Roman" w:hAnsi="Times New Roman"/>
                  <w:szCs w:val="28"/>
                </w:rPr>
                <w:t>359</w:t>
              </w:r>
            </w:hyperlink>
            <w:r w:rsidRPr="00A204E9">
              <w:rPr>
                <w:rFonts w:ascii="Times New Roman" w:hAnsi="Times New Roman"/>
                <w:szCs w:val="28"/>
              </w:rPr>
              <w:t xml:space="preserve">, </w:t>
            </w:r>
            <w:hyperlink r:id="rId25" w:anchor="n2963" w:history="1">
              <w:r w:rsidRPr="00A204E9">
                <w:rPr>
                  <w:rFonts w:ascii="Times New Roman" w:hAnsi="Times New Roman"/>
                  <w:szCs w:val="28"/>
                </w:rPr>
                <w:t>422</w:t>
              </w:r>
            </w:hyperlink>
            <w:r w:rsidRPr="00A204E9">
              <w:rPr>
                <w:rFonts w:ascii="Times New Roman" w:hAnsi="Times New Roman"/>
                <w:szCs w:val="28"/>
              </w:rPr>
              <w:t xml:space="preserve">, </w:t>
            </w:r>
            <w:hyperlink r:id="rId26" w:anchor="n3028" w:history="1">
              <w:r w:rsidRPr="00A204E9">
                <w:rPr>
                  <w:rFonts w:ascii="Times New Roman" w:hAnsi="Times New Roman"/>
                  <w:szCs w:val="28"/>
                </w:rPr>
                <w:t>436</w:t>
              </w:r>
            </w:hyperlink>
            <w:r w:rsidRPr="00A204E9">
              <w:rPr>
                <w:rFonts w:ascii="Times New Roman" w:hAnsi="Times New Roman"/>
                <w:szCs w:val="28"/>
              </w:rPr>
              <w:t xml:space="preserve">, </w:t>
            </w:r>
            <w:hyperlink r:id="rId27" w:anchor="n3035" w:history="1">
              <w:r w:rsidRPr="00A204E9">
                <w:rPr>
                  <w:rFonts w:ascii="Times New Roman" w:hAnsi="Times New Roman"/>
                  <w:szCs w:val="28"/>
                </w:rPr>
                <w:t>437</w:t>
              </w:r>
            </w:hyperlink>
            <w:r w:rsidRPr="00A204E9">
              <w:rPr>
                <w:rFonts w:ascii="Times New Roman" w:hAnsi="Times New Roman"/>
                <w:szCs w:val="28"/>
              </w:rPr>
              <w:t xml:space="preserve">, </w:t>
            </w:r>
            <w:hyperlink r:id="rId28" w:anchor="n3040" w:history="1">
              <w:r w:rsidRPr="00A204E9">
                <w:rPr>
                  <w:rFonts w:ascii="Times New Roman" w:hAnsi="Times New Roman"/>
                  <w:szCs w:val="28"/>
                </w:rPr>
                <w:t>438</w:t>
              </w:r>
            </w:hyperlink>
            <w:r w:rsidRPr="00A204E9">
              <w:rPr>
                <w:rFonts w:ascii="Times New Roman" w:hAnsi="Times New Roman"/>
                <w:szCs w:val="28"/>
              </w:rPr>
              <w:t xml:space="preserve">, </w:t>
            </w:r>
            <w:hyperlink r:id="rId29" w:anchor="n3045" w:history="1">
              <w:r w:rsidRPr="00A204E9">
                <w:rPr>
                  <w:rFonts w:ascii="Times New Roman" w:hAnsi="Times New Roman"/>
                  <w:szCs w:val="28"/>
                </w:rPr>
                <w:t>439</w:t>
              </w:r>
            </w:hyperlink>
            <w:r w:rsidRPr="00A204E9">
              <w:rPr>
                <w:rFonts w:ascii="Times New Roman" w:hAnsi="Times New Roman"/>
                <w:szCs w:val="28"/>
              </w:rPr>
              <w:t xml:space="preserve">, </w:t>
            </w:r>
            <w:hyperlink r:id="rId30" w:anchor="n3050" w:history="1">
              <w:r w:rsidRPr="00A204E9">
                <w:rPr>
                  <w:rFonts w:ascii="Times New Roman" w:hAnsi="Times New Roman"/>
                  <w:szCs w:val="28"/>
                </w:rPr>
                <w:t>440</w:t>
              </w:r>
            </w:hyperlink>
            <w:r w:rsidRPr="00A204E9">
              <w:rPr>
                <w:rFonts w:ascii="Times New Roman" w:hAnsi="Times New Roman"/>
                <w:szCs w:val="28"/>
              </w:rPr>
              <w:t xml:space="preserve">, </w:t>
            </w:r>
            <w:hyperlink r:id="rId31" w:anchor="n3053" w:history="1">
              <w:r w:rsidRPr="00A204E9">
                <w:rPr>
                  <w:rFonts w:ascii="Times New Roman" w:hAnsi="Times New Roman"/>
                  <w:szCs w:val="28"/>
                </w:rPr>
                <w:t>441</w:t>
              </w:r>
            </w:hyperlink>
            <w:r w:rsidRPr="00A204E9">
              <w:rPr>
                <w:rFonts w:ascii="Times New Roman" w:hAnsi="Times New Roman"/>
                <w:szCs w:val="28"/>
              </w:rPr>
              <w:t xml:space="preserve">, </w:t>
            </w:r>
            <w:hyperlink r:id="rId32" w:anchor="n3056" w:history="1">
              <w:r w:rsidRPr="00A204E9">
                <w:rPr>
                  <w:rFonts w:ascii="Times New Roman" w:hAnsi="Times New Roman"/>
                  <w:szCs w:val="28"/>
                </w:rPr>
                <w:t>442</w:t>
              </w:r>
            </w:hyperlink>
            <w:r w:rsidRPr="00A204E9">
              <w:rPr>
                <w:rFonts w:ascii="Times New Roman" w:hAnsi="Times New Roman"/>
                <w:szCs w:val="28"/>
              </w:rPr>
              <w:t xml:space="preserve">, </w:t>
            </w:r>
            <w:hyperlink r:id="rId33" w:anchor="n3061" w:history="1">
              <w:r w:rsidRPr="00A204E9">
                <w:rPr>
                  <w:rFonts w:ascii="Times New Roman" w:hAnsi="Times New Roman"/>
                  <w:szCs w:val="28"/>
                </w:rPr>
                <w:t>443</w:t>
              </w:r>
            </w:hyperlink>
            <w:r w:rsidRPr="00A204E9">
              <w:rPr>
                <w:rFonts w:ascii="Times New Roman" w:hAnsi="Times New Roman"/>
                <w:szCs w:val="28"/>
              </w:rPr>
              <w:t xml:space="preserve">, </w:t>
            </w:r>
            <w:hyperlink r:id="rId34" w:anchor="n3064" w:history="1">
              <w:r w:rsidRPr="00A204E9">
                <w:rPr>
                  <w:rFonts w:ascii="Times New Roman" w:hAnsi="Times New Roman"/>
                  <w:szCs w:val="28"/>
                </w:rPr>
                <w:t>444</w:t>
              </w:r>
            </w:hyperlink>
            <w:r w:rsidRPr="00A204E9">
              <w:rPr>
                <w:rFonts w:ascii="Times New Roman" w:hAnsi="Times New Roman"/>
                <w:szCs w:val="28"/>
              </w:rPr>
              <w:t xml:space="preserve">, </w:t>
            </w:r>
            <w:hyperlink r:id="rId35" w:anchor="n3074" w:history="1">
              <w:r w:rsidRPr="00A204E9">
                <w:rPr>
                  <w:rFonts w:ascii="Times New Roman" w:hAnsi="Times New Roman"/>
                  <w:szCs w:val="28"/>
                </w:rPr>
                <w:t>446</w:t>
              </w:r>
            </w:hyperlink>
            <w:r w:rsidRPr="00A204E9">
              <w:rPr>
                <w:rFonts w:ascii="Times New Roman" w:hAnsi="Times New Roman"/>
                <w:szCs w:val="28"/>
              </w:rPr>
              <w:t xml:space="preserve">, </w:t>
            </w:r>
            <w:hyperlink r:id="rId36" w:anchor="n3079" w:history="1">
              <w:r w:rsidRPr="00A204E9">
                <w:rPr>
                  <w:rFonts w:ascii="Times New Roman" w:hAnsi="Times New Roman"/>
                  <w:szCs w:val="28"/>
                </w:rPr>
                <w:t>447</w:t>
              </w:r>
            </w:hyperlink>
            <w:r w:rsidRPr="00A204E9">
              <w:rPr>
                <w:rFonts w:ascii="Times New Roman" w:hAnsi="Times New Roman"/>
                <w:szCs w:val="28"/>
              </w:rPr>
              <w:t xml:space="preserve"> Кримінального кодексу України.</w:t>
            </w:r>
          </w:p>
          <w:p w:rsidR="003C4DB4" w:rsidRDefault="003C4DB4" w:rsidP="00F45247">
            <w:pPr>
              <w:spacing w:line="276" w:lineRule="auto"/>
              <w:ind w:firstLine="720"/>
              <w:rPr>
                <w:rFonts w:ascii="Times New Roman" w:hAnsi="Times New Roman"/>
                <w:szCs w:val="28"/>
              </w:rPr>
            </w:pPr>
            <w:r w:rsidRPr="00A204E9">
              <w:rPr>
                <w:rFonts w:ascii="Times New Roman" w:hAnsi="Times New Roman"/>
                <w:szCs w:val="28"/>
              </w:rPr>
              <w:t xml:space="preserve">Якщо під час розслідування злочинів, передбачених </w:t>
            </w:r>
            <w:hyperlink r:id="rId37" w:anchor="n2290" w:history="1">
              <w:r w:rsidRPr="00A204E9">
                <w:rPr>
                  <w:rFonts w:ascii="Times New Roman" w:hAnsi="Times New Roman"/>
                  <w:szCs w:val="28"/>
                </w:rPr>
                <w:t>статтями 328</w:t>
              </w:r>
            </w:hyperlink>
            <w:r w:rsidRPr="00A204E9">
              <w:rPr>
                <w:rFonts w:ascii="Times New Roman" w:hAnsi="Times New Roman"/>
                <w:szCs w:val="28"/>
              </w:rPr>
              <w:t xml:space="preserve">, </w:t>
            </w:r>
            <w:hyperlink r:id="rId38" w:anchor="n2295" w:history="1">
              <w:r w:rsidRPr="00A204E9">
                <w:rPr>
                  <w:rFonts w:ascii="Times New Roman" w:hAnsi="Times New Roman"/>
                  <w:szCs w:val="28"/>
                </w:rPr>
                <w:t>329</w:t>
              </w:r>
            </w:hyperlink>
            <w:r w:rsidRPr="00A204E9">
              <w:rPr>
                <w:rFonts w:ascii="Times New Roman" w:hAnsi="Times New Roman"/>
                <w:szCs w:val="28"/>
              </w:rPr>
              <w:t xml:space="preserve">, </w:t>
            </w:r>
            <w:hyperlink r:id="rId39" w:anchor="n2963" w:history="1">
              <w:r w:rsidRPr="00A204E9">
                <w:rPr>
                  <w:rFonts w:ascii="Times New Roman" w:hAnsi="Times New Roman"/>
                  <w:szCs w:val="28"/>
                </w:rPr>
                <w:t>422</w:t>
              </w:r>
            </w:hyperlink>
            <w:r w:rsidRPr="00A204E9">
              <w:rPr>
                <w:rFonts w:ascii="Times New Roman" w:hAnsi="Times New Roman"/>
                <w:szCs w:val="28"/>
              </w:rPr>
              <w:t xml:space="preserve"> Кримінального кодексу України, будуть встановлені злочини, передбачені </w:t>
            </w:r>
            <w:hyperlink r:id="rId40" w:anchor="n2535" w:history="1">
              <w:r w:rsidRPr="00A204E9">
                <w:rPr>
                  <w:rFonts w:ascii="Times New Roman" w:hAnsi="Times New Roman"/>
                  <w:szCs w:val="28"/>
                </w:rPr>
                <w:t>статтями 364</w:t>
              </w:r>
            </w:hyperlink>
            <w:r w:rsidRPr="00A204E9">
              <w:rPr>
                <w:rFonts w:ascii="Times New Roman" w:hAnsi="Times New Roman"/>
                <w:szCs w:val="28"/>
              </w:rPr>
              <w:t xml:space="preserve">, </w:t>
            </w:r>
            <w:hyperlink r:id="rId41" w:anchor="n2554" w:history="1">
              <w:r w:rsidRPr="00A204E9">
                <w:rPr>
                  <w:rFonts w:ascii="Times New Roman" w:hAnsi="Times New Roman"/>
                  <w:szCs w:val="28"/>
                </w:rPr>
                <w:t>365</w:t>
              </w:r>
            </w:hyperlink>
            <w:r w:rsidRPr="00A204E9">
              <w:rPr>
                <w:rFonts w:ascii="Times New Roman" w:hAnsi="Times New Roman"/>
                <w:szCs w:val="28"/>
              </w:rPr>
              <w:t xml:space="preserve">, </w:t>
            </w:r>
            <w:hyperlink r:id="rId42" w:anchor="n2571" w:history="1">
              <w:r w:rsidRPr="00A204E9">
                <w:rPr>
                  <w:rFonts w:ascii="Times New Roman" w:hAnsi="Times New Roman"/>
                  <w:szCs w:val="28"/>
                </w:rPr>
                <w:t>366</w:t>
              </w:r>
            </w:hyperlink>
            <w:r w:rsidRPr="00A204E9">
              <w:rPr>
                <w:rFonts w:ascii="Times New Roman" w:hAnsi="Times New Roman"/>
                <w:szCs w:val="28"/>
              </w:rPr>
              <w:t xml:space="preserve">, </w:t>
            </w:r>
            <w:hyperlink r:id="rId43" w:anchor="n2577" w:history="1">
              <w:r w:rsidRPr="00A204E9">
                <w:rPr>
                  <w:rFonts w:ascii="Times New Roman" w:hAnsi="Times New Roman"/>
                  <w:szCs w:val="28"/>
                </w:rPr>
                <w:t>367</w:t>
              </w:r>
            </w:hyperlink>
            <w:r w:rsidRPr="00A204E9">
              <w:rPr>
                <w:rFonts w:ascii="Times New Roman" w:hAnsi="Times New Roman"/>
                <w:szCs w:val="28"/>
              </w:rPr>
              <w:t xml:space="preserve">, </w:t>
            </w:r>
            <w:hyperlink r:id="rId44" w:anchor="n2972" w:history="1">
              <w:r w:rsidRPr="00A204E9">
                <w:rPr>
                  <w:rFonts w:ascii="Times New Roman" w:hAnsi="Times New Roman"/>
                  <w:szCs w:val="28"/>
                </w:rPr>
                <w:t>425</w:t>
              </w:r>
            </w:hyperlink>
            <w:r w:rsidRPr="00A204E9">
              <w:rPr>
                <w:rFonts w:ascii="Times New Roman" w:hAnsi="Times New Roman"/>
                <w:szCs w:val="28"/>
              </w:rPr>
              <w:t xml:space="preserve">, </w:t>
            </w:r>
            <w:hyperlink r:id="rId45" w:anchor="n2982" w:history="1">
              <w:r w:rsidRPr="00A204E9">
                <w:rPr>
                  <w:rFonts w:ascii="Times New Roman" w:hAnsi="Times New Roman"/>
                  <w:szCs w:val="28"/>
                </w:rPr>
                <w:t>426</w:t>
              </w:r>
            </w:hyperlink>
            <w:r w:rsidRPr="00A204E9">
              <w:rPr>
                <w:rFonts w:ascii="Times New Roman" w:hAnsi="Times New Roman"/>
                <w:szCs w:val="28"/>
              </w:rPr>
              <w:t xml:space="preserve"> Кримінального кодексу України, вчинені особою, щодо якої здійснюється досудове розслідування, або іншою особою, якщо вони пов’язані із злочинами, вчиненими особою, щодо якої здійснюється досудове розслідування, вони розслідуються слідчими органів безпеки, крім випадків, коли ці злочини віднесено згідно з цією статтею до підслідності Національного антикорупційного бюро України.</w:t>
            </w:r>
          </w:p>
          <w:p w:rsidR="003C4DB4" w:rsidRPr="00A204E9" w:rsidRDefault="003C4DB4" w:rsidP="00F45247">
            <w:pPr>
              <w:spacing w:line="276" w:lineRule="auto"/>
              <w:ind w:firstLine="720"/>
              <w:rPr>
                <w:rFonts w:ascii="Times New Roman" w:hAnsi="Times New Roman"/>
                <w:szCs w:val="28"/>
              </w:rPr>
            </w:pPr>
            <w:r w:rsidRPr="00A204E9">
              <w:rPr>
                <w:rFonts w:ascii="Times New Roman" w:hAnsi="Times New Roman"/>
                <w:szCs w:val="28"/>
              </w:rPr>
              <w:t>&lt;…&gt;</w:t>
            </w:r>
          </w:p>
          <w:p w:rsidR="003C4DB4" w:rsidRPr="00DF14FD" w:rsidRDefault="003C4DB4" w:rsidP="00F45247">
            <w:pPr>
              <w:spacing w:line="276" w:lineRule="auto"/>
              <w:ind w:firstLine="710"/>
              <w:rPr>
                <w:rFonts w:ascii="Times New Roman" w:hAnsi="Times New Roman"/>
                <w:szCs w:val="28"/>
              </w:rPr>
            </w:pPr>
          </w:p>
        </w:tc>
        <w:tc>
          <w:tcPr>
            <w:tcW w:w="7393" w:type="dxa"/>
          </w:tcPr>
          <w:p w:rsidR="003C4DB4" w:rsidRPr="001F13C1" w:rsidRDefault="003C4DB4" w:rsidP="00F45247">
            <w:pPr>
              <w:spacing w:line="276" w:lineRule="auto"/>
              <w:ind w:firstLine="720"/>
              <w:rPr>
                <w:rFonts w:ascii="Times New Roman" w:hAnsi="Times New Roman"/>
                <w:szCs w:val="28"/>
              </w:rPr>
            </w:pPr>
            <w:r w:rsidRPr="001F13C1">
              <w:rPr>
                <w:rFonts w:ascii="Times New Roman" w:hAnsi="Times New Roman"/>
                <w:szCs w:val="28"/>
              </w:rPr>
              <w:t>Стаття 216. Підслідність</w:t>
            </w:r>
          </w:p>
          <w:p w:rsidR="003C4DB4" w:rsidRPr="001B488D" w:rsidRDefault="003C4DB4" w:rsidP="00F45247">
            <w:pPr>
              <w:spacing w:line="276" w:lineRule="auto"/>
              <w:ind w:firstLine="720"/>
              <w:rPr>
                <w:rFonts w:ascii="Times New Roman" w:hAnsi="Times New Roman"/>
                <w:szCs w:val="28"/>
              </w:rPr>
            </w:pPr>
            <w:r w:rsidRPr="001B488D">
              <w:rPr>
                <w:rFonts w:ascii="Times New Roman" w:hAnsi="Times New Roman"/>
                <w:szCs w:val="28"/>
              </w:rPr>
              <w:t>&lt;…&gt;</w:t>
            </w:r>
          </w:p>
          <w:p w:rsidR="003C4DB4" w:rsidRPr="00A204E9" w:rsidRDefault="003C4DB4" w:rsidP="00F45247">
            <w:pPr>
              <w:spacing w:line="276" w:lineRule="auto"/>
              <w:ind w:firstLine="720"/>
              <w:rPr>
                <w:rFonts w:ascii="Times New Roman" w:hAnsi="Times New Roman"/>
                <w:szCs w:val="28"/>
              </w:rPr>
            </w:pPr>
            <w:r w:rsidRPr="001F13C1">
              <w:rPr>
                <w:rFonts w:ascii="Times New Roman" w:hAnsi="Times New Roman"/>
                <w:szCs w:val="28"/>
              </w:rPr>
              <w:t xml:space="preserve">2. </w:t>
            </w:r>
            <w:r w:rsidRPr="00A204E9">
              <w:rPr>
                <w:rFonts w:ascii="Times New Roman" w:hAnsi="Times New Roman"/>
                <w:szCs w:val="28"/>
              </w:rPr>
              <w:t xml:space="preserve">Слідчі органів безпеки здійснюють досудове розслідування злочинів, передбачених </w:t>
            </w:r>
            <w:hyperlink r:id="rId46" w:anchor="n690" w:history="1">
              <w:r w:rsidRPr="00A204E9">
                <w:rPr>
                  <w:rFonts w:ascii="Times New Roman" w:hAnsi="Times New Roman"/>
                  <w:szCs w:val="28"/>
                </w:rPr>
                <w:t>статтями 109</w:t>
              </w:r>
            </w:hyperlink>
            <w:r w:rsidRPr="00A204E9">
              <w:rPr>
                <w:rFonts w:ascii="Times New Roman" w:hAnsi="Times New Roman"/>
                <w:szCs w:val="28"/>
              </w:rPr>
              <w:t xml:space="preserve">, </w:t>
            </w:r>
            <w:hyperlink r:id="rId47" w:anchor="n698" w:history="1">
              <w:r w:rsidRPr="00A204E9">
                <w:rPr>
                  <w:rFonts w:ascii="Times New Roman" w:hAnsi="Times New Roman"/>
                  <w:szCs w:val="28"/>
                </w:rPr>
                <w:t>110</w:t>
              </w:r>
            </w:hyperlink>
            <w:r w:rsidRPr="00A204E9">
              <w:rPr>
                <w:rFonts w:ascii="Times New Roman" w:hAnsi="Times New Roman"/>
                <w:szCs w:val="28"/>
              </w:rPr>
              <w:t xml:space="preserve">, </w:t>
            </w:r>
            <w:hyperlink r:id="rId48" w:anchor="n707" w:history="1">
              <w:r w:rsidRPr="00A204E9">
                <w:rPr>
                  <w:rFonts w:ascii="Times New Roman" w:hAnsi="Times New Roman"/>
                  <w:szCs w:val="28"/>
                </w:rPr>
                <w:t>110-2</w:t>
              </w:r>
            </w:hyperlink>
            <w:r w:rsidRPr="00A204E9">
              <w:rPr>
                <w:rFonts w:ascii="Times New Roman" w:hAnsi="Times New Roman"/>
                <w:szCs w:val="28"/>
              </w:rPr>
              <w:t xml:space="preserve">, </w:t>
            </w:r>
            <w:hyperlink r:id="rId49" w:anchor="n721" w:history="1">
              <w:r w:rsidRPr="00A204E9">
                <w:rPr>
                  <w:rFonts w:ascii="Times New Roman" w:hAnsi="Times New Roman"/>
                  <w:szCs w:val="28"/>
                </w:rPr>
                <w:t>111</w:t>
              </w:r>
            </w:hyperlink>
            <w:r w:rsidRPr="00A204E9">
              <w:rPr>
                <w:rFonts w:ascii="Times New Roman" w:hAnsi="Times New Roman"/>
                <w:szCs w:val="28"/>
              </w:rPr>
              <w:t xml:space="preserve">, </w:t>
            </w:r>
            <w:hyperlink r:id="rId50" w:anchor="n726" w:history="1">
              <w:r w:rsidRPr="00A204E9">
                <w:rPr>
                  <w:rFonts w:ascii="Times New Roman" w:hAnsi="Times New Roman"/>
                  <w:szCs w:val="28"/>
                </w:rPr>
                <w:t>112</w:t>
              </w:r>
            </w:hyperlink>
            <w:r w:rsidRPr="00A204E9">
              <w:rPr>
                <w:rFonts w:ascii="Times New Roman" w:hAnsi="Times New Roman"/>
                <w:szCs w:val="28"/>
              </w:rPr>
              <w:t xml:space="preserve">, </w:t>
            </w:r>
            <w:hyperlink r:id="rId51" w:anchor="n729" w:history="1">
              <w:r w:rsidRPr="00A204E9">
                <w:rPr>
                  <w:rFonts w:ascii="Times New Roman" w:hAnsi="Times New Roman"/>
                  <w:szCs w:val="28"/>
                </w:rPr>
                <w:t>113</w:t>
              </w:r>
            </w:hyperlink>
            <w:r w:rsidRPr="00A204E9">
              <w:rPr>
                <w:rFonts w:ascii="Times New Roman" w:hAnsi="Times New Roman"/>
                <w:szCs w:val="28"/>
              </w:rPr>
              <w:t xml:space="preserve">, </w:t>
            </w:r>
            <w:hyperlink r:id="rId52" w:anchor="n733" w:history="1">
              <w:r w:rsidRPr="00A204E9">
                <w:rPr>
                  <w:rFonts w:ascii="Times New Roman" w:hAnsi="Times New Roman"/>
                  <w:szCs w:val="28"/>
                </w:rPr>
                <w:t>114</w:t>
              </w:r>
            </w:hyperlink>
            <w:r w:rsidRPr="00A204E9">
              <w:rPr>
                <w:rFonts w:ascii="Times New Roman" w:hAnsi="Times New Roman"/>
                <w:szCs w:val="28"/>
              </w:rPr>
              <w:t xml:space="preserve">, </w:t>
            </w:r>
            <w:hyperlink r:id="rId53" w:anchor="n738" w:history="1">
              <w:r w:rsidRPr="00A204E9">
                <w:rPr>
                  <w:rFonts w:ascii="Times New Roman" w:hAnsi="Times New Roman"/>
                  <w:szCs w:val="28"/>
                </w:rPr>
                <w:t>114-1</w:t>
              </w:r>
            </w:hyperlink>
            <w:r w:rsidRPr="00A204E9">
              <w:rPr>
                <w:rFonts w:ascii="Times New Roman" w:hAnsi="Times New Roman"/>
                <w:szCs w:val="28"/>
              </w:rPr>
              <w:t xml:space="preserve">, </w:t>
            </w:r>
            <w:hyperlink r:id="rId54" w:anchor="n1353" w:history="1">
              <w:r w:rsidRPr="00A204E9">
                <w:rPr>
                  <w:rFonts w:ascii="Times New Roman" w:hAnsi="Times New Roman"/>
                  <w:szCs w:val="28"/>
                </w:rPr>
                <w:t>201</w:t>
              </w:r>
            </w:hyperlink>
            <w:r w:rsidRPr="00A204E9">
              <w:rPr>
                <w:rFonts w:ascii="Times New Roman" w:hAnsi="Times New Roman"/>
                <w:szCs w:val="28"/>
              </w:rPr>
              <w:t xml:space="preserve">, </w:t>
            </w:r>
            <w:hyperlink r:id="rId55" w:anchor="n1707" w:history="1">
              <w:r w:rsidRPr="00A204E9">
                <w:rPr>
                  <w:rFonts w:ascii="Times New Roman" w:hAnsi="Times New Roman"/>
                  <w:szCs w:val="28"/>
                </w:rPr>
                <w:t>258-258-5</w:t>
              </w:r>
            </w:hyperlink>
            <w:r w:rsidRPr="00A204E9">
              <w:rPr>
                <w:rFonts w:ascii="Times New Roman" w:hAnsi="Times New Roman"/>
                <w:szCs w:val="28"/>
              </w:rPr>
              <w:t xml:space="preserve">, </w:t>
            </w:r>
            <w:hyperlink r:id="rId56" w:anchor="n1807" w:history="1">
              <w:r w:rsidRPr="00A204E9">
                <w:rPr>
                  <w:rFonts w:ascii="Times New Roman" w:hAnsi="Times New Roman"/>
                  <w:szCs w:val="28"/>
                </w:rPr>
                <w:t>265-1</w:t>
              </w:r>
            </w:hyperlink>
            <w:r w:rsidRPr="00A204E9">
              <w:rPr>
                <w:rFonts w:ascii="Times New Roman" w:hAnsi="Times New Roman"/>
                <w:szCs w:val="28"/>
              </w:rPr>
              <w:t xml:space="preserve">, </w:t>
            </w:r>
            <w:hyperlink r:id="rId57" w:anchor="n2115" w:history="1">
              <w:r w:rsidRPr="00A204E9">
                <w:rPr>
                  <w:rFonts w:ascii="Times New Roman" w:hAnsi="Times New Roman"/>
                  <w:szCs w:val="28"/>
                </w:rPr>
                <w:t>305</w:t>
              </w:r>
            </w:hyperlink>
            <w:r w:rsidRPr="00A204E9">
              <w:rPr>
                <w:rFonts w:ascii="Times New Roman" w:hAnsi="Times New Roman"/>
                <w:szCs w:val="28"/>
              </w:rPr>
              <w:t xml:space="preserve">, </w:t>
            </w:r>
            <w:hyperlink r:id="rId58" w:anchor="n2290" w:history="1">
              <w:r w:rsidRPr="00A204E9">
                <w:rPr>
                  <w:rFonts w:ascii="Times New Roman" w:hAnsi="Times New Roman"/>
                  <w:szCs w:val="28"/>
                </w:rPr>
                <w:t>328</w:t>
              </w:r>
            </w:hyperlink>
            <w:r w:rsidRPr="00A204E9">
              <w:rPr>
                <w:rFonts w:ascii="Times New Roman" w:hAnsi="Times New Roman"/>
                <w:szCs w:val="28"/>
              </w:rPr>
              <w:t xml:space="preserve">, </w:t>
            </w:r>
            <w:hyperlink r:id="rId59" w:anchor="n2295" w:history="1">
              <w:r w:rsidRPr="00A204E9">
                <w:rPr>
                  <w:rFonts w:ascii="Times New Roman" w:hAnsi="Times New Roman"/>
                  <w:szCs w:val="28"/>
                </w:rPr>
                <w:t>329</w:t>
              </w:r>
            </w:hyperlink>
            <w:r w:rsidRPr="00A204E9">
              <w:rPr>
                <w:rFonts w:ascii="Times New Roman" w:hAnsi="Times New Roman"/>
                <w:szCs w:val="28"/>
              </w:rPr>
              <w:t xml:space="preserve">, </w:t>
            </w:r>
            <w:hyperlink r:id="rId60" w:anchor="n2300" w:history="1">
              <w:r w:rsidRPr="00A204E9">
                <w:rPr>
                  <w:rFonts w:ascii="Times New Roman" w:hAnsi="Times New Roman"/>
                  <w:szCs w:val="28"/>
                </w:rPr>
                <w:t>330</w:t>
              </w:r>
            </w:hyperlink>
            <w:r w:rsidRPr="00A204E9">
              <w:rPr>
                <w:rFonts w:ascii="Times New Roman" w:hAnsi="Times New Roman"/>
                <w:szCs w:val="28"/>
              </w:rPr>
              <w:t xml:space="preserve">, </w:t>
            </w:r>
            <w:hyperlink r:id="rId61" w:anchor="n2315" w:history="1">
              <w:r w:rsidRPr="00A204E9">
                <w:rPr>
                  <w:rFonts w:ascii="Times New Roman" w:hAnsi="Times New Roman"/>
                  <w:szCs w:val="28"/>
                </w:rPr>
                <w:t>332-1</w:t>
              </w:r>
            </w:hyperlink>
            <w:r w:rsidRPr="00A204E9">
              <w:rPr>
                <w:rFonts w:ascii="Times New Roman" w:hAnsi="Times New Roman"/>
                <w:szCs w:val="28"/>
              </w:rPr>
              <w:t xml:space="preserve">, </w:t>
            </w:r>
            <w:hyperlink r:id="rId62" w:anchor="n2323" w:history="1">
              <w:r w:rsidRPr="00A204E9">
                <w:rPr>
                  <w:rFonts w:ascii="Times New Roman" w:hAnsi="Times New Roman"/>
                  <w:szCs w:val="28"/>
                </w:rPr>
                <w:t>333</w:t>
              </w:r>
            </w:hyperlink>
            <w:r w:rsidRPr="00A204E9">
              <w:rPr>
                <w:rFonts w:ascii="Times New Roman" w:hAnsi="Times New Roman"/>
                <w:szCs w:val="28"/>
              </w:rPr>
              <w:t xml:space="preserve">, </w:t>
            </w:r>
            <w:hyperlink r:id="rId63" w:anchor="n2329" w:history="1">
              <w:r w:rsidRPr="00A204E9">
                <w:rPr>
                  <w:rFonts w:ascii="Times New Roman" w:hAnsi="Times New Roman"/>
                  <w:szCs w:val="28"/>
                </w:rPr>
                <w:t>334</w:t>
              </w:r>
            </w:hyperlink>
            <w:r w:rsidRPr="00A204E9">
              <w:rPr>
                <w:rFonts w:ascii="Times New Roman" w:hAnsi="Times New Roman"/>
                <w:szCs w:val="28"/>
              </w:rPr>
              <w:t xml:space="preserve">, </w:t>
            </w:r>
            <w:hyperlink r:id="rId64" w:anchor="n2480" w:history="1">
              <w:r w:rsidRPr="00A204E9">
                <w:rPr>
                  <w:rFonts w:ascii="Times New Roman" w:hAnsi="Times New Roman"/>
                  <w:szCs w:val="28"/>
                </w:rPr>
                <w:t>359</w:t>
              </w:r>
            </w:hyperlink>
            <w:r w:rsidRPr="00A204E9">
              <w:rPr>
                <w:rFonts w:ascii="Times New Roman" w:hAnsi="Times New Roman"/>
                <w:szCs w:val="28"/>
              </w:rPr>
              <w:t xml:space="preserve">, </w:t>
            </w:r>
            <w:hyperlink r:id="rId65" w:anchor="n2963" w:history="1">
              <w:r w:rsidRPr="00A204E9">
                <w:rPr>
                  <w:rFonts w:ascii="Times New Roman" w:hAnsi="Times New Roman"/>
                  <w:szCs w:val="28"/>
                </w:rPr>
                <w:t>422</w:t>
              </w:r>
            </w:hyperlink>
            <w:r w:rsidRPr="00A204E9">
              <w:rPr>
                <w:rFonts w:ascii="Times New Roman" w:hAnsi="Times New Roman"/>
                <w:szCs w:val="28"/>
              </w:rPr>
              <w:t xml:space="preserve">, </w:t>
            </w:r>
            <w:hyperlink r:id="rId66" w:anchor="n3028" w:history="1">
              <w:r w:rsidRPr="00A204E9">
                <w:rPr>
                  <w:rFonts w:ascii="Times New Roman" w:hAnsi="Times New Roman"/>
                  <w:szCs w:val="28"/>
                </w:rPr>
                <w:t>436</w:t>
              </w:r>
            </w:hyperlink>
            <w:r w:rsidRPr="00A204E9">
              <w:rPr>
                <w:rFonts w:ascii="Times New Roman" w:hAnsi="Times New Roman"/>
                <w:szCs w:val="28"/>
              </w:rPr>
              <w:t xml:space="preserve">, </w:t>
            </w:r>
            <w:hyperlink r:id="rId67" w:anchor="n3035" w:history="1">
              <w:r w:rsidRPr="00A204E9">
                <w:rPr>
                  <w:rFonts w:ascii="Times New Roman" w:hAnsi="Times New Roman"/>
                  <w:szCs w:val="28"/>
                </w:rPr>
                <w:t>437</w:t>
              </w:r>
            </w:hyperlink>
            <w:r w:rsidRPr="00A204E9">
              <w:rPr>
                <w:rFonts w:ascii="Times New Roman" w:hAnsi="Times New Roman"/>
                <w:szCs w:val="28"/>
              </w:rPr>
              <w:t xml:space="preserve">, </w:t>
            </w:r>
            <w:hyperlink r:id="rId68" w:anchor="n3040" w:history="1">
              <w:r w:rsidRPr="00A204E9">
                <w:rPr>
                  <w:rFonts w:ascii="Times New Roman" w:hAnsi="Times New Roman"/>
                  <w:szCs w:val="28"/>
                </w:rPr>
                <w:t>438</w:t>
              </w:r>
            </w:hyperlink>
            <w:r w:rsidRPr="00A204E9">
              <w:rPr>
                <w:rFonts w:ascii="Times New Roman" w:hAnsi="Times New Roman"/>
                <w:szCs w:val="28"/>
              </w:rPr>
              <w:t xml:space="preserve">, </w:t>
            </w:r>
            <w:hyperlink r:id="rId69" w:anchor="n3045" w:history="1">
              <w:r w:rsidRPr="00A204E9">
                <w:rPr>
                  <w:rFonts w:ascii="Times New Roman" w:hAnsi="Times New Roman"/>
                  <w:szCs w:val="28"/>
                </w:rPr>
                <w:t>439</w:t>
              </w:r>
            </w:hyperlink>
            <w:r w:rsidRPr="00A204E9">
              <w:rPr>
                <w:rFonts w:ascii="Times New Roman" w:hAnsi="Times New Roman"/>
                <w:szCs w:val="28"/>
              </w:rPr>
              <w:t xml:space="preserve">, </w:t>
            </w:r>
            <w:hyperlink r:id="rId70" w:anchor="n3050" w:history="1">
              <w:r w:rsidRPr="00A204E9">
                <w:rPr>
                  <w:rFonts w:ascii="Times New Roman" w:hAnsi="Times New Roman"/>
                  <w:szCs w:val="28"/>
                </w:rPr>
                <w:t>440</w:t>
              </w:r>
            </w:hyperlink>
            <w:r w:rsidRPr="00A204E9">
              <w:rPr>
                <w:rFonts w:ascii="Times New Roman" w:hAnsi="Times New Roman"/>
                <w:szCs w:val="28"/>
              </w:rPr>
              <w:t xml:space="preserve">, </w:t>
            </w:r>
            <w:hyperlink r:id="rId71" w:anchor="n3053" w:history="1">
              <w:r w:rsidRPr="00A204E9">
                <w:rPr>
                  <w:rFonts w:ascii="Times New Roman" w:hAnsi="Times New Roman"/>
                  <w:szCs w:val="28"/>
                </w:rPr>
                <w:t>441</w:t>
              </w:r>
            </w:hyperlink>
            <w:r w:rsidRPr="00A204E9">
              <w:rPr>
                <w:rFonts w:ascii="Times New Roman" w:hAnsi="Times New Roman"/>
                <w:szCs w:val="28"/>
              </w:rPr>
              <w:t xml:space="preserve">, </w:t>
            </w:r>
            <w:hyperlink r:id="rId72" w:anchor="n3056" w:history="1">
              <w:r w:rsidRPr="00A204E9">
                <w:rPr>
                  <w:rFonts w:ascii="Times New Roman" w:hAnsi="Times New Roman"/>
                  <w:szCs w:val="28"/>
                </w:rPr>
                <w:t>442</w:t>
              </w:r>
            </w:hyperlink>
            <w:r w:rsidRPr="00A204E9">
              <w:rPr>
                <w:rFonts w:ascii="Times New Roman" w:hAnsi="Times New Roman"/>
                <w:szCs w:val="28"/>
              </w:rPr>
              <w:t xml:space="preserve">, </w:t>
            </w:r>
            <w:r w:rsidRPr="00A204E9">
              <w:rPr>
                <w:rFonts w:ascii="Times New Roman" w:hAnsi="Times New Roman"/>
                <w:b/>
                <w:szCs w:val="28"/>
              </w:rPr>
              <w:t>442</w:t>
            </w:r>
            <w:r w:rsidRPr="00F45247">
              <w:rPr>
                <w:rFonts w:ascii="Times New Roman" w:hAnsi="Times New Roman"/>
                <w:b/>
                <w:szCs w:val="28"/>
                <w:vertAlign w:val="superscript"/>
              </w:rPr>
              <w:t>1</w:t>
            </w:r>
            <w:r w:rsidRPr="00A204E9">
              <w:rPr>
                <w:rFonts w:ascii="Times New Roman" w:hAnsi="Times New Roman"/>
                <w:b/>
                <w:szCs w:val="28"/>
              </w:rPr>
              <w:t>,</w:t>
            </w:r>
            <w:r>
              <w:rPr>
                <w:rFonts w:ascii="Times New Roman" w:hAnsi="Times New Roman"/>
                <w:szCs w:val="28"/>
              </w:rPr>
              <w:t xml:space="preserve"> </w:t>
            </w:r>
            <w:hyperlink r:id="rId73" w:anchor="n3061" w:history="1">
              <w:r w:rsidRPr="00A204E9">
                <w:rPr>
                  <w:rFonts w:ascii="Times New Roman" w:hAnsi="Times New Roman"/>
                  <w:szCs w:val="28"/>
                </w:rPr>
                <w:t>443</w:t>
              </w:r>
            </w:hyperlink>
            <w:r w:rsidRPr="00A204E9">
              <w:rPr>
                <w:rFonts w:ascii="Times New Roman" w:hAnsi="Times New Roman"/>
                <w:szCs w:val="28"/>
              </w:rPr>
              <w:t xml:space="preserve">, </w:t>
            </w:r>
            <w:hyperlink r:id="rId74" w:anchor="n3064" w:history="1">
              <w:r w:rsidRPr="00A204E9">
                <w:rPr>
                  <w:rFonts w:ascii="Times New Roman" w:hAnsi="Times New Roman"/>
                  <w:szCs w:val="28"/>
                </w:rPr>
                <w:t>444</w:t>
              </w:r>
            </w:hyperlink>
            <w:r w:rsidRPr="00A204E9">
              <w:rPr>
                <w:rFonts w:ascii="Times New Roman" w:hAnsi="Times New Roman"/>
                <w:szCs w:val="28"/>
              </w:rPr>
              <w:t xml:space="preserve">, </w:t>
            </w:r>
            <w:hyperlink r:id="rId75" w:anchor="n3074" w:history="1">
              <w:r w:rsidRPr="00A204E9">
                <w:rPr>
                  <w:rFonts w:ascii="Times New Roman" w:hAnsi="Times New Roman"/>
                  <w:szCs w:val="28"/>
                </w:rPr>
                <w:t>446</w:t>
              </w:r>
            </w:hyperlink>
            <w:r w:rsidRPr="00A204E9">
              <w:rPr>
                <w:rFonts w:ascii="Times New Roman" w:hAnsi="Times New Roman"/>
                <w:szCs w:val="28"/>
              </w:rPr>
              <w:t xml:space="preserve">, </w:t>
            </w:r>
            <w:hyperlink r:id="rId76" w:anchor="n3079" w:history="1">
              <w:r w:rsidRPr="00A204E9">
                <w:rPr>
                  <w:rFonts w:ascii="Times New Roman" w:hAnsi="Times New Roman"/>
                  <w:szCs w:val="28"/>
                </w:rPr>
                <w:t>447</w:t>
              </w:r>
            </w:hyperlink>
            <w:r w:rsidRPr="00A204E9">
              <w:rPr>
                <w:rFonts w:ascii="Times New Roman" w:hAnsi="Times New Roman"/>
                <w:szCs w:val="28"/>
              </w:rPr>
              <w:t xml:space="preserve"> Кримінального кодексу України.</w:t>
            </w:r>
          </w:p>
          <w:p w:rsidR="003C4DB4" w:rsidRDefault="003C4DB4" w:rsidP="00F45247">
            <w:pPr>
              <w:spacing w:line="276" w:lineRule="auto"/>
              <w:ind w:firstLine="720"/>
              <w:rPr>
                <w:rFonts w:ascii="Times New Roman" w:hAnsi="Times New Roman"/>
                <w:szCs w:val="28"/>
              </w:rPr>
            </w:pPr>
            <w:r w:rsidRPr="00A204E9">
              <w:rPr>
                <w:rFonts w:ascii="Times New Roman" w:hAnsi="Times New Roman"/>
                <w:szCs w:val="28"/>
              </w:rPr>
              <w:t xml:space="preserve">Якщо під час розслідування злочинів, передбачених </w:t>
            </w:r>
            <w:hyperlink r:id="rId77" w:anchor="n2290" w:history="1">
              <w:r w:rsidRPr="00A204E9">
                <w:rPr>
                  <w:rFonts w:ascii="Times New Roman" w:hAnsi="Times New Roman"/>
                  <w:szCs w:val="28"/>
                </w:rPr>
                <w:t>статтями 328</w:t>
              </w:r>
            </w:hyperlink>
            <w:r w:rsidRPr="00A204E9">
              <w:rPr>
                <w:rFonts w:ascii="Times New Roman" w:hAnsi="Times New Roman"/>
                <w:szCs w:val="28"/>
              </w:rPr>
              <w:t xml:space="preserve">, </w:t>
            </w:r>
            <w:hyperlink r:id="rId78" w:anchor="n2295" w:history="1">
              <w:r w:rsidRPr="00A204E9">
                <w:rPr>
                  <w:rFonts w:ascii="Times New Roman" w:hAnsi="Times New Roman"/>
                  <w:szCs w:val="28"/>
                </w:rPr>
                <w:t>329</w:t>
              </w:r>
            </w:hyperlink>
            <w:r w:rsidRPr="00A204E9">
              <w:rPr>
                <w:rFonts w:ascii="Times New Roman" w:hAnsi="Times New Roman"/>
                <w:szCs w:val="28"/>
              </w:rPr>
              <w:t xml:space="preserve">, </w:t>
            </w:r>
            <w:hyperlink r:id="rId79" w:anchor="n2963" w:history="1">
              <w:r w:rsidRPr="00A204E9">
                <w:rPr>
                  <w:rFonts w:ascii="Times New Roman" w:hAnsi="Times New Roman"/>
                  <w:szCs w:val="28"/>
                </w:rPr>
                <w:t>422</w:t>
              </w:r>
            </w:hyperlink>
            <w:r w:rsidRPr="00A204E9">
              <w:rPr>
                <w:rFonts w:ascii="Times New Roman" w:hAnsi="Times New Roman"/>
                <w:szCs w:val="28"/>
              </w:rPr>
              <w:t xml:space="preserve"> Кримінального кодексу України, будуть встановлені злочини, передбачені </w:t>
            </w:r>
            <w:hyperlink r:id="rId80" w:anchor="n2535" w:history="1">
              <w:r w:rsidRPr="00A204E9">
                <w:rPr>
                  <w:rFonts w:ascii="Times New Roman" w:hAnsi="Times New Roman"/>
                  <w:szCs w:val="28"/>
                </w:rPr>
                <w:t>статтями 364</w:t>
              </w:r>
            </w:hyperlink>
            <w:r w:rsidRPr="00A204E9">
              <w:rPr>
                <w:rFonts w:ascii="Times New Roman" w:hAnsi="Times New Roman"/>
                <w:szCs w:val="28"/>
              </w:rPr>
              <w:t xml:space="preserve">, </w:t>
            </w:r>
            <w:hyperlink r:id="rId81" w:anchor="n2554" w:history="1">
              <w:r w:rsidRPr="00A204E9">
                <w:rPr>
                  <w:rFonts w:ascii="Times New Roman" w:hAnsi="Times New Roman"/>
                  <w:szCs w:val="28"/>
                </w:rPr>
                <w:t>365</w:t>
              </w:r>
            </w:hyperlink>
            <w:r w:rsidRPr="00A204E9">
              <w:rPr>
                <w:rFonts w:ascii="Times New Roman" w:hAnsi="Times New Roman"/>
                <w:szCs w:val="28"/>
              </w:rPr>
              <w:t xml:space="preserve">, </w:t>
            </w:r>
            <w:hyperlink r:id="rId82" w:anchor="n2571" w:history="1">
              <w:r w:rsidRPr="00A204E9">
                <w:rPr>
                  <w:rFonts w:ascii="Times New Roman" w:hAnsi="Times New Roman"/>
                  <w:szCs w:val="28"/>
                </w:rPr>
                <w:t>366</w:t>
              </w:r>
            </w:hyperlink>
            <w:r w:rsidRPr="00A204E9">
              <w:rPr>
                <w:rFonts w:ascii="Times New Roman" w:hAnsi="Times New Roman"/>
                <w:szCs w:val="28"/>
              </w:rPr>
              <w:t xml:space="preserve">, </w:t>
            </w:r>
            <w:hyperlink r:id="rId83" w:anchor="n2577" w:history="1">
              <w:r w:rsidRPr="00A204E9">
                <w:rPr>
                  <w:rFonts w:ascii="Times New Roman" w:hAnsi="Times New Roman"/>
                  <w:szCs w:val="28"/>
                </w:rPr>
                <w:t>367</w:t>
              </w:r>
            </w:hyperlink>
            <w:r w:rsidRPr="00A204E9">
              <w:rPr>
                <w:rFonts w:ascii="Times New Roman" w:hAnsi="Times New Roman"/>
                <w:szCs w:val="28"/>
              </w:rPr>
              <w:t xml:space="preserve">, </w:t>
            </w:r>
            <w:hyperlink r:id="rId84" w:anchor="n2972" w:history="1">
              <w:r w:rsidRPr="00A204E9">
                <w:rPr>
                  <w:rFonts w:ascii="Times New Roman" w:hAnsi="Times New Roman"/>
                  <w:szCs w:val="28"/>
                </w:rPr>
                <w:t>425</w:t>
              </w:r>
            </w:hyperlink>
            <w:r w:rsidRPr="00A204E9">
              <w:rPr>
                <w:rFonts w:ascii="Times New Roman" w:hAnsi="Times New Roman"/>
                <w:szCs w:val="28"/>
              </w:rPr>
              <w:t xml:space="preserve">, </w:t>
            </w:r>
            <w:hyperlink r:id="rId85" w:anchor="n2982" w:history="1">
              <w:r w:rsidRPr="00A204E9">
                <w:rPr>
                  <w:rFonts w:ascii="Times New Roman" w:hAnsi="Times New Roman"/>
                  <w:szCs w:val="28"/>
                </w:rPr>
                <w:t>426</w:t>
              </w:r>
            </w:hyperlink>
            <w:r w:rsidRPr="00A204E9">
              <w:rPr>
                <w:rFonts w:ascii="Times New Roman" w:hAnsi="Times New Roman"/>
                <w:szCs w:val="28"/>
              </w:rPr>
              <w:t xml:space="preserve"> Кримінального кодексу України, вчинені особою, щодо якої здійснюється досудове розслідування, або іншою особою, якщо вони пов’язані із злочинами, вчиненими особою, щодо якої здійснюється досудове розслідування, вони розслідуються слідчими органів безпеки, крім випадків, коли ці злочини віднесено згідно з цією статтею до підслідності Національного антикорупційного бюро України.</w:t>
            </w:r>
          </w:p>
          <w:p w:rsidR="003C4DB4" w:rsidRPr="00A204E9" w:rsidRDefault="003C4DB4" w:rsidP="00F45247">
            <w:pPr>
              <w:spacing w:line="276" w:lineRule="auto"/>
              <w:ind w:firstLine="720"/>
              <w:rPr>
                <w:rFonts w:ascii="Times New Roman" w:hAnsi="Times New Roman"/>
                <w:szCs w:val="28"/>
              </w:rPr>
            </w:pPr>
            <w:r w:rsidRPr="00A204E9">
              <w:rPr>
                <w:rFonts w:ascii="Times New Roman" w:hAnsi="Times New Roman"/>
                <w:szCs w:val="28"/>
              </w:rPr>
              <w:t>&lt;…&gt;</w:t>
            </w:r>
          </w:p>
          <w:p w:rsidR="003C4DB4" w:rsidRPr="00DF14FD" w:rsidRDefault="003C4DB4" w:rsidP="00F45247">
            <w:pPr>
              <w:pStyle w:val="BodyTextIndent"/>
              <w:spacing w:line="276" w:lineRule="auto"/>
              <w:rPr>
                <w:szCs w:val="28"/>
              </w:rPr>
            </w:pPr>
          </w:p>
        </w:tc>
      </w:tr>
    </w:tbl>
    <w:p w:rsidR="003C4DB4" w:rsidRDefault="003C4DB4" w:rsidP="00F45247">
      <w:pPr>
        <w:spacing w:line="276" w:lineRule="auto"/>
        <w:ind w:firstLine="0"/>
        <w:rPr>
          <w:rFonts w:ascii="Calibri" w:hAnsi="Calibri"/>
          <w:kern w:val="2"/>
          <w:szCs w:val="28"/>
        </w:rPr>
      </w:pPr>
    </w:p>
    <w:p w:rsidR="003C4DB4" w:rsidRPr="00837369" w:rsidRDefault="003C4DB4" w:rsidP="00837369">
      <w:pPr>
        <w:ind w:left="709" w:firstLine="0"/>
        <w:rPr>
          <w:rFonts w:ascii="Times New Roman" w:hAnsi="Times New Roman"/>
          <w:b/>
        </w:rPr>
      </w:pPr>
      <w:r w:rsidRPr="00D94DF2">
        <w:rPr>
          <w:rFonts w:ascii="Times New Roman" w:hAnsi="Times New Roman"/>
          <w:b/>
        </w:rPr>
        <w:t>Народн</w:t>
      </w:r>
      <w:r>
        <w:rPr>
          <w:rFonts w:ascii="Times New Roman" w:hAnsi="Times New Roman"/>
          <w:b/>
          <w:lang w:val="ru-RU"/>
        </w:rPr>
        <w:t>і</w:t>
      </w:r>
      <w:r w:rsidRPr="00D94DF2">
        <w:rPr>
          <w:rFonts w:ascii="Times New Roman" w:hAnsi="Times New Roman"/>
          <w:b/>
        </w:rPr>
        <w:t xml:space="preserve"> депутат</w:t>
      </w:r>
      <w:r>
        <w:rPr>
          <w:rFonts w:ascii="Times New Roman" w:hAnsi="Times New Roman"/>
          <w:b/>
        </w:rPr>
        <w:t>и</w:t>
      </w:r>
      <w:r w:rsidRPr="00D94DF2">
        <w:rPr>
          <w:rFonts w:ascii="Times New Roman" w:hAnsi="Times New Roman"/>
          <w:b/>
        </w:rPr>
        <w:t xml:space="preserve"> України</w:t>
      </w:r>
      <w:r w:rsidRPr="00D94DF2">
        <w:rPr>
          <w:rFonts w:ascii="Times New Roman" w:hAnsi="Times New Roman"/>
          <w:b/>
        </w:rPr>
        <w:tab/>
      </w:r>
      <w:r w:rsidRPr="00D94DF2">
        <w:rPr>
          <w:rFonts w:ascii="Times New Roman" w:hAnsi="Times New Roman"/>
          <w:b/>
        </w:rPr>
        <w:tab/>
      </w:r>
      <w:r>
        <w:rPr>
          <w:rFonts w:ascii="Times New Roman" w:hAnsi="Times New Roman"/>
          <w:b/>
        </w:rPr>
        <w:t xml:space="preserve">                                                            </w:t>
      </w:r>
      <w:r w:rsidRPr="00D94DF2">
        <w:rPr>
          <w:rFonts w:ascii="Times New Roman" w:hAnsi="Times New Roman"/>
          <w:b/>
        </w:rPr>
        <w:tab/>
      </w:r>
      <w:r w:rsidRPr="00D94DF2">
        <w:rPr>
          <w:rFonts w:ascii="Times New Roman" w:hAnsi="Times New Roman"/>
          <w:b/>
        </w:rPr>
        <w:tab/>
      </w:r>
      <w:r>
        <w:rPr>
          <w:rFonts w:ascii="Times New Roman" w:hAnsi="Times New Roman"/>
          <w:b/>
        </w:rPr>
        <w:tab/>
      </w:r>
      <w:r>
        <w:rPr>
          <w:rFonts w:ascii="Times New Roman" w:hAnsi="Times New Roman"/>
          <w:b/>
        </w:rPr>
        <w:tab/>
      </w:r>
      <w:r w:rsidRPr="00837369">
        <w:rPr>
          <w:rFonts w:ascii="Times New Roman" w:hAnsi="Times New Roman"/>
          <w:b/>
        </w:rPr>
        <w:t>Левченко</w:t>
      </w:r>
      <w:bookmarkStart w:id="2" w:name="_GoBack"/>
      <w:bookmarkEnd w:id="2"/>
      <w:r w:rsidRPr="00837369">
        <w:rPr>
          <w:rFonts w:ascii="Times New Roman" w:hAnsi="Times New Roman"/>
          <w:b/>
        </w:rPr>
        <w:t xml:space="preserve"> Ю.В.</w:t>
      </w:r>
    </w:p>
    <w:p w:rsidR="003C4DB4" w:rsidRPr="00837369" w:rsidRDefault="003C4DB4" w:rsidP="00837369">
      <w:pPr>
        <w:tabs>
          <w:tab w:val="left" w:pos="11340"/>
        </w:tabs>
        <w:ind w:firstLine="720"/>
        <w:rPr>
          <w:rFonts w:ascii="Times New Roman" w:hAnsi="Times New Roman"/>
          <w:b/>
        </w:rPr>
      </w:pPr>
      <w:r w:rsidRPr="00837369">
        <w:rPr>
          <w:b/>
        </w:rPr>
        <w:tab/>
      </w:r>
      <w:r w:rsidRPr="00837369">
        <w:rPr>
          <w:rFonts w:ascii="Times New Roman" w:hAnsi="Times New Roman"/>
          <w:b/>
        </w:rPr>
        <w:t>Іллєнко А.Ю.</w:t>
      </w:r>
    </w:p>
    <w:p w:rsidR="003C4DB4" w:rsidRPr="00837369" w:rsidRDefault="003C4DB4" w:rsidP="00837369">
      <w:pPr>
        <w:tabs>
          <w:tab w:val="left" w:pos="11340"/>
        </w:tabs>
        <w:ind w:firstLine="720"/>
        <w:rPr>
          <w:rFonts w:ascii="Times New Roman" w:hAnsi="Times New Roman"/>
          <w:b/>
        </w:rPr>
      </w:pPr>
      <w:r w:rsidRPr="00837369">
        <w:rPr>
          <w:rFonts w:ascii="Times New Roman" w:hAnsi="Times New Roman"/>
          <w:b/>
        </w:rPr>
        <w:tab/>
        <w:t>Головко М.Й.</w:t>
      </w:r>
    </w:p>
    <w:p w:rsidR="003C4DB4" w:rsidRDefault="003C4DB4" w:rsidP="00837369">
      <w:pPr>
        <w:tabs>
          <w:tab w:val="left" w:pos="11340"/>
        </w:tabs>
        <w:ind w:firstLine="720"/>
        <w:rPr>
          <w:rFonts w:ascii="Times New Roman" w:hAnsi="Times New Roman"/>
          <w:b/>
        </w:rPr>
      </w:pPr>
      <w:r w:rsidRPr="00837369">
        <w:rPr>
          <w:rFonts w:ascii="Times New Roman" w:hAnsi="Times New Roman"/>
          <w:b/>
        </w:rPr>
        <w:tab/>
        <w:t>Осуховський О.І.</w:t>
      </w:r>
    </w:p>
    <w:p w:rsidR="003C4DB4" w:rsidRPr="00837369" w:rsidRDefault="003C4DB4" w:rsidP="00837369">
      <w:pPr>
        <w:tabs>
          <w:tab w:val="left" w:pos="11340"/>
        </w:tabs>
        <w:ind w:firstLine="720"/>
        <w:rPr>
          <w:rFonts w:ascii="Times New Roman" w:hAnsi="Times New Roman"/>
          <w:b/>
        </w:rPr>
      </w:pPr>
      <w:r w:rsidRPr="00837369">
        <w:rPr>
          <w:rFonts w:ascii="Times New Roman" w:hAnsi="Times New Roman"/>
          <w:b/>
        </w:rPr>
        <w:tab/>
        <w:t>Марченко О.О.</w:t>
      </w:r>
    </w:p>
    <w:sectPr w:rsidR="003C4DB4" w:rsidRPr="00837369" w:rsidSect="00837369">
      <w:headerReference w:type="even" r:id="rId86"/>
      <w:headerReference w:type="default" r:id="rId87"/>
      <w:pgSz w:w="16838" w:h="11906" w:orient="landscape" w:code="9"/>
      <w:pgMar w:top="719" w:right="820" w:bottom="540"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DB4" w:rsidRDefault="003C4DB4">
      <w:r>
        <w:separator/>
      </w:r>
    </w:p>
  </w:endnote>
  <w:endnote w:type="continuationSeparator" w:id="0">
    <w:p w:rsidR="003C4DB4" w:rsidRDefault="003C4DB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Petersburg">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Lucida Grande CY">
    <w:panose1 w:val="00000000000000000000"/>
    <w:charset w:val="59"/>
    <w:family w:val="auto"/>
    <w:notTrueType/>
    <w:pitch w:val="variable"/>
    <w:sig w:usb0="00000001" w:usb1="00000000" w:usb2="00000000" w:usb3="00000000" w:csb0="00000000" w:csb1="00000000"/>
  </w:font>
  <w:font w:name="MS Mincho">
    <w:altName w:val="?l?r ??Ѓfc"/>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DB4" w:rsidRDefault="003C4DB4">
      <w:r>
        <w:separator/>
      </w:r>
    </w:p>
  </w:footnote>
  <w:footnote w:type="continuationSeparator" w:id="0">
    <w:p w:rsidR="003C4DB4" w:rsidRDefault="003C4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DB4" w:rsidRDefault="003C4D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4DB4" w:rsidRDefault="003C4D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DB4" w:rsidRDefault="003C4DB4">
    <w:pPr>
      <w:pStyle w:val="Header"/>
      <w:framePr w:wrap="around" w:vAnchor="text" w:hAnchor="margin" w:xAlign="center" w:y="1"/>
      <w:ind w:firstLine="0"/>
      <w:rPr>
        <w:rStyle w:val="PageNumber"/>
        <w:rFonts w:ascii="Times New Roman" w:hAnsi="Times New Roman"/>
      </w:rPr>
    </w:pPr>
    <w:r>
      <w:rPr>
        <w:rStyle w:val="PageNumber"/>
        <w:rFonts w:ascii="Times New Roman" w:hAnsi="Times New Roman"/>
      </w:rPr>
      <w:fldChar w:fldCharType="begin"/>
    </w:r>
    <w:r>
      <w:rPr>
        <w:rStyle w:val="PageNumber"/>
        <w:rFonts w:ascii="Times New Roman" w:hAnsi="Times New Roman"/>
      </w:rPr>
      <w:instrText xml:space="preserve">PAGE  </w:instrText>
    </w:r>
    <w:r>
      <w:rPr>
        <w:rStyle w:val="PageNumber"/>
        <w:rFonts w:ascii="Times New Roman" w:hAnsi="Times New Roman"/>
      </w:rPr>
      <w:fldChar w:fldCharType="separate"/>
    </w:r>
    <w:r>
      <w:rPr>
        <w:rStyle w:val="PageNumber"/>
        <w:rFonts w:ascii="Times New Roman" w:hAnsi="Times New Roman"/>
        <w:noProof/>
      </w:rPr>
      <w:t>2</w:t>
    </w:r>
    <w:r>
      <w:rPr>
        <w:rStyle w:val="PageNumber"/>
        <w:rFonts w:ascii="Times New Roman" w:hAnsi="Times New Roman"/>
      </w:rPr>
      <w:fldChar w:fldCharType="end"/>
    </w:r>
  </w:p>
  <w:p w:rsidR="003C4DB4" w:rsidRDefault="003C4DB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3282"/>
    <w:rsid w:val="001431E1"/>
    <w:rsid w:val="001A49C4"/>
    <w:rsid w:val="001B488D"/>
    <w:rsid w:val="001F13C1"/>
    <w:rsid w:val="00210166"/>
    <w:rsid w:val="002A04D4"/>
    <w:rsid w:val="002A3444"/>
    <w:rsid w:val="00323282"/>
    <w:rsid w:val="00371840"/>
    <w:rsid w:val="003A2E3E"/>
    <w:rsid w:val="003C4DB4"/>
    <w:rsid w:val="003C649D"/>
    <w:rsid w:val="00417E18"/>
    <w:rsid w:val="00455EEC"/>
    <w:rsid w:val="004A6771"/>
    <w:rsid w:val="004B3936"/>
    <w:rsid w:val="00526EFA"/>
    <w:rsid w:val="0058620F"/>
    <w:rsid w:val="006343C4"/>
    <w:rsid w:val="00694830"/>
    <w:rsid w:val="007C03FA"/>
    <w:rsid w:val="00837369"/>
    <w:rsid w:val="00837505"/>
    <w:rsid w:val="00844D6D"/>
    <w:rsid w:val="00A0171D"/>
    <w:rsid w:val="00A04367"/>
    <w:rsid w:val="00A204E9"/>
    <w:rsid w:val="00AB62DF"/>
    <w:rsid w:val="00B1647A"/>
    <w:rsid w:val="00BC68C6"/>
    <w:rsid w:val="00C04C77"/>
    <w:rsid w:val="00C73B7D"/>
    <w:rsid w:val="00CF154F"/>
    <w:rsid w:val="00D00415"/>
    <w:rsid w:val="00D61B2A"/>
    <w:rsid w:val="00D7551E"/>
    <w:rsid w:val="00D76CA6"/>
    <w:rsid w:val="00D94DF2"/>
    <w:rsid w:val="00DF14FD"/>
    <w:rsid w:val="00DF3ECD"/>
    <w:rsid w:val="00E45816"/>
    <w:rsid w:val="00EC44D8"/>
    <w:rsid w:val="00F44EF2"/>
    <w:rsid w:val="00F45247"/>
    <w:rsid w:val="00F86DDC"/>
    <w:rsid w:val="00FB1893"/>
    <w:rsid w:val="00FD467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816"/>
    <w:pPr>
      <w:ind w:firstLine="709"/>
      <w:jc w:val="both"/>
    </w:pPr>
    <w:rPr>
      <w:rFonts w:ascii="Petersburg" w:hAnsi="Petersburg"/>
      <w:sz w:val="28"/>
      <w:szCs w:val="24"/>
      <w:lang w:eastAsia="ru-RU"/>
    </w:rPr>
  </w:style>
  <w:style w:type="paragraph" w:styleId="Heading6">
    <w:name w:val="heading 6"/>
    <w:basedOn w:val="Normal"/>
    <w:link w:val="Heading6Char"/>
    <w:uiPriority w:val="99"/>
    <w:qFormat/>
    <w:rsid w:val="00E45816"/>
    <w:pPr>
      <w:spacing w:before="100" w:beforeAutospacing="1" w:after="100" w:afterAutospacing="1"/>
      <w:ind w:firstLine="0"/>
      <w:jc w:val="left"/>
      <w:outlineLvl w:val="5"/>
    </w:pPr>
    <w:rPr>
      <w:rFonts w:ascii="Times New Roman" w:hAnsi="Times New Roman"/>
      <w:b/>
      <w:bCs/>
      <w:sz w:val="15"/>
      <w:szCs w:val="15"/>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E45816"/>
    <w:rPr>
      <w:rFonts w:ascii="Calibri" w:hAnsi="Calibri" w:cs="Times New Roman"/>
      <w:b/>
      <w:bCs/>
      <w:lang w:val="uk-UA"/>
    </w:rPr>
  </w:style>
  <w:style w:type="paragraph" w:styleId="NormalWeb">
    <w:name w:val="Normal (Web)"/>
    <w:basedOn w:val="Normal"/>
    <w:uiPriority w:val="99"/>
    <w:rsid w:val="00E45816"/>
    <w:pPr>
      <w:spacing w:before="100" w:beforeAutospacing="1" w:after="100" w:afterAutospacing="1"/>
      <w:ind w:firstLine="0"/>
      <w:jc w:val="left"/>
    </w:pPr>
    <w:rPr>
      <w:rFonts w:ascii="Times New Roman" w:hAnsi="Times New Roman"/>
      <w:sz w:val="24"/>
      <w:lang w:val="ru-RU"/>
    </w:rPr>
  </w:style>
  <w:style w:type="paragraph" w:styleId="BodyTextIndent">
    <w:name w:val="Body Text Indent"/>
    <w:basedOn w:val="Normal"/>
    <w:link w:val="BodyTextIndentChar"/>
    <w:uiPriority w:val="99"/>
    <w:rsid w:val="00E45816"/>
    <w:rPr>
      <w:rFonts w:ascii="Times New Roman" w:hAnsi="Times New Roman"/>
    </w:rPr>
  </w:style>
  <w:style w:type="character" w:customStyle="1" w:styleId="BodyTextIndentChar">
    <w:name w:val="Body Text Indent Char"/>
    <w:basedOn w:val="DefaultParagraphFont"/>
    <w:link w:val="BodyTextIndent"/>
    <w:uiPriority w:val="99"/>
    <w:semiHidden/>
    <w:locked/>
    <w:rsid w:val="00E45816"/>
    <w:rPr>
      <w:rFonts w:ascii="Petersburg" w:hAnsi="Petersburg" w:cs="Times New Roman"/>
      <w:sz w:val="24"/>
      <w:szCs w:val="24"/>
      <w:lang w:val="uk-UA"/>
    </w:rPr>
  </w:style>
  <w:style w:type="paragraph" w:styleId="BodyTextIndent2">
    <w:name w:val="Body Text Indent 2"/>
    <w:basedOn w:val="Normal"/>
    <w:link w:val="BodyTextIndent2Char"/>
    <w:uiPriority w:val="99"/>
    <w:rsid w:val="00E45816"/>
    <w:pPr>
      <w:ind w:firstLine="708"/>
    </w:pPr>
    <w:rPr>
      <w:rFonts w:ascii="Times New Roman" w:hAnsi="Times New Roman"/>
    </w:rPr>
  </w:style>
  <w:style w:type="character" w:customStyle="1" w:styleId="BodyTextIndent2Char">
    <w:name w:val="Body Text Indent 2 Char"/>
    <w:basedOn w:val="DefaultParagraphFont"/>
    <w:link w:val="BodyTextIndent2"/>
    <w:uiPriority w:val="99"/>
    <w:semiHidden/>
    <w:locked/>
    <w:rsid w:val="00E45816"/>
    <w:rPr>
      <w:rFonts w:ascii="Petersburg" w:hAnsi="Petersburg" w:cs="Times New Roman"/>
      <w:sz w:val="24"/>
      <w:szCs w:val="24"/>
      <w:lang w:val="uk-UA"/>
    </w:rPr>
  </w:style>
  <w:style w:type="paragraph" w:styleId="Title">
    <w:name w:val="Title"/>
    <w:basedOn w:val="Normal"/>
    <w:link w:val="TitleChar"/>
    <w:uiPriority w:val="99"/>
    <w:qFormat/>
    <w:rsid w:val="00E45816"/>
    <w:pPr>
      <w:spacing w:line="360" w:lineRule="auto"/>
      <w:ind w:firstLine="0"/>
      <w:jc w:val="center"/>
    </w:pPr>
    <w:rPr>
      <w:rFonts w:ascii="Times New Roman" w:hAnsi="Times New Roman"/>
      <w:b/>
      <w:bCs/>
      <w:szCs w:val="28"/>
    </w:rPr>
  </w:style>
  <w:style w:type="character" w:customStyle="1" w:styleId="TitleChar">
    <w:name w:val="Title Char"/>
    <w:basedOn w:val="DefaultParagraphFont"/>
    <w:link w:val="Title"/>
    <w:uiPriority w:val="99"/>
    <w:locked/>
    <w:rsid w:val="00E45816"/>
    <w:rPr>
      <w:rFonts w:ascii="Cambria" w:hAnsi="Cambria" w:cs="Times New Roman"/>
      <w:b/>
      <w:bCs/>
      <w:kern w:val="28"/>
      <w:sz w:val="32"/>
      <w:szCs w:val="32"/>
      <w:lang w:val="uk-UA"/>
    </w:rPr>
  </w:style>
  <w:style w:type="character" w:styleId="PageNumber">
    <w:name w:val="page number"/>
    <w:basedOn w:val="DefaultParagraphFont"/>
    <w:uiPriority w:val="99"/>
    <w:rsid w:val="00E45816"/>
    <w:rPr>
      <w:rFonts w:cs="Times New Roman"/>
    </w:rPr>
  </w:style>
  <w:style w:type="paragraph" w:styleId="Header">
    <w:name w:val="header"/>
    <w:basedOn w:val="Normal"/>
    <w:link w:val="HeaderChar"/>
    <w:uiPriority w:val="99"/>
    <w:rsid w:val="00E45816"/>
    <w:pPr>
      <w:tabs>
        <w:tab w:val="center" w:pos="4677"/>
        <w:tab w:val="right" w:pos="9355"/>
      </w:tabs>
    </w:pPr>
  </w:style>
  <w:style w:type="character" w:customStyle="1" w:styleId="HeaderChar">
    <w:name w:val="Header Char"/>
    <w:basedOn w:val="DefaultParagraphFont"/>
    <w:link w:val="Header"/>
    <w:uiPriority w:val="99"/>
    <w:semiHidden/>
    <w:locked/>
    <w:rsid w:val="00E45816"/>
    <w:rPr>
      <w:rFonts w:ascii="Petersburg" w:hAnsi="Petersburg" w:cs="Times New Roman"/>
      <w:sz w:val="24"/>
      <w:szCs w:val="24"/>
      <w:lang w:val="uk-UA"/>
    </w:rPr>
  </w:style>
  <w:style w:type="paragraph" w:styleId="BodyTextIndent3">
    <w:name w:val="Body Text Indent 3"/>
    <w:basedOn w:val="Normal"/>
    <w:link w:val="BodyTextIndent3Char"/>
    <w:uiPriority w:val="99"/>
    <w:rsid w:val="00E45816"/>
    <w:pPr>
      <w:ind w:firstLine="710"/>
    </w:pPr>
    <w:rPr>
      <w:rFonts w:ascii="Times New Roman" w:hAnsi="Times New Roman"/>
    </w:rPr>
  </w:style>
  <w:style w:type="character" w:customStyle="1" w:styleId="BodyTextIndent3Char">
    <w:name w:val="Body Text Indent 3 Char"/>
    <w:basedOn w:val="DefaultParagraphFont"/>
    <w:link w:val="BodyTextIndent3"/>
    <w:uiPriority w:val="99"/>
    <w:semiHidden/>
    <w:locked/>
    <w:rsid w:val="00E45816"/>
    <w:rPr>
      <w:rFonts w:ascii="Petersburg" w:hAnsi="Petersburg" w:cs="Times New Roman"/>
      <w:sz w:val="16"/>
      <w:szCs w:val="16"/>
      <w:lang w:val="uk-UA"/>
    </w:rPr>
  </w:style>
  <w:style w:type="paragraph" w:customStyle="1" w:styleId="ParagraphStyle">
    <w:name w:val="Paragraph Style"/>
    <w:uiPriority w:val="99"/>
    <w:rsid w:val="00DF14FD"/>
    <w:pPr>
      <w:autoSpaceDE w:val="0"/>
      <w:autoSpaceDN w:val="0"/>
      <w:adjustRightInd w:val="0"/>
    </w:pPr>
    <w:rPr>
      <w:rFonts w:ascii="Courier New" w:hAnsi="Courier New"/>
      <w:sz w:val="24"/>
      <w:szCs w:val="24"/>
      <w:lang w:val="ru-RU" w:eastAsia="ru-RU"/>
    </w:rPr>
  </w:style>
  <w:style w:type="table" w:styleId="TableGrid">
    <w:name w:val="Table Grid"/>
    <w:basedOn w:val="TableNormal"/>
    <w:uiPriority w:val="99"/>
    <w:rsid w:val="00DF14F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7184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3444"/>
    <w:rPr>
      <w:rFonts w:ascii="Lucida Grande CY" w:hAnsi="Lucida Grande CY" w:cs="Lucida Grande CY"/>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on4.rada.gov.ua/laws/show/2341-14/paran738" TargetMode="External"/><Relationship Id="rId18" Type="http://schemas.openxmlformats.org/officeDocument/2006/relationships/hyperlink" Target="http://zakon4.rada.gov.ua/laws/show/2341-14/paran2290" TargetMode="External"/><Relationship Id="rId26" Type="http://schemas.openxmlformats.org/officeDocument/2006/relationships/hyperlink" Target="http://zakon4.rada.gov.ua/laws/show/2341-14/paran3028" TargetMode="External"/><Relationship Id="rId39" Type="http://schemas.openxmlformats.org/officeDocument/2006/relationships/hyperlink" Target="http://zakon4.rada.gov.ua/laws/show/2341-14/paran2963" TargetMode="External"/><Relationship Id="rId21" Type="http://schemas.openxmlformats.org/officeDocument/2006/relationships/hyperlink" Target="http://zakon4.rada.gov.ua/laws/show/2341-14/paran2315" TargetMode="External"/><Relationship Id="rId34" Type="http://schemas.openxmlformats.org/officeDocument/2006/relationships/hyperlink" Target="http://zakon4.rada.gov.ua/laws/show/2341-14/paran3064" TargetMode="External"/><Relationship Id="rId42" Type="http://schemas.openxmlformats.org/officeDocument/2006/relationships/hyperlink" Target="http://zakon4.rada.gov.ua/laws/show/2341-14/paran2571" TargetMode="External"/><Relationship Id="rId47" Type="http://schemas.openxmlformats.org/officeDocument/2006/relationships/hyperlink" Target="http://zakon4.rada.gov.ua/laws/show/2341-14/paran698" TargetMode="External"/><Relationship Id="rId50" Type="http://schemas.openxmlformats.org/officeDocument/2006/relationships/hyperlink" Target="http://zakon4.rada.gov.ua/laws/show/2341-14/paran726" TargetMode="External"/><Relationship Id="rId55" Type="http://schemas.openxmlformats.org/officeDocument/2006/relationships/hyperlink" Target="http://zakon4.rada.gov.ua/laws/show/2341-14/paran1707" TargetMode="External"/><Relationship Id="rId63" Type="http://schemas.openxmlformats.org/officeDocument/2006/relationships/hyperlink" Target="http://zakon4.rada.gov.ua/laws/show/2341-14/paran2329" TargetMode="External"/><Relationship Id="rId68" Type="http://schemas.openxmlformats.org/officeDocument/2006/relationships/hyperlink" Target="http://zakon4.rada.gov.ua/laws/show/2341-14/paran3040" TargetMode="External"/><Relationship Id="rId76" Type="http://schemas.openxmlformats.org/officeDocument/2006/relationships/hyperlink" Target="http://zakon4.rada.gov.ua/laws/show/2341-14/paran3079" TargetMode="External"/><Relationship Id="rId84" Type="http://schemas.openxmlformats.org/officeDocument/2006/relationships/hyperlink" Target="http://zakon4.rada.gov.ua/laws/show/2341-14/paran2972" TargetMode="External"/><Relationship Id="rId89" Type="http://schemas.openxmlformats.org/officeDocument/2006/relationships/theme" Target="theme/theme1.xml"/><Relationship Id="rId7" Type="http://schemas.openxmlformats.org/officeDocument/2006/relationships/hyperlink" Target="http://zakon4.rada.gov.ua/laws/show/2341-14/paran698" TargetMode="External"/><Relationship Id="rId71" Type="http://schemas.openxmlformats.org/officeDocument/2006/relationships/hyperlink" Target="http://zakon4.rada.gov.ua/laws/show/2341-14/paran3053" TargetMode="External"/><Relationship Id="rId2" Type="http://schemas.openxmlformats.org/officeDocument/2006/relationships/settings" Target="settings.xml"/><Relationship Id="rId16" Type="http://schemas.openxmlformats.org/officeDocument/2006/relationships/hyperlink" Target="http://zakon4.rada.gov.ua/laws/show/2341-14/paran1807" TargetMode="External"/><Relationship Id="rId29" Type="http://schemas.openxmlformats.org/officeDocument/2006/relationships/hyperlink" Target="http://zakon4.rada.gov.ua/laws/show/2341-14/paran3045" TargetMode="External"/><Relationship Id="rId11" Type="http://schemas.openxmlformats.org/officeDocument/2006/relationships/hyperlink" Target="http://zakon4.rada.gov.ua/laws/show/2341-14/paran729" TargetMode="External"/><Relationship Id="rId24" Type="http://schemas.openxmlformats.org/officeDocument/2006/relationships/hyperlink" Target="http://zakon4.rada.gov.ua/laws/show/2341-14/paran2480" TargetMode="External"/><Relationship Id="rId32" Type="http://schemas.openxmlformats.org/officeDocument/2006/relationships/hyperlink" Target="http://zakon4.rada.gov.ua/laws/show/2341-14/paran3056" TargetMode="External"/><Relationship Id="rId37" Type="http://schemas.openxmlformats.org/officeDocument/2006/relationships/hyperlink" Target="http://zakon4.rada.gov.ua/laws/show/2341-14/paran2290" TargetMode="External"/><Relationship Id="rId40" Type="http://schemas.openxmlformats.org/officeDocument/2006/relationships/hyperlink" Target="http://zakon4.rada.gov.ua/laws/show/2341-14/paran2535" TargetMode="External"/><Relationship Id="rId45" Type="http://schemas.openxmlformats.org/officeDocument/2006/relationships/hyperlink" Target="http://zakon4.rada.gov.ua/laws/show/2341-14/paran2982" TargetMode="External"/><Relationship Id="rId53" Type="http://schemas.openxmlformats.org/officeDocument/2006/relationships/hyperlink" Target="http://zakon4.rada.gov.ua/laws/show/2341-14/paran738" TargetMode="External"/><Relationship Id="rId58" Type="http://schemas.openxmlformats.org/officeDocument/2006/relationships/hyperlink" Target="http://zakon4.rada.gov.ua/laws/show/2341-14/paran2290" TargetMode="External"/><Relationship Id="rId66" Type="http://schemas.openxmlformats.org/officeDocument/2006/relationships/hyperlink" Target="http://zakon4.rada.gov.ua/laws/show/2341-14/paran3028" TargetMode="External"/><Relationship Id="rId74" Type="http://schemas.openxmlformats.org/officeDocument/2006/relationships/hyperlink" Target="http://zakon4.rada.gov.ua/laws/show/2341-14/paran3064" TargetMode="External"/><Relationship Id="rId79" Type="http://schemas.openxmlformats.org/officeDocument/2006/relationships/hyperlink" Target="http://zakon4.rada.gov.ua/laws/show/2341-14/paran2963" TargetMode="External"/><Relationship Id="rId87" Type="http://schemas.openxmlformats.org/officeDocument/2006/relationships/header" Target="header2.xml"/><Relationship Id="rId5" Type="http://schemas.openxmlformats.org/officeDocument/2006/relationships/endnotes" Target="endnotes.xml"/><Relationship Id="rId61" Type="http://schemas.openxmlformats.org/officeDocument/2006/relationships/hyperlink" Target="http://zakon4.rada.gov.ua/laws/show/2341-14/paran2315" TargetMode="External"/><Relationship Id="rId82" Type="http://schemas.openxmlformats.org/officeDocument/2006/relationships/hyperlink" Target="http://zakon4.rada.gov.ua/laws/show/2341-14/paran2571" TargetMode="External"/><Relationship Id="rId19" Type="http://schemas.openxmlformats.org/officeDocument/2006/relationships/hyperlink" Target="http://zakon4.rada.gov.ua/laws/show/2341-14/paran2295" TargetMode="External"/><Relationship Id="rId4" Type="http://schemas.openxmlformats.org/officeDocument/2006/relationships/footnotes" Target="footnotes.xml"/><Relationship Id="rId9" Type="http://schemas.openxmlformats.org/officeDocument/2006/relationships/hyperlink" Target="http://zakon4.rada.gov.ua/laws/show/2341-14/paran721" TargetMode="External"/><Relationship Id="rId14" Type="http://schemas.openxmlformats.org/officeDocument/2006/relationships/hyperlink" Target="http://zakon4.rada.gov.ua/laws/show/2341-14/paran1353" TargetMode="External"/><Relationship Id="rId22" Type="http://schemas.openxmlformats.org/officeDocument/2006/relationships/hyperlink" Target="http://zakon4.rada.gov.ua/laws/show/2341-14/paran2323" TargetMode="External"/><Relationship Id="rId27" Type="http://schemas.openxmlformats.org/officeDocument/2006/relationships/hyperlink" Target="http://zakon4.rada.gov.ua/laws/show/2341-14/paran3035" TargetMode="External"/><Relationship Id="rId30" Type="http://schemas.openxmlformats.org/officeDocument/2006/relationships/hyperlink" Target="http://zakon4.rada.gov.ua/laws/show/2341-14/paran3050" TargetMode="External"/><Relationship Id="rId35" Type="http://schemas.openxmlformats.org/officeDocument/2006/relationships/hyperlink" Target="http://zakon4.rada.gov.ua/laws/show/2341-14/paran3074" TargetMode="External"/><Relationship Id="rId43" Type="http://schemas.openxmlformats.org/officeDocument/2006/relationships/hyperlink" Target="http://zakon4.rada.gov.ua/laws/show/2341-14/paran2577" TargetMode="External"/><Relationship Id="rId48" Type="http://schemas.openxmlformats.org/officeDocument/2006/relationships/hyperlink" Target="http://zakon4.rada.gov.ua/laws/show/2341-14/paran707" TargetMode="External"/><Relationship Id="rId56" Type="http://schemas.openxmlformats.org/officeDocument/2006/relationships/hyperlink" Target="http://zakon4.rada.gov.ua/laws/show/2341-14/paran1807" TargetMode="External"/><Relationship Id="rId64" Type="http://schemas.openxmlformats.org/officeDocument/2006/relationships/hyperlink" Target="http://zakon4.rada.gov.ua/laws/show/2341-14/paran2480" TargetMode="External"/><Relationship Id="rId69" Type="http://schemas.openxmlformats.org/officeDocument/2006/relationships/hyperlink" Target="http://zakon4.rada.gov.ua/laws/show/2341-14/paran3045" TargetMode="External"/><Relationship Id="rId77" Type="http://schemas.openxmlformats.org/officeDocument/2006/relationships/hyperlink" Target="http://zakon4.rada.gov.ua/laws/show/2341-14/paran2290" TargetMode="External"/><Relationship Id="rId8" Type="http://schemas.openxmlformats.org/officeDocument/2006/relationships/hyperlink" Target="http://zakon4.rada.gov.ua/laws/show/2341-14/paran707" TargetMode="External"/><Relationship Id="rId51" Type="http://schemas.openxmlformats.org/officeDocument/2006/relationships/hyperlink" Target="http://zakon4.rada.gov.ua/laws/show/2341-14/paran729" TargetMode="External"/><Relationship Id="rId72" Type="http://schemas.openxmlformats.org/officeDocument/2006/relationships/hyperlink" Target="http://zakon4.rada.gov.ua/laws/show/2341-14/paran3056" TargetMode="External"/><Relationship Id="rId80" Type="http://schemas.openxmlformats.org/officeDocument/2006/relationships/hyperlink" Target="http://zakon4.rada.gov.ua/laws/show/2341-14/paran2535" TargetMode="External"/><Relationship Id="rId85" Type="http://schemas.openxmlformats.org/officeDocument/2006/relationships/hyperlink" Target="http://zakon4.rada.gov.ua/laws/show/2341-14/paran2982" TargetMode="External"/><Relationship Id="rId3" Type="http://schemas.openxmlformats.org/officeDocument/2006/relationships/webSettings" Target="webSettings.xml"/><Relationship Id="rId12" Type="http://schemas.openxmlformats.org/officeDocument/2006/relationships/hyperlink" Target="http://zakon4.rada.gov.ua/laws/show/2341-14/paran733" TargetMode="External"/><Relationship Id="rId17" Type="http://schemas.openxmlformats.org/officeDocument/2006/relationships/hyperlink" Target="http://zakon4.rada.gov.ua/laws/show/2341-14/paran2115" TargetMode="External"/><Relationship Id="rId25" Type="http://schemas.openxmlformats.org/officeDocument/2006/relationships/hyperlink" Target="http://zakon4.rada.gov.ua/laws/show/2341-14/paran2963" TargetMode="External"/><Relationship Id="rId33" Type="http://schemas.openxmlformats.org/officeDocument/2006/relationships/hyperlink" Target="http://zakon4.rada.gov.ua/laws/show/2341-14/paran3061" TargetMode="External"/><Relationship Id="rId38" Type="http://schemas.openxmlformats.org/officeDocument/2006/relationships/hyperlink" Target="http://zakon4.rada.gov.ua/laws/show/2341-14/paran2295" TargetMode="External"/><Relationship Id="rId46" Type="http://schemas.openxmlformats.org/officeDocument/2006/relationships/hyperlink" Target="http://zakon4.rada.gov.ua/laws/show/2341-14/paran690" TargetMode="External"/><Relationship Id="rId59" Type="http://schemas.openxmlformats.org/officeDocument/2006/relationships/hyperlink" Target="http://zakon4.rada.gov.ua/laws/show/2341-14/paran2295" TargetMode="External"/><Relationship Id="rId67" Type="http://schemas.openxmlformats.org/officeDocument/2006/relationships/hyperlink" Target="http://zakon4.rada.gov.ua/laws/show/2341-14/paran3035" TargetMode="External"/><Relationship Id="rId20" Type="http://schemas.openxmlformats.org/officeDocument/2006/relationships/hyperlink" Target="http://zakon4.rada.gov.ua/laws/show/2341-14/paran2300" TargetMode="External"/><Relationship Id="rId41" Type="http://schemas.openxmlformats.org/officeDocument/2006/relationships/hyperlink" Target="http://zakon4.rada.gov.ua/laws/show/2341-14/paran2554" TargetMode="External"/><Relationship Id="rId54" Type="http://schemas.openxmlformats.org/officeDocument/2006/relationships/hyperlink" Target="http://zakon4.rada.gov.ua/laws/show/2341-14/paran1353" TargetMode="External"/><Relationship Id="rId62" Type="http://schemas.openxmlformats.org/officeDocument/2006/relationships/hyperlink" Target="http://zakon4.rada.gov.ua/laws/show/2341-14/paran2323" TargetMode="External"/><Relationship Id="rId70" Type="http://schemas.openxmlformats.org/officeDocument/2006/relationships/hyperlink" Target="http://zakon4.rada.gov.ua/laws/show/2341-14/paran3050" TargetMode="External"/><Relationship Id="rId75" Type="http://schemas.openxmlformats.org/officeDocument/2006/relationships/hyperlink" Target="http://zakon4.rada.gov.ua/laws/show/2341-14/paran3074" TargetMode="External"/><Relationship Id="rId83" Type="http://schemas.openxmlformats.org/officeDocument/2006/relationships/hyperlink" Target="http://zakon4.rada.gov.ua/laws/show/2341-14/paran2577" TargetMode="External"/><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zakon4.rada.gov.ua/laws/show/2341-14/paran690" TargetMode="External"/><Relationship Id="rId15" Type="http://schemas.openxmlformats.org/officeDocument/2006/relationships/hyperlink" Target="http://zakon4.rada.gov.ua/laws/show/2341-14/paran1707" TargetMode="External"/><Relationship Id="rId23" Type="http://schemas.openxmlformats.org/officeDocument/2006/relationships/hyperlink" Target="http://zakon4.rada.gov.ua/laws/show/2341-14/paran2329" TargetMode="External"/><Relationship Id="rId28" Type="http://schemas.openxmlformats.org/officeDocument/2006/relationships/hyperlink" Target="http://zakon4.rada.gov.ua/laws/show/2341-14/paran3040" TargetMode="External"/><Relationship Id="rId36" Type="http://schemas.openxmlformats.org/officeDocument/2006/relationships/hyperlink" Target="http://zakon4.rada.gov.ua/laws/show/2341-14/paran3079" TargetMode="External"/><Relationship Id="rId49" Type="http://schemas.openxmlformats.org/officeDocument/2006/relationships/hyperlink" Target="http://zakon4.rada.gov.ua/laws/show/2341-14/paran721" TargetMode="External"/><Relationship Id="rId57" Type="http://schemas.openxmlformats.org/officeDocument/2006/relationships/hyperlink" Target="http://zakon4.rada.gov.ua/laws/show/2341-14/paran2115" TargetMode="External"/><Relationship Id="rId10" Type="http://schemas.openxmlformats.org/officeDocument/2006/relationships/hyperlink" Target="http://zakon4.rada.gov.ua/laws/show/2341-14/paran726" TargetMode="External"/><Relationship Id="rId31" Type="http://schemas.openxmlformats.org/officeDocument/2006/relationships/hyperlink" Target="http://zakon4.rada.gov.ua/laws/show/2341-14/paran3053" TargetMode="External"/><Relationship Id="rId44" Type="http://schemas.openxmlformats.org/officeDocument/2006/relationships/hyperlink" Target="http://zakon4.rada.gov.ua/laws/show/2341-14/paran2972" TargetMode="External"/><Relationship Id="rId52" Type="http://schemas.openxmlformats.org/officeDocument/2006/relationships/hyperlink" Target="http://zakon4.rada.gov.ua/laws/show/2341-14/paran733" TargetMode="External"/><Relationship Id="rId60" Type="http://schemas.openxmlformats.org/officeDocument/2006/relationships/hyperlink" Target="http://zakon4.rada.gov.ua/laws/show/2341-14/paran2300" TargetMode="External"/><Relationship Id="rId65" Type="http://schemas.openxmlformats.org/officeDocument/2006/relationships/hyperlink" Target="http://zakon4.rada.gov.ua/laws/show/2341-14/paran2963" TargetMode="External"/><Relationship Id="rId73" Type="http://schemas.openxmlformats.org/officeDocument/2006/relationships/hyperlink" Target="http://zakon4.rada.gov.ua/laws/show/2341-14/paran3061" TargetMode="External"/><Relationship Id="rId78" Type="http://schemas.openxmlformats.org/officeDocument/2006/relationships/hyperlink" Target="http://zakon4.rada.gov.ua/laws/show/2341-14/paran2295" TargetMode="External"/><Relationship Id="rId81" Type="http://schemas.openxmlformats.org/officeDocument/2006/relationships/hyperlink" Target="http://zakon4.rada.gov.ua/laws/show/2341-14/paran2554" TargetMode="External"/><Relationship Id="rId8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5864</Words>
  <Characters>3344</Characters>
  <Application>Microsoft Office Outlook</Application>
  <DocSecurity>0</DocSecurity>
  <Lines>0</Lines>
  <Paragraphs>0</Paragraphs>
  <ScaleCrop>false</ScaleCrop>
  <Company>adm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Администратор</dc:creator>
  <cp:keywords/>
  <dc:description/>
  <cp:lastModifiedBy>Deputat</cp:lastModifiedBy>
  <cp:revision>4</cp:revision>
  <cp:lastPrinted>2015-04-28T14:27:00Z</cp:lastPrinted>
  <dcterms:created xsi:type="dcterms:W3CDTF">2017-11-27T17:46:00Z</dcterms:created>
  <dcterms:modified xsi:type="dcterms:W3CDTF">2017-11-28T13:53:00Z</dcterms:modified>
</cp:coreProperties>
</file>