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DD9" w:rsidRDefault="00016DD9" w:rsidP="00016D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016DD9" w:rsidRDefault="00016DD9" w:rsidP="00016D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вноситься народними депутатами України –</w:t>
      </w:r>
    </w:p>
    <w:p w:rsidR="00016DD9" w:rsidRDefault="00016DD9" w:rsidP="00016D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членами Комітету з питань правової політики</w:t>
      </w:r>
    </w:p>
    <w:p w:rsidR="00016DD9" w:rsidRPr="004554FC" w:rsidRDefault="00016DD9" w:rsidP="00016D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554FC">
        <w:rPr>
          <w:rFonts w:ascii="Times New Roman" w:hAnsi="Times New Roman" w:cs="Times New Roman"/>
          <w:sz w:val="28"/>
          <w:szCs w:val="28"/>
        </w:rPr>
        <w:t xml:space="preserve">                                             та правосуддя Князевичем Р.П. та іншими</w:t>
      </w:r>
    </w:p>
    <w:p w:rsidR="00016DD9" w:rsidRPr="004554FC" w:rsidRDefault="00016DD9" w:rsidP="00016D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554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016DD9" w:rsidRDefault="00016DD9" w:rsidP="00016D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016DD9" w:rsidRDefault="00016DD9" w:rsidP="00016D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016DD9" w:rsidRDefault="00016DD9" w:rsidP="00016D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016DD9" w:rsidRDefault="00016DD9" w:rsidP="00016D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016DD9" w:rsidRDefault="00016DD9" w:rsidP="00016D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016DD9" w:rsidRDefault="00016DD9" w:rsidP="00016D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016DD9" w:rsidRDefault="00016DD9" w:rsidP="00016D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016DD9" w:rsidRDefault="00016DD9" w:rsidP="00016DD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016DD9" w:rsidRPr="00123F39" w:rsidRDefault="00016DD9" w:rsidP="00016DD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</w:pPr>
      <w:r w:rsidRPr="00123F39"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  <w:t>ПОСТАНОВА</w:t>
      </w:r>
    </w:p>
    <w:p w:rsidR="00016DD9" w:rsidRPr="00123F39" w:rsidRDefault="00016DD9" w:rsidP="00016DD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6DD9" w:rsidRPr="00123F39" w:rsidRDefault="00016DD9" w:rsidP="00016DD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  <w:r w:rsidRPr="00123F39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>Верховної Ради України</w:t>
      </w:r>
    </w:p>
    <w:p w:rsidR="00016DD9" w:rsidRDefault="00016DD9" w:rsidP="00016D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6DD9" w:rsidRDefault="00016DD9" w:rsidP="00016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зняття з розгляду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проекту Закону України </w:t>
      </w:r>
    </w:p>
    <w:p w:rsidR="00016DD9" w:rsidRDefault="00016DD9" w:rsidP="00016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про внесення змін до Закону України «Про судову експертизу» </w:t>
      </w:r>
    </w:p>
    <w:p w:rsidR="00016DD9" w:rsidRDefault="00016DD9" w:rsidP="00016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6DD9" w:rsidRDefault="00016DD9" w:rsidP="00016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6DD9" w:rsidRDefault="00016DD9" w:rsidP="00016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6DD9" w:rsidRPr="00123F39" w:rsidRDefault="00016DD9" w:rsidP="00016DD9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F39">
        <w:rPr>
          <w:rFonts w:ascii="Times New Roman" w:eastAsia="Times New Roman" w:hAnsi="Times New Roman" w:cs="Times New Roman"/>
          <w:sz w:val="28"/>
          <w:szCs w:val="24"/>
          <w:lang w:eastAsia="ru-RU"/>
        </w:rPr>
        <w:t>Відповідно до частини другої статті 95 Регламенту Верховної Ради України Верховна Рада України п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23F39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23F39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23F39"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23F39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23F39">
        <w:rPr>
          <w:rFonts w:ascii="Times New Roman" w:eastAsia="Times New Roman" w:hAnsi="Times New Roman" w:cs="Times New Roman"/>
          <w:sz w:val="28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23F39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23F39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23F39">
        <w:rPr>
          <w:rFonts w:ascii="Times New Roman" w:eastAsia="Times New Roman" w:hAnsi="Times New Roman" w:cs="Times New Roman"/>
          <w:sz w:val="28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23F39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23F39">
        <w:rPr>
          <w:rFonts w:ascii="Times New Roman" w:eastAsia="Times New Roman" w:hAnsi="Times New Roman" w:cs="Times New Roman"/>
          <w:sz w:val="28"/>
          <w:szCs w:val="24"/>
          <w:lang w:eastAsia="ru-RU"/>
        </w:rPr>
        <w:t>є:</w:t>
      </w:r>
    </w:p>
    <w:p w:rsidR="00016DD9" w:rsidRPr="00123F39" w:rsidRDefault="00016DD9" w:rsidP="00016DD9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DD9" w:rsidRPr="00123F39" w:rsidRDefault="00016DD9" w:rsidP="00016DD9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</w:t>
      </w:r>
      <w:r w:rsidRPr="00123F39">
        <w:rPr>
          <w:rFonts w:ascii="Times New Roman" w:eastAsia="Times New Roman" w:hAnsi="Times New Roman" w:cs="Times New Roman"/>
          <w:sz w:val="28"/>
          <w:szCs w:val="24"/>
          <w:lang w:eastAsia="ru-RU"/>
        </w:rPr>
        <w:t>Зняти з розгляду</w:t>
      </w:r>
      <w:r w:rsidRPr="00123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Закону України про внесення змін до Закону України «Про судову експертизу» (реєстр. № 6244), поданий народним депутатом України Богомолець О.В., </w:t>
      </w:r>
      <w:r>
        <w:rPr>
          <w:rFonts w:ascii="Times New Roman" w:hAnsi="Times New Roman" w:cs="Times New Roman"/>
          <w:sz w:val="28"/>
          <w:szCs w:val="28"/>
        </w:rPr>
        <w:t>як такий, що втратив свою актуальність.</w:t>
      </w:r>
    </w:p>
    <w:p w:rsidR="00016DD9" w:rsidRDefault="00016DD9" w:rsidP="00016DD9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Ця Постанова набирає чинності з дня її прийняття.</w:t>
      </w:r>
    </w:p>
    <w:p w:rsidR="00016DD9" w:rsidRDefault="00016DD9" w:rsidP="00016DD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6DD9" w:rsidRPr="00123F39" w:rsidRDefault="00016DD9" w:rsidP="00016D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D9" w:rsidRPr="00123F39" w:rsidRDefault="00016DD9" w:rsidP="00016D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D9" w:rsidRPr="00123F39" w:rsidRDefault="00016DD9" w:rsidP="00016DD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3F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Голова Верховної Ради </w:t>
      </w:r>
    </w:p>
    <w:p w:rsidR="00016DD9" w:rsidRPr="00123F39" w:rsidRDefault="00016DD9" w:rsidP="00016D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3F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України                                                                            </w:t>
      </w:r>
    </w:p>
    <w:p w:rsidR="00A87B12" w:rsidRDefault="00A87B12">
      <w:bookmarkStart w:id="0" w:name="_GoBack"/>
      <w:bookmarkEnd w:id="0"/>
    </w:p>
    <w:sectPr w:rsidR="00A87B12" w:rsidSect="00E0085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DD9"/>
    <w:rsid w:val="00016DD9"/>
    <w:rsid w:val="00A87B12"/>
    <w:rsid w:val="00E0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A8018F-070E-4DD3-9EF6-24BF674A6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DD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Корнієнко-Зєнкова Наталія Миколаївна</dc:creator>
  <cp:keywords/>
  <dc:description/>
  <cp:lastModifiedBy>Корнієнко-Зєнкова Наталія Миколаївна</cp:lastModifiedBy>
  <cp:revision>1</cp:revision>
  <dcterms:created xsi:type="dcterms:W3CDTF">2017-11-23T10:52:00Z</dcterms:created>
  <dcterms:modified xsi:type="dcterms:W3CDTF">2017-11-23T10:52:00Z</dcterms:modified>
</cp:coreProperties>
</file>