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4C7" w:rsidRDefault="00A924C7" w:rsidP="00A924C7">
      <w:pPr>
        <w:spacing w:after="0" w:line="240" w:lineRule="auto"/>
        <w:jc w:val="center"/>
        <w:rPr>
          <w:rFonts w:ascii="Times New Roman" w:eastAsia="Times New Roman" w:hAnsi="Times New Roman" w:cs="Times New Roman"/>
          <w:sz w:val="28"/>
          <w:szCs w:val="24"/>
          <w:lang w:val="ru-RU" w:eastAsia="ru-RU"/>
        </w:rPr>
      </w:pPr>
    </w:p>
    <w:p w:rsidR="00A924C7" w:rsidRDefault="00A924C7" w:rsidP="00A924C7">
      <w:pPr>
        <w:spacing w:after="0" w:line="240" w:lineRule="auto"/>
        <w:jc w:val="center"/>
        <w:rPr>
          <w:rFonts w:ascii="Times New Roman" w:eastAsia="Times New Roman" w:hAnsi="Times New Roman" w:cs="Times New Roman"/>
          <w:sz w:val="28"/>
          <w:szCs w:val="24"/>
          <w:lang w:val="ru-RU" w:eastAsia="ru-RU"/>
        </w:rPr>
      </w:pPr>
    </w:p>
    <w:p w:rsidR="00A924C7" w:rsidRDefault="00A924C7" w:rsidP="00A924C7">
      <w:pPr>
        <w:spacing w:after="0" w:line="240" w:lineRule="auto"/>
        <w:jc w:val="center"/>
        <w:rPr>
          <w:rFonts w:ascii="Times New Roman" w:eastAsia="Times New Roman" w:hAnsi="Times New Roman" w:cs="Times New Roman"/>
          <w:sz w:val="28"/>
          <w:szCs w:val="24"/>
          <w:lang w:val="ru-RU" w:eastAsia="ru-RU"/>
        </w:rPr>
      </w:pPr>
    </w:p>
    <w:p w:rsidR="00A924C7" w:rsidRDefault="00A924C7" w:rsidP="00A924C7">
      <w:pPr>
        <w:spacing w:after="0" w:line="240" w:lineRule="auto"/>
        <w:jc w:val="center"/>
        <w:rPr>
          <w:rFonts w:ascii="Times New Roman" w:eastAsia="Times New Roman" w:hAnsi="Times New Roman" w:cs="Times New Roman"/>
          <w:sz w:val="28"/>
          <w:szCs w:val="24"/>
          <w:lang w:val="ru-RU" w:eastAsia="ru-RU"/>
        </w:rPr>
      </w:pPr>
    </w:p>
    <w:p w:rsidR="00A924C7" w:rsidRDefault="00A924C7" w:rsidP="00A924C7">
      <w:pPr>
        <w:spacing w:after="0" w:line="240" w:lineRule="auto"/>
        <w:jc w:val="center"/>
        <w:rPr>
          <w:rFonts w:ascii="Times New Roman" w:eastAsia="Times New Roman" w:hAnsi="Times New Roman" w:cs="Times New Roman"/>
          <w:sz w:val="28"/>
          <w:szCs w:val="24"/>
          <w:lang w:val="ru-RU" w:eastAsia="ru-RU"/>
        </w:rPr>
      </w:pPr>
    </w:p>
    <w:p w:rsidR="00A924C7" w:rsidRDefault="00A924C7" w:rsidP="00A924C7">
      <w:pPr>
        <w:spacing w:after="0" w:line="240" w:lineRule="auto"/>
        <w:jc w:val="center"/>
        <w:rPr>
          <w:rFonts w:ascii="Times New Roman" w:eastAsia="Times New Roman" w:hAnsi="Times New Roman" w:cs="Times New Roman"/>
          <w:sz w:val="28"/>
          <w:szCs w:val="24"/>
          <w:lang w:val="ru-RU" w:eastAsia="ru-RU"/>
        </w:rPr>
      </w:pPr>
    </w:p>
    <w:p w:rsidR="00A924C7" w:rsidRDefault="00A924C7" w:rsidP="00A924C7">
      <w:pPr>
        <w:spacing w:after="0" w:line="240" w:lineRule="auto"/>
        <w:jc w:val="center"/>
        <w:rPr>
          <w:rFonts w:ascii="Times New Roman" w:eastAsia="Times New Roman" w:hAnsi="Times New Roman" w:cs="Times New Roman"/>
          <w:sz w:val="28"/>
          <w:szCs w:val="24"/>
          <w:lang w:val="ru-RU" w:eastAsia="ru-RU"/>
        </w:rPr>
      </w:pPr>
    </w:p>
    <w:p w:rsidR="00A924C7" w:rsidRDefault="00A924C7" w:rsidP="00A924C7">
      <w:pPr>
        <w:spacing w:after="0" w:line="240" w:lineRule="auto"/>
        <w:jc w:val="center"/>
        <w:rPr>
          <w:rFonts w:ascii="Times New Roman" w:eastAsia="Times New Roman" w:hAnsi="Times New Roman" w:cs="Times New Roman"/>
          <w:sz w:val="28"/>
          <w:szCs w:val="24"/>
          <w:lang w:val="ru-RU" w:eastAsia="ru-RU"/>
        </w:rPr>
      </w:pPr>
    </w:p>
    <w:p w:rsidR="00A924C7" w:rsidRDefault="00A924C7" w:rsidP="00A924C7">
      <w:pPr>
        <w:spacing w:after="0" w:line="240" w:lineRule="auto"/>
        <w:jc w:val="center"/>
        <w:rPr>
          <w:rFonts w:ascii="Times New Roman" w:eastAsia="Times New Roman" w:hAnsi="Times New Roman" w:cs="Times New Roman"/>
          <w:sz w:val="28"/>
          <w:szCs w:val="24"/>
          <w:lang w:val="ru-RU" w:eastAsia="ru-RU"/>
        </w:rPr>
      </w:pPr>
    </w:p>
    <w:p w:rsidR="00A924C7" w:rsidRDefault="00A924C7" w:rsidP="00A924C7">
      <w:pPr>
        <w:spacing w:after="0" w:line="240" w:lineRule="auto"/>
        <w:jc w:val="center"/>
        <w:rPr>
          <w:rFonts w:ascii="Times New Roman" w:eastAsia="Times New Roman" w:hAnsi="Times New Roman" w:cs="Times New Roman"/>
          <w:sz w:val="28"/>
          <w:szCs w:val="24"/>
          <w:lang w:val="ru-RU" w:eastAsia="ru-RU"/>
        </w:rPr>
      </w:pPr>
    </w:p>
    <w:p w:rsidR="00A924C7" w:rsidRDefault="00A924C7" w:rsidP="00A924C7">
      <w:pPr>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ВИСНОВОК</w:t>
      </w:r>
    </w:p>
    <w:p w:rsidR="00A924C7" w:rsidRDefault="00A924C7" w:rsidP="00A924C7">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щодо результатів здійснення</w:t>
      </w:r>
    </w:p>
    <w:p w:rsidR="00A924C7" w:rsidRDefault="00A924C7" w:rsidP="00A924C7">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антикорупційної експертизи </w:t>
      </w:r>
    </w:p>
    <w:p w:rsidR="00A924C7" w:rsidRDefault="00A924C7" w:rsidP="00A924C7">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проекту нормативно-правового </w:t>
      </w:r>
      <w:proofErr w:type="spellStart"/>
      <w:r>
        <w:rPr>
          <w:rFonts w:ascii="Times New Roman" w:eastAsia="Times New Roman" w:hAnsi="Times New Roman" w:cs="Times New Roman"/>
          <w:sz w:val="28"/>
          <w:szCs w:val="24"/>
          <w:lang w:eastAsia="ru-RU"/>
        </w:rPr>
        <w:t>акта</w:t>
      </w:r>
      <w:proofErr w:type="spellEnd"/>
    </w:p>
    <w:p w:rsidR="00A924C7" w:rsidRDefault="00A924C7" w:rsidP="00A924C7">
      <w:pPr>
        <w:spacing w:after="0" w:line="240" w:lineRule="auto"/>
        <w:rPr>
          <w:rFonts w:ascii="Times New Roman" w:eastAsia="Times New Roman" w:hAnsi="Times New Roman" w:cs="Times New Roman"/>
          <w:sz w:val="28"/>
          <w:szCs w:val="24"/>
          <w:lang w:eastAsia="ru-RU"/>
        </w:rPr>
      </w:pPr>
    </w:p>
    <w:p w:rsidR="00A924C7" w:rsidRDefault="00A924C7" w:rsidP="00A924C7">
      <w:pPr>
        <w:spacing w:after="0" w:line="240" w:lineRule="auto"/>
        <w:rPr>
          <w:rFonts w:ascii="Times New Roman" w:eastAsia="Times New Roman" w:hAnsi="Times New Roman" w:cs="Times New Roman"/>
          <w:sz w:val="28"/>
          <w:szCs w:val="24"/>
          <w:lang w:eastAsia="ru-RU"/>
        </w:rPr>
      </w:pPr>
    </w:p>
    <w:p w:rsidR="00A924C7" w:rsidRDefault="00A924C7" w:rsidP="00A924C7">
      <w:pPr>
        <w:spacing w:after="0" w:line="240" w:lineRule="auto"/>
        <w:rPr>
          <w:rFonts w:ascii="Times New Roman" w:eastAsia="Times New Roman" w:hAnsi="Times New Roman" w:cs="Times New Roman"/>
          <w:sz w:val="24"/>
          <w:szCs w:val="24"/>
          <w:lang w:eastAsia="ru-RU"/>
        </w:rPr>
      </w:pPr>
    </w:p>
    <w:p w:rsidR="00A924C7" w:rsidRDefault="00A924C7" w:rsidP="00A924C7">
      <w:pPr>
        <w:shd w:val="clear" w:color="auto" w:fill="FFFFFF"/>
        <w:spacing w:after="0" w:line="240" w:lineRule="auto"/>
        <w:ind w:left="72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Назва проекту </w:t>
      </w:r>
      <w:proofErr w:type="spellStart"/>
      <w:r>
        <w:rPr>
          <w:rFonts w:ascii="Times New Roman" w:eastAsia="Times New Roman" w:hAnsi="Times New Roman" w:cs="Times New Roman"/>
          <w:b/>
          <w:sz w:val="28"/>
          <w:szCs w:val="28"/>
          <w:lang w:eastAsia="ru-RU"/>
        </w:rPr>
        <w:t>акта</w:t>
      </w:r>
      <w:proofErr w:type="spellEnd"/>
      <w:r>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проект Закону </w:t>
      </w:r>
      <w:r w:rsidRPr="00A924C7">
        <w:rPr>
          <w:rFonts w:ascii="Times New Roman" w:eastAsia="Times New Roman" w:hAnsi="Times New Roman"/>
          <w:sz w:val="28"/>
          <w:szCs w:val="24"/>
          <w:lang w:eastAsia="ru-RU"/>
        </w:rPr>
        <w:t xml:space="preserve">про внесення змін до статті 5 Закону України «Про судовий збір» (щодо </w:t>
      </w:r>
      <w:proofErr w:type="spellStart"/>
      <w:r w:rsidRPr="00A924C7">
        <w:rPr>
          <w:rFonts w:ascii="Times New Roman" w:eastAsia="Times New Roman" w:hAnsi="Times New Roman"/>
          <w:sz w:val="28"/>
          <w:szCs w:val="24"/>
          <w:lang w:eastAsia="ru-RU"/>
        </w:rPr>
        <w:t>суб</w:t>
      </w:r>
      <w:proofErr w:type="spellEnd"/>
      <w:r w:rsidRPr="00A924C7">
        <w:rPr>
          <w:rFonts w:ascii="Times New Roman" w:eastAsia="Times New Roman" w:hAnsi="Times New Roman"/>
          <w:sz w:val="28"/>
          <w:szCs w:val="24"/>
          <w:lang w:val="ru-RU" w:eastAsia="ru-RU"/>
        </w:rPr>
        <w:t>’</w:t>
      </w:r>
      <w:proofErr w:type="spellStart"/>
      <w:r w:rsidRPr="00A924C7">
        <w:rPr>
          <w:rFonts w:ascii="Times New Roman" w:eastAsia="Times New Roman" w:hAnsi="Times New Roman"/>
          <w:sz w:val="28"/>
          <w:szCs w:val="24"/>
          <w:lang w:eastAsia="ru-RU"/>
        </w:rPr>
        <w:t>єктів</w:t>
      </w:r>
      <w:proofErr w:type="spellEnd"/>
      <w:r w:rsidRPr="00A924C7">
        <w:rPr>
          <w:rFonts w:ascii="Times New Roman" w:eastAsia="Times New Roman" w:hAnsi="Times New Roman"/>
          <w:sz w:val="28"/>
          <w:szCs w:val="24"/>
          <w:lang w:eastAsia="ru-RU"/>
        </w:rPr>
        <w:t xml:space="preserve">, на які покладено завдання з вирішення питань охорони </w:t>
      </w:r>
      <w:proofErr w:type="spellStart"/>
      <w:r w:rsidRPr="00A924C7">
        <w:rPr>
          <w:rFonts w:ascii="Times New Roman" w:eastAsia="Times New Roman" w:hAnsi="Times New Roman"/>
          <w:sz w:val="28"/>
          <w:szCs w:val="24"/>
          <w:lang w:eastAsia="ru-RU"/>
        </w:rPr>
        <w:t>здоров</w:t>
      </w:r>
      <w:proofErr w:type="spellEnd"/>
      <w:r w:rsidRPr="00A924C7">
        <w:rPr>
          <w:rFonts w:ascii="Times New Roman" w:eastAsia="Times New Roman" w:hAnsi="Times New Roman"/>
          <w:sz w:val="28"/>
          <w:szCs w:val="24"/>
          <w:lang w:val="ru-RU" w:eastAsia="ru-RU"/>
        </w:rPr>
        <w:t>’</w:t>
      </w:r>
      <w:r w:rsidRPr="00A924C7">
        <w:rPr>
          <w:rFonts w:ascii="Times New Roman" w:eastAsia="Times New Roman" w:hAnsi="Times New Roman"/>
          <w:sz w:val="28"/>
          <w:szCs w:val="24"/>
          <w:lang w:eastAsia="ru-RU"/>
        </w:rPr>
        <w:t>я та освіти і науки)</w:t>
      </w:r>
      <w:r w:rsidRPr="006F38CD">
        <w:rPr>
          <w:rFonts w:ascii="Times New Roman" w:eastAsia="Times New Roman" w:hAnsi="Times New Roman"/>
          <w:sz w:val="28"/>
          <w:szCs w:val="24"/>
          <w:lang w:eastAsia="ru-RU"/>
        </w:rPr>
        <w:t>.</w:t>
      </w:r>
      <w:r>
        <w:rPr>
          <w:rFonts w:ascii="Times New Roman" w:eastAsia="Times New Roman" w:hAnsi="Times New Roman" w:cs="Times New Roman"/>
          <w:sz w:val="28"/>
          <w:szCs w:val="24"/>
          <w:lang w:eastAsia="ru-RU"/>
        </w:rPr>
        <w:t xml:space="preserve"> </w:t>
      </w:r>
    </w:p>
    <w:p w:rsidR="00A924C7" w:rsidRDefault="00A924C7" w:rsidP="00A924C7">
      <w:pPr>
        <w:shd w:val="clear" w:color="auto" w:fill="FFFFFF"/>
        <w:spacing w:after="0" w:line="240" w:lineRule="auto"/>
        <w:ind w:left="720"/>
        <w:jc w:val="both"/>
        <w:rPr>
          <w:rFonts w:ascii="Arial" w:eastAsia="Times New Roman" w:hAnsi="Arial" w:cs="Arial"/>
          <w:sz w:val="24"/>
          <w:szCs w:val="24"/>
          <w:lang w:eastAsia="ru-RU"/>
        </w:rPr>
      </w:pPr>
    </w:p>
    <w:p w:rsidR="00A924C7" w:rsidRDefault="00A924C7" w:rsidP="00A924C7">
      <w:pPr>
        <w:spacing w:after="0" w:line="240" w:lineRule="auto"/>
        <w:ind w:left="720"/>
        <w:jc w:val="both"/>
        <w:rPr>
          <w:rFonts w:ascii="Arial" w:eastAsia="Times New Roman" w:hAnsi="Arial" w:cs="Arial"/>
          <w:sz w:val="24"/>
          <w:szCs w:val="24"/>
          <w:lang w:eastAsia="ru-RU"/>
        </w:rPr>
      </w:pPr>
      <w:r>
        <w:rPr>
          <w:rFonts w:ascii="Arial" w:eastAsia="Times New Roman" w:hAnsi="Arial" w:cs="Arial"/>
          <w:sz w:val="24"/>
          <w:szCs w:val="24"/>
          <w:lang w:eastAsia="ru-RU"/>
        </w:rPr>
        <w:t>Реєстр. № 7407  від 15.12. 2017р.</w:t>
      </w:r>
    </w:p>
    <w:p w:rsidR="00A924C7" w:rsidRDefault="00A924C7" w:rsidP="00A924C7">
      <w:pPr>
        <w:spacing w:after="0" w:line="240" w:lineRule="auto"/>
        <w:ind w:left="720"/>
        <w:jc w:val="both"/>
        <w:rPr>
          <w:rFonts w:ascii="Arial" w:eastAsia="Times New Roman" w:hAnsi="Arial" w:cs="Arial"/>
          <w:sz w:val="24"/>
          <w:szCs w:val="24"/>
          <w:lang w:eastAsia="ru-RU"/>
        </w:rPr>
      </w:pPr>
    </w:p>
    <w:p w:rsidR="00A924C7" w:rsidRDefault="00A924C7" w:rsidP="00A924C7">
      <w:pPr>
        <w:spacing w:after="0" w:line="240" w:lineRule="auto"/>
        <w:ind w:left="720"/>
        <w:jc w:val="both"/>
        <w:rPr>
          <w:rFonts w:ascii="Arial" w:eastAsia="Times New Roman" w:hAnsi="Arial" w:cs="Arial"/>
          <w:lang w:eastAsia="ru-RU"/>
        </w:rPr>
      </w:pPr>
    </w:p>
    <w:p w:rsidR="00A924C7" w:rsidRDefault="00A924C7" w:rsidP="00A924C7">
      <w:pPr>
        <w:spacing w:after="0" w:line="240" w:lineRule="auto"/>
        <w:ind w:left="720"/>
        <w:jc w:val="both"/>
        <w:rPr>
          <w:rFonts w:ascii="Arial" w:eastAsia="Times New Roman" w:hAnsi="Arial" w:cs="Arial"/>
          <w:lang w:eastAsia="ru-RU"/>
        </w:rPr>
      </w:pPr>
      <w:r>
        <w:rPr>
          <w:rFonts w:ascii="Arial" w:eastAsia="Times New Roman" w:hAnsi="Arial" w:cs="Arial"/>
          <w:lang w:eastAsia="ru-RU"/>
        </w:rPr>
        <w:t>Суб’єкт права законодавчої ініціативи: народний депутат України Москаленко Я.М.</w:t>
      </w:r>
    </w:p>
    <w:p w:rsidR="00A924C7" w:rsidRDefault="00A924C7" w:rsidP="00A924C7">
      <w:pPr>
        <w:spacing w:after="0" w:line="240" w:lineRule="auto"/>
        <w:ind w:left="720"/>
        <w:jc w:val="both"/>
        <w:rPr>
          <w:rFonts w:ascii="Arial" w:eastAsia="Times New Roman" w:hAnsi="Arial" w:cs="Arial"/>
          <w:lang w:eastAsia="ru-RU"/>
        </w:rPr>
      </w:pPr>
    </w:p>
    <w:p w:rsidR="00A924C7" w:rsidRDefault="00A924C7" w:rsidP="00A924C7">
      <w:pPr>
        <w:spacing w:after="0" w:line="240" w:lineRule="auto"/>
        <w:ind w:left="720"/>
        <w:jc w:val="both"/>
        <w:rPr>
          <w:rFonts w:ascii="Arial" w:eastAsia="Times New Roman" w:hAnsi="Arial" w:cs="Arial"/>
          <w:lang w:eastAsia="ru-RU"/>
        </w:rPr>
      </w:pPr>
    </w:p>
    <w:p w:rsidR="00A924C7" w:rsidRDefault="00A924C7" w:rsidP="00A924C7">
      <w:pPr>
        <w:spacing w:after="0" w:line="240" w:lineRule="auto"/>
        <w:ind w:left="720"/>
        <w:jc w:val="both"/>
        <w:rPr>
          <w:rFonts w:ascii="Arial" w:eastAsia="Times New Roman" w:hAnsi="Arial" w:cs="Arial"/>
          <w:lang w:eastAsia="ru-RU"/>
        </w:rPr>
      </w:pPr>
      <w:r>
        <w:rPr>
          <w:rFonts w:ascii="Arial" w:eastAsia="Times New Roman" w:hAnsi="Arial" w:cs="Arial"/>
          <w:lang w:eastAsia="ru-RU"/>
        </w:rPr>
        <w:t>Головний комітет з підготовки і попереднього розгляду – Комітет з питань податкової та митної політики.</w:t>
      </w:r>
    </w:p>
    <w:p w:rsidR="00A924C7" w:rsidRDefault="00A924C7" w:rsidP="00A924C7">
      <w:pPr>
        <w:spacing w:after="0" w:line="240" w:lineRule="auto"/>
        <w:ind w:left="720"/>
        <w:jc w:val="both"/>
        <w:rPr>
          <w:rFonts w:ascii="Arial" w:eastAsia="Times New Roman" w:hAnsi="Arial" w:cs="Arial"/>
          <w:lang w:eastAsia="ru-RU"/>
        </w:rPr>
      </w:pPr>
    </w:p>
    <w:p w:rsidR="00A924C7" w:rsidRDefault="00A924C7" w:rsidP="00A924C7">
      <w:pPr>
        <w:spacing w:after="0" w:line="240" w:lineRule="auto"/>
        <w:ind w:left="720"/>
        <w:jc w:val="both"/>
        <w:rPr>
          <w:rFonts w:ascii="Arial" w:eastAsia="Times New Roman" w:hAnsi="Arial" w:cs="Arial"/>
          <w:lang w:eastAsia="ru-RU"/>
        </w:rPr>
      </w:pPr>
    </w:p>
    <w:p w:rsidR="00A924C7" w:rsidRDefault="00A924C7" w:rsidP="00A924C7">
      <w:pPr>
        <w:spacing w:after="0" w:line="240" w:lineRule="auto"/>
        <w:ind w:left="720"/>
        <w:jc w:val="both"/>
        <w:rPr>
          <w:rFonts w:ascii="Arial" w:eastAsia="Times New Roman" w:hAnsi="Arial" w:cs="Arial"/>
          <w:lang w:eastAsia="ru-RU"/>
        </w:rPr>
      </w:pPr>
    </w:p>
    <w:p w:rsidR="009C09BC" w:rsidRDefault="00A924C7" w:rsidP="009C09BC">
      <w:pPr>
        <w:spacing w:after="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u w:val="single"/>
          <w:lang w:eastAsia="ru-RU"/>
        </w:rPr>
        <w:t xml:space="preserve">У проекті </w:t>
      </w:r>
      <w:proofErr w:type="spellStart"/>
      <w:r>
        <w:rPr>
          <w:rFonts w:ascii="Times New Roman" w:eastAsia="Times New Roman" w:hAnsi="Times New Roman" w:cs="Times New Roman"/>
          <w:sz w:val="28"/>
          <w:szCs w:val="24"/>
          <w:u w:val="single"/>
          <w:lang w:eastAsia="ru-RU"/>
        </w:rPr>
        <w:t>акта</w:t>
      </w:r>
      <w:proofErr w:type="spellEnd"/>
      <w:r>
        <w:rPr>
          <w:rFonts w:ascii="Times New Roman" w:eastAsia="Times New Roman" w:hAnsi="Times New Roman" w:cs="Times New Roman"/>
          <w:sz w:val="28"/>
          <w:szCs w:val="24"/>
          <w:u w:val="single"/>
          <w:lang w:eastAsia="ru-RU"/>
        </w:rPr>
        <w:t xml:space="preserve"> не виявлено </w:t>
      </w:r>
      <w:proofErr w:type="spellStart"/>
      <w:r>
        <w:rPr>
          <w:rFonts w:ascii="Times New Roman" w:eastAsia="Times New Roman" w:hAnsi="Times New Roman" w:cs="Times New Roman"/>
          <w:sz w:val="28"/>
          <w:szCs w:val="24"/>
          <w:u w:val="single"/>
          <w:lang w:eastAsia="ru-RU"/>
        </w:rPr>
        <w:t>корупціогенних</w:t>
      </w:r>
      <w:proofErr w:type="spellEnd"/>
      <w:r>
        <w:rPr>
          <w:rFonts w:ascii="Times New Roman" w:eastAsia="Times New Roman" w:hAnsi="Times New Roman" w:cs="Times New Roman"/>
          <w:sz w:val="28"/>
          <w:szCs w:val="24"/>
          <w:u w:val="single"/>
          <w:lang w:eastAsia="ru-RU"/>
        </w:rPr>
        <w:t xml:space="preserve"> факторів – проект </w:t>
      </w:r>
      <w:proofErr w:type="spellStart"/>
      <w:r>
        <w:rPr>
          <w:rFonts w:ascii="Times New Roman" w:eastAsia="Times New Roman" w:hAnsi="Times New Roman" w:cs="Times New Roman"/>
          <w:sz w:val="28"/>
          <w:szCs w:val="24"/>
          <w:u w:val="single"/>
          <w:lang w:eastAsia="ru-RU"/>
        </w:rPr>
        <w:t>акта</w:t>
      </w:r>
      <w:proofErr w:type="spellEnd"/>
      <w:r>
        <w:rPr>
          <w:rFonts w:ascii="Times New Roman" w:eastAsia="Times New Roman" w:hAnsi="Times New Roman" w:cs="Times New Roman"/>
          <w:sz w:val="28"/>
          <w:szCs w:val="24"/>
          <w:u w:val="single"/>
          <w:lang w:eastAsia="ru-RU"/>
        </w:rPr>
        <w:t xml:space="preserve"> відповідає вимогам антикорупційного законодавства </w:t>
      </w:r>
      <w:r w:rsidR="009C09BC">
        <w:rPr>
          <w:rFonts w:ascii="Times New Roman" w:eastAsia="Times New Roman" w:hAnsi="Times New Roman" w:cs="Times New Roman"/>
          <w:sz w:val="28"/>
          <w:szCs w:val="24"/>
          <w:lang w:eastAsia="ru-RU"/>
        </w:rPr>
        <w:t xml:space="preserve">(рішення Комітету від </w:t>
      </w:r>
      <w:r w:rsidR="009C09BC">
        <w:rPr>
          <w:rFonts w:ascii="Times New Roman" w:eastAsia="Times New Roman" w:hAnsi="Times New Roman" w:cs="Times New Roman"/>
          <w:sz w:val="28"/>
          <w:szCs w:val="24"/>
          <w:lang w:val="ru-RU" w:eastAsia="ru-RU"/>
        </w:rPr>
        <w:t>7 лютого 2018 року, протокол № 117</w:t>
      </w:r>
      <w:r w:rsidR="009C09BC">
        <w:rPr>
          <w:rFonts w:ascii="Times New Roman" w:eastAsia="Times New Roman" w:hAnsi="Times New Roman" w:cs="Times New Roman"/>
          <w:sz w:val="28"/>
          <w:szCs w:val="24"/>
          <w:lang w:eastAsia="ru-RU"/>
        </w:rPr>
        <w:t>).</w:t>
      </w:r>
    </w:p>
    <w:p w:rsidR="0088272A" w:rsidRDefault="0088272A" w:rsidP="00A924C7">
      <w:pPr>
        <w:spacing w:after="0" w:line="240" w:lineRule="auto"/>
        <w:ind w:firstLine="720"/>
        <w:jc w:val="both"/>
        <w:rPr>
          <w:rFonts w:ascii="Times New Roman" w:eastAsia="Times New Roman" w:hAnsi="Times New Roman" w:cs="Times New Roman"/>
          <w:sz w:val="28"/>
          <w:szCs w:val="24"/>
          <w:lang w:eastAsia="ru-RU"/>
        </w:rPr>
      </w:pPr>
      <w:bookmarkStart w:id="0" w:name="_GoBack"/>
      <w:bookmarkEnd w:id="0"/>
    </w:p>
    <w:p w:rsidR="00A21A20" w:rsidRPr="0088272A" w:rsidRDefault="00A21A20" w:rsidP="00A21A20">
      <w:pPr>
        <w:ind w:firstLine="709"/>
        <w:jc w:val="both"/>
        <w:rPr>
          <w:rFonts w:ascii="Times New Roman" w:hAnsi="Times New Roman" w:cs="Times New Roman"/>
          <w:sz w:val="28"/>
          <w:szCs w:val="28"/>
        </w:rPr>
      </w:pPr>
      <w:r w:rsidRPr="0088272A">
        <w:rPr>
          <w:rFonts w:ascii="Times New Roman" w:hAnsi="Times New Roman" w:cs="Times New Roman"/>
          <w:sz w:val="28"/>
          <w:szCs w:val="28"/>
        </w:rPr>
        <w:t>Законопроектом</w:t>
      </w:r>
      <w:r w:rsidR="00161C1A">
        <w:rPr>
          <w:rFonts w:ascii="Times New Roman" w:hAnsi="Times New Roman" w:cs="Times New Roman"/>
          <w:sz w:val="28"/>
          <w:szCs w:val="28"/>
        </w:rPr>
        <w:t xml:space="preserve"> пропонується </w:t>
      </w:r>
      <w:proofErr w:type="spellStart"/>
      <w:r w:rsidR="00161C1A">
        <w:rPr>
          <w:rFonts w:ascii="Times New Roman" w:hAnsi="Times New Roman" w:cs="Times New Roman"/>
          <w:sz w:val="28"/>
          <w:szCs w:val="28"/>
        </w:rPr>
        <w:t>внести</w:t>
      </w:r>
      <w:proofErr w:type="spellEnd"/>
      <w:r w:rsidR="00161C1A">
        <w:rPr>
          <w:rFonts w:ascii="Times New Roman" w:hAnsi="Times New Roman" w:cs="Times New Roman"/>
          <w:sz w:val="28"/>
          <w:szCs w:val="28"/>
        </w:rPr>
        <w:t xml:space="preserve"> зміни </w:t>
      </w:r>
      <w:r w:rsidRPr="0088272A">
        <w:rPr>
          <w:rFonts w:ascii="Times New Roman" w:hAnsi="Times New Roman" w:cs="Times New Roman"/>
          <w:sz w:val="28"/>
          <w:szCs w:val="28"/>
        </w:rPr>
        <w:t xml:space="preserve"> до пункту 19 частини  першої статті 5 Закону України «Про судовий збір», </w:t>
      </w:r>
      <w:r w:rsidR="00161C1A">
        <w:rPr>
          <w:rFonts w:ascii="Times New Roman" w:hAnsi="Times New Roman" w:cs="Times New Roman"/>
          <w:sz w:val="28"/>
          <w:szCs w:val="28"/>
        </w:rPr>
        <w:t xml:space="preserve">а саме, </w:t>
      </w:r>
      <w:r w:rsidRPr="0088272A">
        <w:rPr>
          <w:rFonts w:ascii="Times New Roman" w:hAnsi="Times New Roman" w:cs="Times New Roman"/>
          <w:sz w:val="28"/>
          <w:szCs w:val="28"/>
        </w:rPr>
        <w:t xml:space="preserve"> звільнити від сплати судового збору органи виконавчої влади Автономної Республіки Крим, структурні підрозділи місцевих державних адміністрацій, виконавчі органи міських рад, на які покладено завдання щодо вирішення питань охорони здоров’я та освіти і науки.</w:t>
      </w:r>
    </w:p>
    <w:p w:rsidR="00DC009C" w:rsidRDefault="00A21A20" w:rsidP="00A21A20">
      <w:pPr>
        <w:ind w:firstLine="709"/>
        <w:jc w:val="both"/>
        <w:rPr>
          <w:rFonts w:ascii="Times New Roman" w:hAnsi="Times New Roman" w:cs="Times New Roman"/>
          <w:sz w:val="28"/>
          <w:szCs w:val="28"/>
        </w:rPr>
      </w:pPr>
      <w:r w:rsidRPr="0088272A">
        <w:rPr>
          <w:rFonts w:ascii="Times New Roman" w:hAnsi="Times New Roman" w:cs="Times New Roman"/>
          <w:sz w:val="28"/>
          <w:szCs w:val="28"/>
        </w:rPr>
        <w:t>Нада</w:t>
      </w:r>
      <w:r w:rsidR="00161C1A">
        <w:rPr>
          <w:rFonts w:ascii="Times New Roman" w:hAnsi="Times New Roman" w:cs="Times New Roman"/>
          <w:sz w:val="28"/>
          <w:szCs w:val="28"/>
        </w:rPr>
        <w:t>ння</w:t>
      </w:r>
      <w:r w:rsidRPr="0088272A">
        <w:rPr>
          <w:rFonts w:ascii="Times New Roman" w:hAnsi="Times New Roman" w:cs="Times New Roman"/>
          <w:sz w:val="28"/>
          <w:szCs w:val="28"/>
        </w:rPr>
        <w:t xml:space="preserve"> пільг органам виконавчої влади Автономної Республіки Крим, структурним підрозділам місцевих державних адміністрацій, виконавчим органам міських рад, на які покладено завдання щодо вирішення питань охорони </w:t>
      </w:r>
      <w:r w:rsidRPr="0088272A">
        <w:rPr>
          <w:rFonts w:ascii="Times New Roman" w:hAnsi="Times New Roman" w:cs="Times New Roman"/>
          <w:sz w:val="28"/>
          <w:szCs w:val="28"/>
        </w:rPr>
        <w:lastRenderedPageBreak/>
        <w:t>здоров’я та освіти і науки, - означає створ</w:t>
      </w:r>
      <w:r w:rsidR="00161C1A">
        <w:rPr>
          <w:rFonts w:ascii="Times New Roman" w:hAnsi="Times New Roman" w:cs="Times New Roman"/>
          <w:sz w:val="28"/>
          <w:szCs w:val="28"/>
        </w:rPr>
        <w:t>ення</w:t>
      </w:r>
      <w:r w:rsidRPr="0088272A">
        <w:rPr>
          <w:rFonts w:ascii="Times New Roman" w:hAnsi="Times New Roman" w:cs="Times New Roman"/>
          <w:sz w:val="28"/>
          <w:szCs w:val="28"/>
        </w:rPr>
        <w:t xml:space="preserve"> прецедент</w:t>
      </w:r>
      <w:r w:rsidR="00161C1A">
        <w:rPr>
          <w:rFonts w:ascii="Times New Roman" w:hAnsi="Times New Roman" w:cs="Times New Roman"/>
          <w:sz w:val="28"/>
          <w:szCs w:val="28"/>
        </w:rPr>
        <w:t>у</w:t>
      </w:r>
      <w:r w:rsidRPr="0088272A">
        <w:rPr>
          <w:rFonts w:ascii="Times New Roman" w:hAnsi="Times New Roman" w:cs="Times New Roman"/>
          <w:sz w:val="28"/>
          <w:szCs w:val="28"/>
        </w:rPr>
        <w:t xml:space="preserve"> для інших органів</w:t>
      </w:r>
      <w:r w:rsidR="00DC009C">
        <w:rPr>
          <w:rFonts w:ascii="Times New Roman" w:hAnsi="Times New Roman" w:cs="Times New Roman"/>
          <w:sz w:val="28"/>
          <w:szCs w:val="28"/>
        </w:rPr>
        <w:t xml:space="preserve"> влади</w:t>
      </w:r>
      <w:r w:rsidRPr="0088272A">
        <w:rPr>
          <w:rFonts w:ascii="Times New Roman" w:hAnsi="Times New Roman" w:cs="Times New Roman"/>
          <w:sz w:val="28"/>
          <w:szCs w:val="28"/>
        </w:rPr>
        <w:t xml:space="preserve">. </w:t>
      </w:r>
    </w:p>
    <w:p w:rsidR="00A21A20" w:rsidRPr="0088272A" w:rsidRDefault="00161C1A" w:rsidP="00A21A20">
      <w:pPr>
        <w:ind w:firstLine="709"/>
        <w:jc w:val="both"/>
        <w:rPr>
          <w:rFonts w:ascii="Times New Roman" w:hAnsi="Times New Roman" w:cs="Times New Roman"/>
          <w:sz w:val="28"/>
          <w:szCs w:val="28"/>
        </w:rPr>
      </w:pPr>
      <w:r>
        <w:rPr>
          <w:rFonts w:ascii="Times New Roman" w:hAnsi="Times New Roman" w:cs="Times New Roman"/>
          <w:sz w:val="28"/>
          <w:szCs w:val="28"/>
        </w:rPr>
        <w:t>Верховною Радою України</w:t>
      </w:r>
      <w:r w:rsidR="00A21A20" w:rsidRPr="0088272A">
        <w:rPr>
          <w:rFonts w:ascii="Times New Roman" w:hAnsi="Times New Roman" w:cs="Times New Roman"/>
          <w:sz w:val="28"/>
          <w:szCs w:val="28"/>
        </w:rPr>
        <w:t xml:space="preserve"> прийнято Закон </w:t>
      </w:r>
      <w:r w:rsidR="00BA4FE5">
        <w:rPr>
          <w:rFonts w:ascii="Times New Roman" w:hAnsi="Times New Roman" w:cs="Times New Roman"/>
          <w:sz w:val="28"/>
          <w:szCs w:val="28"/>
        </w:rPr>
        <w:t xml:space="preserve">України </w:t>
      </w:r>
      <w:r>
        <w:rPr>
          <w:rFonts w:ascii="Times New Roman" w:hAnsi="Times New Roman" w:cs="Times New Roman"/>
          <w:sz w:val="28"/>
          <w:szCs w:val="28"/>
        </w:rPr>
        <w:t>«</w:t>
      </w:r>
      <w:r w:rsidR="00A21A20" w:rsidRPr="0088272A">
        <w:rPr>
          <w:rFonts w:ascii="Times New Roman" w:hAnsi="Times New Roman" w:cs="Times New Roman"/>
          <w:sz w:val="28"/>
          <w:szCs w:val="28"/>
        </w:rPr>
        <w:t>Про внесення змін до деяких законодавчих актів України щодо сплати судового збору</w:t>
      </w:r>
      <w:r>
        <w:rPr>
          <w:rFonts w:ascii="Times New Roman" w:hAnsi="Times New Roman" w:cs="Times New Roman"/>
          <w:sz w:val="28"/>
          <w:szCs w:val="28"/>
        </w:rPr>
        <w:t>»</w:t>
      </w:r>
      <w:r w:rsidR="00A21A20" w:rsidRPr="0088272A">
        <w:rPr>
          <w:rFonts w:ascii="Times New Roman" w:hAnsi="Times New Roman" w:cs="Times New Roman"/>
          <w:sz w:val="28"/>
          <w:szCs w:val="28"/>
        </w:rPr>
        <w:t xml:space="preserve">, який </w:t>
      </w:r>
      <w:r w:rsidR="004A0739">
        <w:rPr>
          <w:rFonts w:ascii="Times New Roman" w:hAnsi="Times New Roman" w:cs="Times New Roman"/>
          <w:sz w:val="28"/>
          <w:szCs w:val="28"/>
        </w:rPr>
        <w:t>набрав чинності 1 вересня 2015 року</w:t>
      </w:r>
      <w:r w:rsidR="00A21A20" w:rsidRPr="0088272A">
        <w:rPr>
          <w:rFonts w:ascii="Times New Roman" w:hAnsi="Times New Roman" w:cs="Times New Roman"/>
          <w:sz w:val="28"/>
          <w:szCs w:val="28"/>
        </w:rPr>
        <w:t xml:space="preserve">. Зазначеним Законом скасовано пільги щодо сплати судового збору ряду суб’єктів, а також збільшено розміри його ставок. При запропонованих нормах існує ризик </w:t>
      </w:r>
      <w:r w:rsidR="00A21A20" w:rsidRPr="0088272A">
        <w:rPr>
          <w:rFonts w:ascii="Times New Roman" w:hAnsi="Times New Roman" w:cs="Times New Roman"/>
          <w:b/>
          <w:sz w:val="28"/>
          <w:szCs w:val="28"/>
        </w:rPr>
        <w:t>недостатнього надходження коштів</w:t>
      </w:r>
      <w:r w:rsidR="00A21A20" w:rsidRPr="0088272A">
        <w:rPr>
          <w:rFonts w:ascii="Times New Roman" w:hAnsi="Times New Roman" w:cs="Times New Roman"/>
          <w:sz w:val="28"/>
          <w:szCs w:val="28"/>
        </w:rPr>
        <w:t xml:space="preserve"> судового збору, що може стати передумовою неналежного функціонування судів та діяльності суддів, у тому числі дотримання гарантій їх незалежності, що може </w:t>
      </w:r>
      <w:r w:rsidR="00A21A20" w:rsidRPr="0088272A">
        <w:rPr>
          <w:rFonts w:ascii="Times New Roman" w:hAnsi="Times New Roman" w:cs="Times New Roman"/>
          <w:b/>
          <w:sz w:val="28"/>
          <w:szCs w:val="28"/>
        </w:rPr>
        <w:t xml:space="preserve">збільшити корупційні ризики </w:t>
      </w:r>
      <w:r w:rsidR="00A21A20" w:rsidRPr="0088272A">
        <w:rPr>
          <w:rFonts w:ascii="Times New Roman" w:hAnsi="Times New Roman" w:cs="Times New Roman"/>
          <w:sz w:val="28"/>
          <w:szCs w:val="28"/>
        </w:rPr>
        <w:t>при здійсненні правосуддя.</w:t>
      </w:r>
    </w:p>
    <w:p w:rsidR="00A21A20" w:rsidRPr="0088272A" w:rsidRDefault="00161C1A" w:rsidP="00A21A20">
      <w:pPr>
        <w:ind w:firstLine="709"/>
        <w:jc w:val="both"/>
        <w:rPr>
          <w:rFonts w:ascii="Times New Roman" w:hAnsi="Times New Roman" w:cs="Times New Roman"/>
          <w:i/>
          <w:sz w:val="28"/>
          <w:szCs w:val="28"/>
        </w:rPr>
      </w:pPr>
      <w:r>
        <w:rPr>
          <w:rFonts w:ascii="Times New Roman" w:hAnsi="Times New Roman" w:cs="Times New Roman"/>
          <w:sz w:val="28"/>
          <w:szCs w:val="28"/>
        </w:rPr>
        <w:t xml:space="preserve">Враховуючи викладене, </w:t>
      </w:r>
      <w:r w:rsidR="00A21A20" w:rsidRPr="0088272A">
        <w:rPr>
          <w:rFonts w:ascii="Times New Roman" w:hAnsi="Times New Roman" w:cs="Times New Roman"/>
          <w:sz w:val="28"/>
          <w:szCs w:val="28"/>
        </w:rPr>
        <w:t>законопроект доцільно повернути суб’єкту права законодавчої ініціативи на доопрацювання.</w:t>
      </w:r>
    </w:p>
    <w:p w:rsidR="00A924C7" w:rsidRPr="0088272A" w:rsidRDefault="00A924C7" w:rsidP="00A924C7">
      <w:pPr>
        <w:spacing w:after="0" w:line="240" w:lineRule="auto"/>
        <w:ind w:firstLine="720"/>
        <w:jc w:val="both"/>
        <w:rPr>
          <w:rFonts w:ascii="Times New Roman" w:eastAsia="Times New Roman" w:hAnsi="Times New Roman" w:cs="Times New Roman"/>
          <w:sz w:val="28"/>
          <w:szCs w:val="28"/>
          <w:lang w:eastAsia="ru-RU"/>
        </w:rPr>
      </w:pPr>
    </w:p>
    <w:p w:rsidR="00A924C7" w:rsidRPr="0088272A" w:rsidRDefault="00A924C7" w:rsidP="00A924C7">
      <w:pPr>
        <w:spacing w:after="0" w:line="240" w:lineRule="auto"/>
        <w:ind w:firstLine="540"/>
        <w:jc w:val="both"/>
        <w:rPr>
          <w:rFonts w:ascii="Times New Roman" w:eastAsia="Times New Roman" w:hAnsi="Times New Roman" w:cs="Times New Roman"/>
          <w:sz w:val="28"/>
          <w:szCs w:val="28"/>
          <w:lang w:eastAsia="ru-RU"/>
        </w:rPr>
      </w:pPr>
    </w:p>
    <w:p w:rsidR="00A924C7" w:rsidRDefault="00A924C7" w:rsidP="00A924C7">
      <w:pPr>
        <w:spacing w:after="0" w:line="240" w:lineRule="auto"/>
        <w:ind w:firstLine="540"/>
        <w:jc w:val="both"/>
        <w:rPr>
          <w:rFonts w:ascii="Times New Roman" w:eastAsia="Times New Roman" w:hAnsi="Times New Roman" w:cs="Times New Roman"/>
          <w:sz w:val="28"/>
          <w:szCs w:val="24"/>
          <w:lang w:eastAsia="ru-RU"/>
        </w:rPr>
      </w:pPr>
    </w:p>
    <w:p w:rsidR="00A924C7" w:rsidRDefault="00A924C7" w:rsidP="00A924C7">
      <w:pPr>
        <w:spacing w:after="0" w:line="240" w:lineRule="auto"/>
        <w:ind w:firstLine="720"/>
        <w:jc w:val="both"/>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 xml:space="preserve">Перший заступник </w:t>
      </w:r>
    </w:p>
    <w:p w:rsidR="00A924C7" w:rsidRDefault="00A924C7" w:rsidP="00A924C7">
      <w:pPr>
        <w:spacing w:after="0" w:line="240" w:lineRule="auto"/>
        <w:ind w:firstLine="720"/>
        <w:jc w:val="both"/>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 xml:space="preserve">Голови Комітету                                                                        Ю.САВЧУК                                           </w:t>
      </w:r>
    </w:p>
    <w:p w:rsidR="00A924C7" w:rsidRDefault="00A924C7" w:rsidP="00A924C7">
      <w:pPr>
        <w:spacing w:after="0" w:line="240" w:lineRule="auto"/>
        <w:rPr>
          <w:rFonts w:ascii="Times New Roman" w:eastAsia="Times New Roman" w:hAnsi="Times New Roman" w:cs="Times New Roman"/>
          <w:sz w:val="28"/>
          <w:szCs w:val="24"/>
          <w:lang w:val="ru-RU" w:eastAsia="ru-RU"/>
        </w:rPr>
      </w:pPr>
    </w:p>
    <w:p w:rsidR="00A924C7" w:rsidRDefault="00A924C7" w:rsidP="00A924C7">
      <w:pPr>
        <w:spacing w:after="0" w:line="240" w:lineRule="auto"/>
        <w:rPr>
          <w:rFonts w:ascii="Times New Roman" w:eastAsia="Times New Roman" w:hAnsi="Times New Roman" w:cs="Times New Roman"/>
          <w:sz w:val="28"/>
          <w:szCs w:val="24"/>
          <w:lang w:val="ru-RU" w:eastAsia="ru-RU"/>
        </w:rPr>
      </w:pPr>
    </w:p>
    <w:p w:rsidR="00A924C7" w:rsidRDefault="00A924C7" w:rsidP="00A924C7"/>
    <w:p w:rsidR="00A924C7" w:rsidRDefault="00A924C7" w:rsidP="00A924C7"/>
    <w:p w:rsidR="00F51CC7" w:rsidRDefault="00F51CC7"/>
    <w:sectPr w:rsidR="00F51CC7">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1C4" w:rsidRDefault="001E01C4" w:rsidP="00A924C7">
      <w:pPr>
        <w:spacing w:after="0" w:line="240" w:lineRule="auto"/>
      </w:pPr>
      <w:r>
        <w:separator/>
      </w:r>
    </w:p>
  </w:endnote>
  <w:endnote w:type="continuationSeparator" w:id="0">
    <w:p w:rsidR="001E01C4" w:rsidRDefault="001E01C4" w:rsidP="00A92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1C4" w:rsidRDefault="001E01C4" w:rsidP="00A924C7">
      <w:pPr>
        <w:spacing w:after="0" w:line="240" w:lineRule="auto"/>
      </w:pPr>
      <w:r>
        <w:separator/>
      </w:r>
    </w:p>
  </w:footnote>
  <w:footnote w:type="continuationSeparator" w:id="0">
    <w:p w:rsidR="001E01C4" w:rsidRDefault="001E01C4" w:rsidP="00A92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D75" w:rsidRPr="00BE3D75" w:rsidRDefault="003B22A4" w:rsidP="00BE3D75">
    <w:pPr>
      <w:pStyle w:val="a3"/>
      <w:ind w:left="5529"/>
      <w:rPr>
        <w:rFonts w:ascii="Times New Roman" w:hAnsi="Times New Roman" w:cs="Times New Roman"/>
        <w:sz w:val="28"/>
        <w:szCs w:val="28"/>
      </w:rPr>
    </w:pPr>
    <w:r w:rsidRPr="00BE3D75">
      <w:rPr>
        <w:rFonts w:ascii="Times New Roman" w:hAnsi="Times New Roman" w:cs="Times New Roman"/>
        <w:sz w:val="28"/>
        <w:szCs w:val="28"/>
      </w:rPr>
      <w:t>Реєстр.</w:t>
    </w:r>
    <w:r>
      <w:rPr>
        <w:rFonts w:ascii="Times New Roman" w:hAnsi="Times New Roman" w:cs="Times New Roman"/>
        <w:sz w:val="28"/>
        <w:szCs w:val="28"/>
      </w:rPr>
      <w:t xml:space="preserve"> </w:t>
    </w:r>
    <w:r w:rsidRPr="00BE3D75">
      <w:rPr>
        <w:rFonts w:ascii="Times New Roman" w:hAnsi="Times New Roman" w:cs="Times New Roman"/>
        <w:sz w:val="28"/>
        <w:szCs w:val="28"/>
      </w:rPr>
      <w:t>№</w:t>
    </w:r>
    <w:r>
      <w:rPr>
        <w:rFonts w:ascii="Times New Roman" w:hAnsi="Times New Roman" w:cs="Times New Roman"/>
        <w:sz w:val="28"/>
        <w:szCs w:val="28"/>
      </w:rPr>
      <w:t xml:space="preserve"> </w:t>
    </w:r>
    <w:r w:rsidR="00A924C7">
      <w:rPr>
        <w:rFonts w:ascii="Times New Roman" w:hAnsi="Times New Roman" w:cs="Times New Roman"/>
        <w:sz w:val="28"/>
        <w:szCs w:val="28"/>
      </w:rPr>
      <w:t>7407</w:t>
    </w:r>
  </w:p>
  <w:p w:rsidR="00BE3D75" w:rsidRPr="00BE3D75" w:rsidRDefault="003B22A4" w:rsidP="00BE3D75">
    <w:pPr>
      <w:pStyle w:val="a3"/>
      <w:ind w:left="5529"/>
      <w:rPr>
        <w:rFonts w:ascii="Times New Roman" w:hAnsi="Times New Roman" w:cs="Times New Roman"/>
        <w:sz w:val="28"/>
        <w:szCs w:val="28"/>
      </w:rPr>
    </w:pPr>
    <w:r>
      <w:rPr>
        <w:rFonts w:ascii="Times New Roman" w:hAnsi="Times New Roman" w:cs="Times New Roman"/>
        <w:sz w:val="28"/>
        <w:szCs w:val="28"/>
      </w:rPr>
      <w:t xml:space="preserve">від </w:t>
    </w:r>
    <w:r w:rsidRPr="00BE3D75">
      <w:rPr>
        <w:rFonts w:ascii="Times New Roman" w:hAnsi="Times New Roman" w:cs="Times New Roman"/>
        <w:sz w:val="28"/>
        <w:szCs w:val="28"/>
      </w:rPr>
      <w:t xml:space="preserve"> </w:t>
    </w:r>
    <w:r>
      <w:rPr>
        <w:rFonts w:ascii="Times New Roman" w:hAnsi="Times New Roman" w:cs="Times New Roman"/>
        <w:sz w:val="28"/>
        <w:szCs w:val="28"/>
      </w:rPr>
      <w:t>15</w:t>
    </w:r>
    <w:r w:rsidRPr="00BE3D75">
      <w:rPr>
        <w:rFonts w:ascii="Times New Roman" w:hAnsi="Times New Roman" w:cs="Times New Roman"/>
        <w:sz w:val="28"/>
        <w:szCs w:val="28"/>
      </w:rPr>
      <w:t>.1</w:t>
    </w:r>
    <w:r>
      <w:rPr>
        <w:rFonts w:ascii="Times New Roman" w:hAnsi="Times New Roman" w:cs="Times New Roman"/>
        <w:sz w:val="28"/>
        <w:szCs w:val="28"/>
      </w:rPr>
      <w:t>2</w:t>
    </w:r>
    <w:r w:rsidRPr="00BE3D75">
      <w:rPr>
        <w:rFonts w:ascii="Times New Roman" w:hAnsi="Times New Roman" w:cs="Times New Roman"/>
        <w:sz w:val="28"/>
        <w:szCs w:val="28"/>
      </w:rPr>
      <w:t>.2017р.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A03"/>
    <w:rsid w:val="00161C1A"/>
    <w:rsid w:val="001E01C4"/>
    <w:rsid w:val="003B22A4"/>
    <w:rsid w:val="004A0739"/>
    <w:rsid w:val="00797817"/>
    <w:rsid w:val="00817211"/>
    <w:rsid w:val="0088272A"/>
    <w:rsid w:val="0093553B"/>
    <w:rsid w:val="009C09BC"/>
    <w:rsid w:val="00A21A20"/>
    <w:rsid w:val="00A924C7"/>
    <w:rsid w:val="00AA617E"/>
    <w:rsid w:val="00BA4FE5"/>
    <w:rsid w:val="00BF0A03"/>
    <w:rsid w:val="00DC009C"/>
    <w:rsid w:val="00F51CC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B5DB9D-252F-42A3-B107-73B153573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4C7"/>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24C7"/>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924C7"/>
  </w:style>
  <w:style w:type="paragraph" w:styleId="a5">
    <w:name w:val="footer"/>
    <w:basedOn w:val="a"/>
    <w:link w:val="a6"/>
    <w:uiPriority w:val="99"/>
    <w:unhideWhenUsed/>
    <w:rsid w:val="00A924C7"/>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92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725917">
      <w:bodyDiv w:val="1"/>
      <w:marLeft w:val="0"/>
      <w:marRight w:val="0"/>
      <w:marTop w:val="0"/>
      <w:marBottom w:val="0"/>
      <w:divBdr>
        <w:top w:val="none" w:sz="0" w:space="0" w:color="auto"/>
        <w:left w:val="none" w:sz="0" w:space="0" w:color="auto"/>
        <w:bottom w:val="none" w:sz="0" w:space="0" w:color="auto"/>
        <w:right w:val="none" w:sz="0" w:space="0" w:color="auto"/>
      </w:divBdr>
    </w:div>
    <w:div w:id="177651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1427</Words>
  <Characters>814</Characters>
  <Application>Microsoft Office Word</Application>
  <DocSecurity>0</DocSecurity>
  <Lines>6</Lines>
  <Paragraphs>4</Paragraphs>
  <ScaleCrop>false</ScaleCrop>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9</cp:revision>
  <dcterms:created xsi:type="dcterms:W3CDTF">2018-01-29T08:13:00Z</dcterms:created>
  <dcterms:modified xsi:type="dcterms:W3CDTF">2018-02-07T15:49:00Z</dcterms:modified>
</cp:coreProperties>
</file>