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6A93" w:rsidRPr="005546CB" w:rsidRDefault="004A6A93" w:rsidP="004A6A93">
      <w:pPr>
        <w:pStyle w:val="1"/>
        <w:rPr>
          <w:szCs w:val="28"/>
          <w:lang w:val="ru-RU"/>
        </w:rPr>
      </w:pPr>
      <w:r>
        <w:rPr>
          <w:szCs w:val="28"/>
        </w:rPr>
        <w:t xml:space="preserve">До реєстр. № </w:t>
      </w:r>
      <w:r>
        <w:rPr>
          <w:szCs w:val="28"/>
          <w:lang w:val="ru-RU"/>
        </w:rPr>
        <w:t>743</w:t>
      </w:r>
      <w:r w:rsidR="0043348E">
        <w:rPr>
          <w:szCs w:val="28"/>
          <w:lang w:val="ru-RU"/>
        </w:rPr>
        <w:t>8</w:t>
      </w:r>
    </w:p>
    <w:p w:rsidR="004A6A93" w:rsidRPr="005546CB" w:rsidRDefault="004A6A93" w:rsidP="004A6A93">
      <w:pPr>
        <w:jc w:val="right"/>
        <w:rPr>
          <w:sz w:val="28"/>
          <w:szCs w:val="28"/>
          <w:lang w:val="ru-RU"/>
        </w:rPr>
      </w:pPr>
      <w:r>
        <w:rPr>
          <w:sz w:val="28"/>
          <w:szCs w:val="28"/>
        </w:rPr>
        <w:t xml:space="preserve">від </w:t>
      </w:r>
      <w:r>
        <w:rPr>
          <w:sz w:val="28"/>
          <w:szCs w:val="28"/>
          <w:lang w:val="ru-RU"/>
        </w:rPr>
        <w:t>22</w:t>
      </w:r>
      <w:r>
        <w:rPr>
          <w:sz w:val="28"/>
          <w:szCs w:val="28"/>
        </w:rPr>
        <w:t>.</w:t>
      </w:r>
      <w:r>
        <w:rPr>
          <w:sz w:val="28"/>
          <w:szCs w:val="28"/>
          <w:lang w:val="ru-RU"/>
        </w:rPr>
        <w:t>12</w:t>
      </w:r>
      <w:r>
        <w:rPr>
          <w:sz w:val="28"/>
          <w:szCs w:val="28"/>
        </w:rPr>
        <w:t>.201</w:t>
      </w:r>
      <w:r>
        <w:rPr>
          <w:sz w:val="28"/>
          <w:szCs w:val="28"/>
          <w:lang w:val="ru-RU"/>
        </w:rPr>
        <w:t>7</w:t>
      </w:r>
    </w:p>
    <w:p w:rsidR="004A6A93" w:rsidRDefault="004A6A93" w:rsidP="004A6A93">
      <w:pPr>
        <w:jc w:val="right"/>
        <w:rPr>
          <w:sz w:val="28"/>
          <w:szCs w:val="28"/>
        </w:rPr>
      </w:pPr>
    </w:p>
    <w:p w:rsidR="004A6A93" w:rsidRDefault="004A6A93" w:rsidP="004A6A93">
      <w:pPr>
        <w:jc w:val="right"/>
        <w:rPr>
          <w:sz w:val="28"/>
          <w:szCs w:val="28"/>
        </w:rPr>
      </w:pPr>
    </w:p>
    <w:p w:rsidR="004A6A93" w:rsidRDefault="004A6A93" w:rsidP="004A6A93">
      <w:pPr>
        <w:jc w:val="right"/>
        <w:rPr>
          <w:sz w:val="28"/>
          <w:szCs w:val="28"/>
        </w:rPr>
      </w:pPr>
    </w:p>
    <w:p w:rsidR="004A6A93" w:rsidRDefault="004A6A93" w:rsidP="004A6A93">
      <w:pPr>
        <w:jc w:val="right"/>
        <w:rPr>
          <w:sz w:val="28"/>
          <w:szCs w:val="28"/>
        </w:rPr>
      </w:pPr>
    </w:p>
    <w:p w:rsidR="004A6A93" w:rsidRDefault="004A6A93" w:rsidP="004A6A93">
      <w:pPr>
        <w:jc w:val="center"/>
        <w:rPr>
          <w:sz w:val="28"/>
          <w:szCs w:val="28"/>
        </w:rPr>
      </w:pPr>
    </w:p>
    <w:p w:rsidR="004A6A93" w:rsidRDefault="004A6A93" w:rsidP="004A6A93">
      <w:pPr>
        <w:jc w:val="right"/>
        <w:rPr>
          <w:sz w:val="28"/>
          <w:szCs w:val="28"/>
        </w:rPr>
      </w:pPr>
    </w:p>
    <w:p w:rsidR="004A6A93" w:rsidRDefault="004A6A93" w:rsidP="004A6A93">
      <w:pPr>
        <w:jc w:val="right"/>
        <w:rPr>
          <w:sz w:val="28"/>
          <w:szCs w:val="28"/>
        </w:rPr>
      </w:pPr>
    </w:p>
    <w:p w:rsidR="004A6A93" w:rsidRDefault="004A6A93" w:rsidP="004A6A93">
      <w:pPr>
        <w:pStyle w:val="2"/>
        <w:ind w:left="4680"/>
        <w:rPr>
          <w:caps/>
          <w:szCs w:val="28"/>
        </w:rPr>
      </w:pPr>
      <w:r>
        <w:rPr>
          <w:caps/>
          <w:szCs w:val="28"/>
        </w:rPr>
        <w:t>Верховна РадА України</w:t>
      </w:r>
    </w:p>
    <w:p w:rsidR="004A6A93" w:rsidRDefault="004A6A93" w:rsidP="004A6A93">
      <w:pPr>
        <w:ind w:firstLine="708"/>
        <w:jc w:val="both"/>
      </w:pPr>
    </w:p>
    <w:p w:rsidR="004A6A93" w:rsidRDefault="004A6A93" w:rsidP="004A6A93">
      <w:pPr>
        <w:ind w:firstLine="708"/>
        <w:jc w:val="both"/>
      </w:pPr>
    </w:p>
    <w:p w:rsidR="0043314D" w:rsidRDefault="004A6A93" w:rsidP="0043314D">
      <w:pPr>
        <w:pStyle w:val="3"/>
        <w:spacing w:before="0"/>
        <w:ind w:firstLine="709"/>
        <w:jc w:val="both"/>
        <w:rPr>
          <w:sz w:val="28"/>
          <w:szCs w:val="28"/>
        </w:rPr>
      </w:pPr>
      <w:r w:rsidRPr="00D962B5">
        <w:rPr>
          <w:rFonts w:ascii="Times New Roman" w:eastAsia="Times New Roman" w:hAnsi="Times New Roman" w:cs="Times New Roman"/>
          <w:bCs/>
          <w:color w:val="000000"/>
          <w:sz w:val="28"/>
          <w:szCs w:val="28"/>
        </w:rPr>
        <w:t xml:space="preserve">Відповідно до доручення Комітет Верховної Ради України з питань національної безпеки і оборони </w:t>
      </w:r>
      <w:r w:rsidR="00444D59">
        <w:rPr>
          <w:rFonts w:ascii="Times New Roman" w:eastAsia="Times New Roman" w:hAnsi="Times New Roman" w:cs="Times New Roman"/>
          <w:bCs/>
          <w:color w:val="000000"/>
          <w:sz w:val="28"/>
          <w:szCs w:val="28"/>
        </w:rPr>
        <w:t>23</w:t>
      </w:r>
      <w:r w:rsidRPr="00D962B5">
        <w:rPr>
          <w:rFonts w:ascii="Times New Roman" w:eastAsia="Times New Roman" w:hAnsi="Times New Roman" w:cs="Times New Roman"/>
          <w:bCs/>
          <w:color w:val="000000"/>
          <w:sz w:val="28"/>
          <w:szCs w:val="28"/>
        </w:rPr>
        <w:t xml:space="preserve"> </w:t>
      </w:r>
      <w:r w:rsidR="00444D59">
        <w:rPr>
          <w:rFonts w:ascii="Times New Roman" w:eastAsia="Times New Roman" w:hAnsi="Times New Roman" w:cs="Times New Roman"/>
          <w:bCs/>
          <w:color w:val="000000"/>
          <w:sz w:val="28"/>
          <w:szCs w:val="28"/>
        </w:rPr>
        <w:t>травня</w:t>
      </w:r>
      <w:r w:rsidRPr="00D962B5">
        <w:rPr>
          <w:rFonts w:ascii="Times New Roman" w:eastAsia="Times New Roman" w:hAnsi="Times New Roman" w:cs="Times New Roman"/>
          <w:bCs/>
          <w:color w:val="000000"/>
          <w:sz w:val="28"/>
          <w:szCs w:val="28"/>
        </w:rPr>
        <w:t xml:space="preserve"> 201</w:t>
      </w:r>
      <w:r w:rsidRPr="00D01541">
        <w:rPr>
          <w:rFonts w:ascii="Times New Roman" w:eastAsia="Times New Roman" w:hAnsi="Times New Roman" w:cs="Times New Roman"/>
          <w:bCs/>
          <w:color w:val="000000"/>
          <w:sz w:val="28"/>
          <w:szCs w:val="28"/>
        </w:rPr>
        <w:t>8</w:t>
      </w:r>
      <w:r w:rsidRPr="00D962B5">
        <w:rPr>
          <w:rFonts w:ascii="Times New Roman" w:eastAsia="Times New Roman" w:hAnsi="Times New Roman" w:cs="Times New Roman"/>
          <w:bCs/>
          <w:color w:val="000000"/>
          <w:sz w:val="28"/>
          <w:szCs w:val="28"/>
        </w:rPr>
        <w:t xml:space="preserve"> року розглянув поданий народними України </w:t>
      </w:r>
      <w:proofErr w:type="spellStart"/>
      <w:r w:rsidR="0043314D">
        <w:rPr>
          <w:rFonts w:ascii="Times New Roman" w:eastAsia="Times New Roman" w:hAnsi="Times New Roman" w:cs="Times New Roman"/>
          <w:bCs/>
          <w:color w:val="000000"/>
          <w:sz w:val="28"/>
          <w:szCs w:val="28"/>
        </w:rPr>
        <w:t>Кіралем</w:t>
      </w:r>
      <w:proofErr w:type="spellEnd"/>
      <w:r w:rsidR="0043314D">
        <w:rPr>
          <w:rFonts w:ascii="Times New Roman" w:eastAsia="Times New Roman" w:hAnsi="Times New Roman" w:cs="Times New Roman"/>
          <w:bCs/>
          <w:color w:val="000000"/>
          <w:sz w:val="28"/>
          <w:szCs w:val="28"/>
        </w:rPr>
        <w:t xml:space="preserve"> С.І</w:t>
      </w:r>
      <w:r w:rsidRPr="00D962B5">
        <w:rPr>
          <w:rFonts w:ascii="Times New Roman" w:eastAsia="Times New Roman" w:hAnsi="Times New Roman" w:cs="Times New Roman"/>
          <w:bCs/>
          <w:color w:val="000000"/>
          <w:sz w:val="28"/>
          <w:szCs w:val="28"/>
        </w:rPr>
        <w:t xml:space="preserve">. та іншими </w:t>
      </w:r>
      <w:r w:rsidR="0043314D" w:rsidRPr="008F2AD8">
        <w:rPr>
          <w:rFonts w:ascii="Times New Roman" w:eastAsia="Times New Roman" w:hAnsi="Times New Roman" w:cs="Times New Roman"/>
          <w:bCs/>
          <w:color w:val="000000"/>
          <w:sz w:val="28"/>
          <w:szCs w:val="28"/>
        </w:rPr>
        <w:t>п</w:t>
      </w:r>
      <w:r w:rsidR="0043314D" w:rsidRPr="008F2AD8">
        <w:rPr>
          <w:rFonts w:ascii="Times New Roman" w:hAnsi="Times New Roman" w:cs="Times New Roman"/>
          <w:color w:val="auto"/>
          <w:sz w:val="28"/>
          <w:szCs w:val="28"/>
        </w:rPr>
        <w:t>роект Закону про внесення змін до Закону України "Про санкції"</w:t>
      </w:r>
      <w:r w:rsidR="0043314D">
        <w:rPr>
          <w:rFonts w:ascii="Times New Roman" w:hAnsi="Times New Roman" w:cs="Times New Roman"/>
          <w:color w:val="auto"/>
          <w:sz w:val="28"/>
          <w:szCs w:val="28"/>
        </w:rPr>
        <w:t xml:space="preserve"> </w:t>
      </w:r>
      <w:r w:rsidR="0043314D" w:rsidRPr="008F2AD8">
        <w:rPr>
          <w:rFonts w:ascii="Times New Roman" w:eastAsia="Times New Roman" w:hAnsi="Times New Roman" w:cs="Times New Roman"/>
          <w:bCs/>
          <w:color w:val="auto"/>
          <w:sz w:val="28"/>
          <w:szCs w:val="28"/>
        </w:rPr>
        <w:t xml:space="preserve">   (реєстр. № 7438 від 22.12.2017)</w:t>
      </w:r>
      <w:r w:rsidR="0043314D">
        <w:rPr>
          <w:rFonts w:ascii="Times New Roman" w:eastAsia="Times New Roman" w:hAnsi="Times New Roman" w:cs="Times New Roman"/>
          <w:bCs/>
          <w:color w:val="auto"/>
          <w:sz w:val="28"/>
          <w:szCs w:val="28"/>
        </w:rPr>
        <w:t>.</w:t>
      </w:r>
      <w:r w:rsidR="00004525">
        <w:rPr>
          <w:sz w:val="28"/>
          <w:szCs w:val="28"/>
        </w:rPr>
        <w:tab/>
      </w:r>
    </w:p>
    <w:p w:rsidR="00004525" w:rsidRPr="0043314D" w:rsidRDefault="00004525" w:rsidP="0043314D">
      <w:pPr>
        <w:pStyle w:val="3"/>
        <w:spacing w:before="0"/>
        <w:ind w:firstLine="709"/>
        <w:jc w:val="both"/>
        <w:rPr>
          <w:rFonts w:ascii="Times New Roman" w:eastAsia="Times New Roman" w:hAnsi="Times New Roman" w:cs="Times New Roman"/>
          <w:bCs/>
          <w:color w:val="000000"/>
          <w:sz w:val="28"/>
          <w:szCs w:val="28"/>
        </w:rPr>
      </w:pPr>
      <w:r w:rsidRPr="0043314D">
        <w:rPr>
          <w:rFonts w:ascii="Times New Roman" w:eastAsia="Times New Roman" w:hAnsi="Times New Roman" w:cs="Times New Roman"/>
          <w:bCs/>
          <w:color w:val="000000"/>
          <w:sz w:val="28"/>
          <w:szCs w:val="28"/>
        </w:rPr>
        <w:t xml:space="preserve">Метою законопроекту є запровадження в Україні ефективного механізму, спрямованого на покарання міжнародних порушників прав людини, запобігання політичним переслідуванням, незаконним ув’язненням, позасудовим побиттям, тортурам та іншим грубим порушенням прав людини, а також забезпечення дотримання міжнародних стандартів у сфері захисту прав людини всіма країнами. </w:t>
      </w:r>
    </w:p>
    <w:p w:rsidR="00004525" w:rsidRPr="00FD7246" w:rsidRDefault="00004525" w:rsidP="00004525">
      <w:pPr>
        <w:ind w:firstLine="709"/>
        <w:jc w:val="both"/>
        <w:rPr>
          <w:sz w:val="28"/>
          <w:szCs w:val="28"/>
        </w:rPr>
      </w:pPr>
      <w:r w:rsidRPr="00FD7246">
        <w:rPr>
          <w:sz w:val="28"/>
          <w:szCs w:val="28"/>
        </w:rPr>
        <w:t xml:space="preserve">У законопроекті запропоновано </w:t>
      </w:r>
      <w:proofErr w:type="spellStart"/>
      <w:r w:rsidRPr="00FD7246">
        <w:rPr>
          <w:sz w:val="28"/>
          <w:szCs w:val="28"/>
        </w:rPr>
        <w:t>внести</w:t>
      </w:r>
      <w:proofErr w:type="spellEnd"/>
      <w:r w:rsidRPr="00FD7246">
        <w:rPr>
          <w:sz w:val="28"/>
          <w:szCs w:val="28"/>
        </w:rPr>
        <w:t xml:space="preserve"> зміни до Закону України «Про санкції</w:t>
      </w:r>
      <w:r>
        <w:rPr>
          <w:sz w:val="28"/>
          <w:szCs w:val="28"/>
        </w:rPr>
        <w:t>»</w:t>
      </w:r>
      <w:r w:rsidRPr="00FD7246">
        <w:rPr>
          <w:sz w:val="28"/>
          <w:szCs w:val="28"/>
        </w:rPr>
        <w:t>, зокрема, доповнити перелік підстав для застосування санкцій стосовно окремих фізичних та юридичних осіб, які брали  безпосередню участь або сприяли у грубому порушені прав людини, прав цивільного населення та військовополонених, прав закордонних українців, а також  розширити існуючий перелік видів санкцій.</w:t>
      </w:r>
    </w:p>
    <w:p w:rsidR="00004525" w:rsidRPr="00FD7246" w:rsidRDefault="00004525" w:rsidP="00004525">
      <w:pPr>
        <w:ind w:firstLine="709"/>
        <w:jc w:val="both"/>
        <w:rPr>
          <w:sz w:val="28"/>
          <w:szCs w:val="28"/>
        </w:rPr>
      </w:pPr>
      <w:r w:rsidRPr="00FD7246">
        <w:rPr>
          <w:sz w:val="28"/>
          <w:szCs w:val="28"/>
        </w:rPr>
        <w:t xml:space="preserve">Крім того, в проекті запропоновано спростити процедуру застосування санкцій шляхом надання відповідних повноважень одночасно Президенту як Главі держави та Верховному Головнокомандувачу та Верховній Раді України як органу державної влади, який визначає основи зовнішньої та внутрішньої політики України. </w:t>
      </w:r>
    </w:p>
    <w:p w:rsidR="00004525" w:rsidRPr="00FD7246" w:rsidRDefault="00004525" w:rsidP="00004525">
      <w:pPr>
        <w:ind w:firstLine="709"/>
        <w:jc w:val="both"/>
        <w:rPr>
          <w:sz w:val="28"/>
          <w:szCs w:val="28"/>
        </w:rPr>
      </w:pPr>
      <w:r w:rsidRPr="00FD7246">
        <w:rPr>
          <w:sz w:val="28"/>
          <w:szCs w:val="28"/>
        </w:rPr>
        <w:t>Також запропонована спрощена процедура прийняття рішення про застосування санкцій у випадку, якщо Генеральна Асамблея, Рада Безпеки Організації Об’єднаних Націй, Рада Європейського Союзу прийняли рішення про застосування санкцій з метою захисту національних інтересів, національної безпеки, суверенітету і територіальної цілісності України шляхом надання відповідних повноважень Президенту України.</w:t>
      </w:r>
    </w:p>
    <w:p w:rsidR="00004525" w:rsidRPr="0043314D" w:rsidRDefault="00004525" w:rsidP="00004525">
      <w:pPr>
        <w:ind w:firstLine="709"/>
        <w:jc w:val="both"/>
        <w:rPr>
          <w:sz w:val="28"/>
          <w:szCs w:val="28"/>
        </w:rPr>
      </w:pPr>
      <w:r w:rsidRPr="0043314D">
        <w:rPr>
          <w:sz w:val="28"/>
          <w:szCs w:val="28"/>
        </w:rPr>
        <w:t>Головне науково-експертне управління Апарату Верховної Ради України, проаналізувавши законопроект, зазначило</w:t>
      </w:r>
      <w:r w:rsidRPr="0043314D">
        <w:rPr>
          <w:sz w:val="28"/>
          <w:szCs w:val="28"/>
          <w:lang w:val="ru-RU"/>
        </w:rPr>
        <w:t>,</w:t>
      </w:r>
      <w:r w:rsidRPr="0043314D">
        <w:rPr>
          <w:sz w:val="28"/>
          <w:szCs w:val="28"/>
        </w:rPr>
        <w:t xml:space="preserve"> що за результатами розгляду в першому читанні законопроект доцільно повернути суб’єктам права законодавчої ініціативи на доопрацювання.</w:t>
      </w:r>
    </w:p>
    <w:p w:rsidR="00004525" w:rsidRPr="00FD7246" w:rsidRDefault="00004525" w:rsidP="00004525">
      <w:pPr>
        <w:ind w:firstLine="709"/>
        <w:jc w:val="both"/>
        <w:rPr>
          <w:sz w:val="28"/>
          <w:szCs w:val="28"/>
        </w:rPr>
      </w:pPr>
      <w:r w:rsidRPr="00FD7246">
        <w:rPr>
          <w:sz w:val="28"/>
          <w:szCs w:val="28"/>
        </w:rPr>
        <w:t xml:space="preserve">Оскільки Конституцією України не передбачені повноваження Верховної Ради України щодо застосування санкцій, то надання парламенту </w:t>
      </w:r>
      <w:r w:rsidRPr="00FD7246">
        <w:rPr>
          <w:sz w:val="28"/>
          <w:szCs w:val="28"/>
        </w:rPr>
        <w:lastRenderedPageBreak/>
        <w:t xml:space="preserve">України такого повноваження шляхом прийняття звичайного закону містить ознаки невідповідності частині другій статті 85 Конституції України. </w:t>
      </w:r>
    </w:p>
    <w:p w:rsidR="00004525" w:rsidRPr="00FD7246" w:rsidRDefault="00004525" w:rsidP="00004525">
      <w:pPr>
        <w:ind w:firstLine="709"/>
        <w:jc w:val="both"/>
        <w:rPr>
          <w:sz w:val="28"/>
          <w:szCs w:val="28"/>
        </w:rPr>
      </w:pPr>
      <w:r w:rsidRPr="00FD7246">
        <w:rPr>
          <w:sz w:val="28"/>
          <w:szCs w:val="28"/>
        </w:rPr>
        <w:t>Твердження в пояснювальній записці до проекту про те, що розширення повноважень Верховної Ради України щодо накладення санкцій  обумовлене її положенням як органу державної влади, який визначає основи зовнішньої та внутрішньої політики України, на думку</w:t>
      </w:r>
      <w:r>
        <w:rPr>
          <w:sz w:val="28"/>
          <w:szCs w:val="28"/>
        </w:rPr>
        <w:t xml:space="preserve"> ГНЕУ</w:t>
      </w:r>
      <w:r w:rsidRPr="00FD7246">
        <w:rPr>
          <w:sz w:val="28"/>
          <w:szCs w:val="28"/>
        </w:rPr>
        <w:t xml:space="preserve">, є </w:t>
      </w:r>
      <w:proofErr w:type="spellStart"/>
      <w:r w:rsidRPr="00FD7246">
        <w:rPr>
          <w:sz w:val="28"/>
          <w:szCs w:val="28"/>
        </w:rPr>
        <w:t>логічно</w:t>
      </w:r>
      <w:proofErr w:type="spellEnd"/>
      <w:r w:rsidRPr="00FD7246">
        <w:rPr>
          <w:sz w:val="28"/>
          <w:szCs w:val="28"/>
        </w:rPr>
        <w:t xml:space="preserve"> суперечливим. </w:t>
      </w:r>
    </w:p>
    <w:p w:rsidR="00004525" w:rsidRPr="00FD7246" w:rsidRDefault="00004525" w:rsidP="00004525">
      <w:pPr>
        <w:ind w:firstLine="709"/>
        <w:jc w:val="both"/>
        <w:rPr>
          <w:sz w:val="28"/>
          <w:szCs w:val="28"/>
        </w:rPr>
      </w:pPr>
      <w:r w:rsidRPr="00FD7246">
        <w:rPr>
          <w:sz w:val="28"/>
          <w:szCs w:val="28"/>
        </w:rPr>
        <w:t xml:space="preserve">Отже, з повноваження Верховної Ради України щодо визначення засад внутрішньої і зовнішньої політики (п. 5 ч. 1 ст. 85 Конституції України) неможливо </w:t>
      </w:r>
      <w:proofErr w:type="spellStart"/>
      <w:r w:rsidRPr="00FD7246">
        <w:rPr>
          <w:sz w:val="28"/>
          <w:szCs w:val="28"/>
        </w:rPr>
        <w:t>логічно</w:t>
      </w:r>
      <w:proofErr w:type="spellEnd"/>
      <w:r w:rsidRPr="00FD7246">
        <w:rPr>
          <w:sz w:val="28"/>
          <w:szCs w:val="28"/>
        </w:rPr>
        <w:t xml:space="preserve"> вивести повноважень щодо застосування санкцій (тобто, конкретних обмежувальних заходів) стосовно іноземної держави, іноземної юридичної особи, юридичної особи, яка знаходиться під контролем іноземної юридичної особи чи фізичної особи-нерезидента, іноземців, осіб без громадянства, а також суб’єктів, які здійснюють терористичну діяльність (ч. 2 статті 1 Закону).</w:t>
      </w:r>
    </w:p>
    <w:p w:rsidR="00A360E6" w:rsidRPr="00902490" w:rsidRDefault="004A6A93" w:rsidP="00A360E6">
      <w:pPr>
        <w:pStyle w:val="3"/>
        <w:spacing w:before="0"/>
        <w:ind w:firstLine="709"/>
        <w:jc w:val="both"/>
        <w:rPr>
          <w:rFonts w:ascii="Times New Roman" w:hAnsi="Times New Roman" w:cs="Times New Roman"/>
          <w:color w:val="auto"/>
          <w:sz w:val="28"/>
          <w:szCs w:val="28"/>
        </w:rPr>
      </w:pPr>
      <w:r w:rsidRPr="003D23EA">
        <w:rPr>
          <w:rFonts w:ascii="Times New Roman" w:eastAsia="Times New Roman" w:hAnsi="Times New Roman" w:cs="Times New Roman"/>
          <w:color w:val="auto"/>
          <w:sz w:val="28"/>
          <w:szCs w:val="28"/>
        </w:rPr>
        <w:t xml:space="preserve">За результатами обговорення народні депутати України - члени Комітету рекомендують Верховній Раді України </w:t>
      </w:r>
      <w:r w:rsidRPr="00E710C2">
        <w:rPr>
          <w:rFonts w:ascii="Times New Roman" w:eastAsia="Times New Roman" w:hAnsi="Times New Roman" w:cs="Times New Roman"/>
          <w:bCs/>
          <w:color w:val="000000"/>
          <w:sz w:val="28"/>
          <w:szCs w:val="28"/>
        </w:rPr>
        <w:t xml:space="preserve">за результатами розгляду у першому читанні </w:t>
      </w:r>
      <w:r w:rsidR="008077E4" w:rsidRPr="008F2AD8">
        <w:rPr>
          <w:rFonts w:ascii="Times New Roman" w:eastAsia="Times New Roman" w:hAnsi="Times New Roman" w:cs="Times New Roman"/>
          <w:bCs/>
          <w:color w:val="000000"/>
          <w:sz w:val="28"/>
          <w:szCs w:val="28"/>
        </w:rPr>
        <w:t>п</w:t>
      </w:r>
      <w:r w:rsidR="008077E4" w:rsidRPr="008F2AD8">
        <w:rPr>
          <w:rFonts w:ascii="Times New Roman" w:hAnsi="Times New Roman" w:cs="Times New Roman"/>
          <w:color w:val="auto"/>
          <w:sz w:val="28"/>
          <w:szCs w:val="28"/>
        </w:rPr>
        <w:t>роект Закону про внесення змін до Закону України "Про санкції"</w:t>
      </w:r>
      <w:r w:rsidR="008077E4">
        <w:rPr>
          <w:rFonts w:ascii="Times New Roman" w:hAnsi="Times New Roman" w:cs="Times New Roman"/>
          <w:color w:val="auto"/>
          <w:sz w:val="28"/>
          <w:szCs w:val="28"/>
        </w:rPr>
        <w:t xml:space="preserve"> </w:t>
      </w:r>
      <w:r w:rsidR="008077E4" w:rsidRPr="008F2AD8">
        <w:rPr>
          <w:rFonts w:ascii="Times New Roman" w:eastAsia="Times New Roman" w:hAnsi="Times New Roman" w:cs="Times New Roman"/>
          <w:bCs/>
          <w:color w:val="auto"/>
          <w:sz w:val="28"/>
          <w:szCs w:val="28"/>
        </w:rPr>
        <w:t xml:space="preserve">   (реєстр. № 7438 від 22.12.2017)</w:t>
      </w:r>
      <w:r w:rsidR="008077E4" w:rsidRPr="00E710C2">
        <w:rPr>
          <w:rFonts w:ascii="Times New Roman" w:eastAsia="Times New Roman" w:hAnsi="Times New Roman" w:cs="Times New Roman"/>
          <w:bCs/>
          <w:color w:val="000000"/>
          <w:sz w:val="28"/>
          <w:szCs w:val="28"/>
        </w:rPr>
        <w:t xml:space="preserve"> </w:t>
      </w:r>
      <w:r w:rsidR="007D180B" w:rsidRPr="00683879">
        <w:rPr>
          <w:rFonts w:ascii="Times New Roman" w:hAnsi="Times New Roman" w:cs="Times New Roman"/>
          <w:color w:val="auto"/>
          <w:sz w:val="28"/>
          <w:szCs w:val="28"/>
        </w:rPr>
        <w:t xml:space="preserve">прийняти за основу, </w:t>
      </w:r>
      <w:r w:rsidR="00431DF8">
        <w:rPr>
          <w:rFonts w:ascii="Times New Roman" w:hAnsi="Times New Roman" w:cs="Times New Roman"/>
          <w:color w:val="auto"/>
          <w:sz w:val="28"/>
          <w:szCs w:val="28"/>
        </w:rPr>
        <w:t>за умови в</w:t>
      </w:r>
      <w:r w:rsidR="00431DF8" w:rsidRPr="00902490">
        <w:rPr>
          <w:rFonts w:ascii="Times New Roman" w:hAnsi="Times New Roman" w:cs="Times New Roman"/>
          <w:color w:val="auto"/>
          <w:sz w:val="28"/>
          <w:szCs w:val="28"/>
        </w:rPr>
        <w:t>иключення пропозиції щодо внесення змін до статті 5 Закону України «Про санкції»</w:t>
      </w:r>
      <w:r w:rsidR="00431DF8">
        <w:rPr>
          <w:rFonts w:ascii="Times New Roman" w:hAnsi="Times New Roman" w:cs="Times New Roman"/>
          <w:color w:val="auto"/>
          <w:sz w:val="28"/>
          <w:szCs w:val="28"/>
        </w:rPr>
        <w:t>.</w:t>
      </w:r>
      <w:r w:rsidR="00A360E6" w:rsidRPr="00A360E6">
        <w:rPr>
          <w:rFonts w:ascii="Times New Roman" w:hAnsi="Times New Roman" w:cs="Times New Roman"/>
          <w:color w:val="auto"/>
          <w:sz w:val="28"/>
          <w:szCs w:val="28"/>
        </w:rPr>
        <w:t xml:space="preserve"> </w:t>
      </w:r>
      <w:r w:rsidR="00A360E6">
        <w:rPr>
          <w:rFonts w:ascii="Times New Roman" w:hAnsi="Times New Roman" w:cs="Times New Roman"/>
          <w:color w:val="auto"/>
          <w:sz w:val="28"/>
          <w:szCs w:val="28"/>
        </w:rPr>
        <w:t>за умови в</w:t>
      </w:r>
      <w:r w:rsidR="00A360E6" w:rsidRPr="00902490">
        <w:rPr>
          <w:rFonts w:ascii="Times New Roman" w:hAnsi="Times New Roman" w:cs="Times New Roman"/>
          <w:color w:val="auto"/>
          <w:sz w:val="28"/>
          <w:szCs w:val="28"/>
        </w:rPr>
        <w:t>иключення пропозиції щодо внесення змін до статті 5 Закону України «Про санкції»</w:t>
      </w:r>
      <w:r w:rsidR="00A360E6">
        <w:rPr>
          <w:rFonts w:ascii="Times New Roman" w:hAnsi="Times New Roman" w:cs="Times New Roman"/>
          <w:color w:val="auto"/>
          <w:sz w:val="28"/>
          <w:szCs w:val="28"/>
        </w:rPr>
        <w:t>.</w:t>
      </w:r>
    </w:p>
    <w:p w:rsidR="004A6A93" w:rsidRPr="00D553A5" w:rsidRDefault="004A6A93" w:rsidP="004A6A93">
      <w:pPr>
        <w:pStyle w:val="3"/>
        <w:spacing w:before="0"/>
        <w:ind w:firstLine="709"/>
        <w:jc w:val="both"/>
        <w:rPr>
          <w:rFonts w:ascii="Times New Roman" w:eastAsia="Times New Roman" w:hAnsi="Times New Roman" w:cs="Times New Roman"/>
          <w:bCs/>
          <w:color w:val="000000"/>
          <w:sz w:val="28"/>
          <w:szCs w:val="28"/>
        </w:rPr>
      </w:pPr>
      <w:bookmarkStart w:id="0" w:name="_GoBack"/>
      <w:bookmarkEnd w:id="0"/>
      <w:r w:rsidRPr="00D553A5">
        <w:rPr>
          <w:rFonts w:ascii="Times New Roman" w:eastAsia="Times New Roman" w:hAnsi="Times New Roman" w:cs="Times New Roman"/>
          <w:bCs/>
          <w:color w:val="000000"/>
          <w:sz w:val="28"/>
          <w:szCs w:val="28"/>
        </w:rPr>
        <w:t xml:space="preserve">Представляти проект під час його розгляду на пленарному засіданні Верховної Ради України буде народний депутат України </w:t>
      </w:r>
      <w:proofErr w:type="spellStart"/>
      <w:r w:rsidR="008077E4">
        <w:rPr>
          <w:rFonts w:ascii="Times New Roman" w:eastAsia="Times New Roman" w:hAnsi="Times New Roman" w:cs="Times New Roman"/>
          <w:bCs/>
          <w:color w:val="000000"/>
          <w:sz w:val="28"/>
          <w:szCs w:val="28"/>
        </w:rPr>
        <w:t>Кіраль</w:t>
      </w:r>
      <w:proofErr w:type="spellEnd"/>
      <w:r w:rsidR="008077E4">
        <w:rPr>
          <w:rFonts w:ascii="Times New Roman" w:eastAsia="Times New Roman" w:hAnsi="Times New Roman" w:cs="Times New Roman"/>
          <w:bCs/>
          <w:color w:val="000000"/>
          <w:sz w:val="28"/>
          <w:szCs w:val="28"/>
        </w:rPr>
        <w:t xml:space="preserve"> Сергій Іванович.</w:t>
      </w:r>
    </w:p>
    <w:p w:rsidR="004A6A93" w:rsidRPr="003D23EA" w:rsidRDefault="004A6A93" w:rsidP="004A6A93">
      <w:pPr>
        <w:pStyle w:val="21"/>
        <w:spacing w:after="60" w:line="240" w:lineRule="auto"/>
        <w:rPr>
          <w:rFonts w:ascii="Times New Roman" w:hAnsi="Times New Roman" w:cs="Times New Roman"/>
        </w:rPr>
      </w:pPr>
      <w:proofErr w:type="spellStart"/>
      <w:r w:rsidRPr="003D23EA">
        <w:rPr>
          <w:rFonts w:ascii="Times New Roman" w:hAnsi="Times New Roman" w:cs="Times New Roman"/>
        </w:rPr>
        <w:t>Співдоповідатиме</w:t>
      </w:r>
      <w:proofErr w:type="spellEnd"/>
      <w:r w:rsidRPr="003D23EA">
        <w:rPr>
          <w:rFonts w:ascii="Times New Roman" w:hAnsi="Times New Roman" w:cs="Times New Roman"/>
        </w:rPr>
        <w:t xml:space="preserve"> </w:t>
      </w:r>
      <w:r w:rsidRPr="003D23EA">
        <w:rPr>
          <w:rFonts w:ascii="Times New Roman" w:hAnsi="Times New Roman" w:cs="Times New Roman"/>
        </w:rPr>
        <w:softHyphen/>
        <w:t xml:space="preserve">– Голова Комітету Верховної Ради України з питань національної безпеки і оборони </w:t>
      </w:r>
      <w:proofErr w:type="spellStart"/>
      <w:r w:rsidRPr="003D23EA">
        <w:rPr>
          <w:rFonts w:ascii="Times New Roman" w:hAnsi="Times New Roman" w:cs="Times New Roman"/>
        </w:rPr>
        <w:t>Пашинський</w:t>
      </w:r>
      <w:proofErr w:type="spellEnd"/>
      <w:r w:rsidRPr="003D23EA">
        <w:rPr>
          <w:rFonts w:ascii="Times New Roman" w:hAnsi="Times New Roman" w:cs="Times New Roman"/>
        </w:rPr>
        <w:t xml:space="preserve"> Сергій Володимирови</w:t>
      </w:r>
      <w:r>
        <w:rPr>
          <w:rFonts w:ascii="Times New Roman" w:hAnsi="Times New Roman" w:cs="Times New Roman"/>
        </w:rPr>
        <w:t>ч</w:t>
      </w:r>
      <w:r w:rsidRPr="003D23EA">
        <w:rPr>
          <w:rFonts w:ascii="Times New Roman" w:hAnsi="Times New Roman" w:cs="Times New Roman"/>
        </w:rPr>
        <w:t>.</w:t>
      </w:r>
    </w:p>
    <w:p w:rsidR="004A6A93" w:rsidRPr="003D23EA" w:rsidRDefault="004A6A93" w:rsidP="004A6A93">
      <w:pPr>
        <w:pStyle w:val="StyleOstRed"/>
        <w:spacing w:after="0"/>
      </w:pPr>
    </w:p>
    <w:p w:rsidR="004A6A93" w:rsidRDefault="004A6A93" w:rsidP="004A6A93">
      <w:pPr>
        <w:pStyle w:val="StyleOstRed"/>
        <w:spacing w:after="0"/>
      </w:pPr>
    </w:p>
    <w:p w:rsidR="004A6A93" w:rsidRDefault="004A6A93" w:rsidP="004A6A93">
      <w:pPr>
        <w:ind w:firstLine="708"/>
      </w:pPr>
      <w:r>
        <w:rPr>
          <w:b/>
          <w:sz w:val="28"/>
          <w:szCs w:val="28"/>
        </w:rPr>
        <w:t>Голова Комітету                                                      С.В.ПАШИНСЬКИЙ</w:t>
      </w:r>
    </w:p>
    <w:p w:rsidR="004A6A93" w:rsidRDefault="004A6A93" w:rsidP="004A6A93"/>
    <w:p w:rsidR="005D63C5" w:rsidRDefault="005D63C5"/>
    <w:sectPr w:rsidR="005D63C5">
      <w:headerReference w:type="even" r:id="rId6"/>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FDE" w:rsidRDefault="00505FDE">
      <w:r>
        <w:separator/>
      </w:r>
    </w:p>
  </w:endnote>
  <w:endnote w:type="continuationSeparator" w:id="0">
    <w:p w:rsidR="00505FDE" w:rsidRDefault="0050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FDE" w:rsidRDefault="00505FDE">
      <w:r>
        <w:separator/>
      </w:r>
    </w:p>
  </w:footnote>
  <w:footnote w:type="continuationSeparator" w:id="0">
    <w:p w:rsidR="00505FDE" w:rsidRDefault="00505F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152" w:rsidRDefault="004A6A93" w:rsidP="008C51AB">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A360E6">
      <w:rPr>
        <w:rStyle w:val="a5"/>
        <w:noProof/>
      </w:rPr>
      <w:t>2</w:t>
    </w:r>
    <w:r>
      <w:rPr>
        <w:rStyle w:val="a5"/>
      </w:rPr>
      <w:fldChar w:fldCharType="end"/>
    </w:r>
  </w:p>
  <w:p w:rsidR="00D31152" w:rsidRDefault="00505FDE" w:rsidP="00D31152">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152" w:rsidRDefault="00505FDE" w:rsidP="00D31152">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A93"/>
    <w:rsid w:val="00004525"/>
    <w:rsid w:val="00214963"/>
    <w:rsid w:val="002671A6"/>
    <w:rsid w:val="003D662D"/>
    <w:rsid w:val="00431DF8"/>
    <w:rsid w:val="0043314D"/>
    <w:rsid w:val="0043348E"/>
    <w:rsid w:val="00436C47"/>
    <w:rsid w:val="00444D59"/>
    <w:rsid w:val="0046730E"/>
    <w:rsid w:val="004A6A93"/>
    <w:rsid w:val="00505FDE"/>
    <w:rsid w:val="005D63C5"/>
    <w:rsid w:val="00683879"/>
    <w:rsid w:val="006B02CD"/>
    <w:rsid w:val="007B5F50"/>
    <w:rsid w:val="007D180B"/>
    <w:rsid w:val="008077E4"/>
    <w:rsid w:val="008D2395"/>
    <w:rsid w:val="00916F97"/>
    <w:rsid w:val="00A360E6"/>
    <w:rsid w:val="00A519C2"/>
    <w:rsid w:val="00CE33A6"/>
    <w:rsid w:val="00DE1E69"/>
    <w:rsid w:val="00F543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EDC6F"/>
  <w15:chartTrackingRefBased/>
  <w15:docId w15:val="{A6AA6EBF-45AA-431E-B79B-27549FB51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6A93"/>
    <w:pPr>
      <w:ind w:firstLine="0"/>
      <w:jc w:val="left"/>
    </w:pPr>
    <w:rPr>
      <w:rFonts w:eastAsia="Times New Roman" w:cs="Times New Roman"/>
      <w:sz w:val="24"/>
      <w:szCs w:val="24"/>
      <w:lang w:eastAsia="ru-RU"/>
    </w:rPr>
  </w:style>
  <w:style w:type="paragraph" w:styleId="1">
    <w:name w:val="heading 1"/>
    <w:basedOn w:val="a"/>
    <w:next w:val="a"/>
    <w:link w:val="10"/>
    <w:uiPriority w:val="99"/>
    <w:qFormat/>
    <w:rsid w:val="004A6A93"/>
    <w:pPr>
      <w:keepNext/>
      <w:jc w:val="right"/>
      <w:outlineLvl w:val="0"/>
    </w:pPr>
    <w:rPr>
      <w:sz w:val="28"/>
    </w:rPr>
  </w:style>
  <w:style w:type="paragraph" w:styleId="2">
    <w:name w:val="heading 2"/>
    <w:basedOn w:val="a"/>
    <w:next w:val="a"/>
    <w:link w:val="20"/>
    <w:uiPriority w:val="99"/>
    <w:qFormat/>
    <w:rsid w:val="004A6A93"/>
    <w:pPr>
      <w:keepNext/>
      <w:jc w:val="right"/>
      <w:outlineLvl w:val="1"/>
    </w:pPr>
    <w:rPr>
      <w:b/>
      <w:bCs/>
      <w:sz w:val="28"/>
    </w:rPr>
  </w:style>
  <w:style w:type="paragraph" w:styleId="3">
    <w:name w:val="heading 3"/>
    <w:basedOn w:val="a"/>
    <w:next w:val="a"/>
    <w:link w:val="30"/>
    <w:uiPriority w:val="9"/>
    <w:unhideWhenUsed/>
    <w:qFormat/>
    <w:rsid w:val="004A6A93"/>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A6A93"/>
    <w:rPr>
      <w:rFonts w:eastAsia="Times New Roman" w:cs="Times New Roman"/>
      <w:szCs w:val="24"/>
      <w:lang w:eastAsia="ru-RU"/>
    </w:rPr>
  </w:style>
  <w:style w:type="character" w:customStyle="1" w:styleId="20">
    <w:name w:val="Заголовок 2 Знак"/>
    <w:basedOn w:val="a0"/>
    <w:link w:val="2"/>
    <w:uiPriority w:val="99"/>
    <w:rsid w:val="004A6A93"/>
    <w:rPr>
      <w:rFonts w:eastAsia="Times New Roman" w:cs="Times New Roman"/>
      <w:b/>
      <w:bCs/>
      <w:szCs w:val="24"/>
      <w:lang w:eastAsia="ru-RU"/>
    </w:rPr>
  </w:style>
  <w:style w:type="character" w:customStyle="1" w:styleId="30">
    <w:name w:val="Заголовок 3 Знак"/>
    <w:basedOn w:val="a0"/>
    <w:link w:val="3"/>
    <w:uiPriority w:val="9"/>
    <w:rsid w:val="004A6A93"/>
    <w:rPr>
      <w:rFonts w:asciiTheme="majorHAnsi" w:eastAsiaTheme="majorEastAsia" w:hAnsiTheme="majorHAnsi" w:cstheme="majorBidi"/>
      <w:color w:val="1F4D78" w:themeColor="accent1" w:themeShade="7F"/>
      <w:sz w:val="24"/>
      <w:szCs w:val="24"/>
      <w:lang w:eastAsia="ru-RU"/>
    </w:rPr>
  </w:style>
  <w:style w:type="paragraph" w:customStyle="1" w:styleId="StyleOstRed">
    <w:name w:val="StyleOstRed"/>
    <w:basedOn w:val="a"/>
    <w:rsid w:val="004A6A93"/>
    <w:pPr>
      <w:overflowPunct w:val="0"/>
      <w:autoSpaceDE w:val="0"/>
      <w:autoSpaceDN w:val="0"/>
      <w:adjustRightInd w:val="0"/>
      <w:spacing w:after="120"/>
      <w:ind w:firstLine="720"/>
      <w:jc w:val="both"/>
    </w:pPr>
    <w:rPr>
      <w:sz w:val="28"/>
      <w:szCs w:val="28"/>
    </w:rPr>
  </w:style>
  <w:style w:type="paragraph" w:styleId="a3">
    <w:name w:val="header"/>
    <w:basedOn w:val="a"/>
    <w:link w:val="a4"/>
    <w:uiPriority w:val="99"/>
    <w:rsid w:val="004A6A93"/>
    <w:pPr>
      <w:widowControl w:val="0"/>
      <w:tabs>
        <w:tab w:val="center" w:pos="4677"/>
        <w:tab w:val="right" w:pos="9355"/>
      </w:tabs>
      <w:autoSpaceDE w:val="0"/>
      <w:autoSpaceDN w:val="0"/>
      <w:adjustRightInd w:val="0"/>
    </w:pPr>
    <w:rPr>
      <w:sz w:val="20"/>
      <w:szCs w:val="20"/>
      <w:lang w:val="ru-RU"/>
    </w:rPr>
  </w:style>
  <w:style w:type="character" w:customStyle="1" w:styleId="a4">
    <w:name w:val="Верхній колонтитул Знак"/>
    <w:basedOn w:val="a0"/>
    <w:link w:val="a3"/>
    <w:uiPriority w:val="99"/>
    <w:rsid w:val="004A6A93"/>
    <w:rPr>
      <w:rFonts w:eastAsia="Times New Roman" w:cs="Times New Roman"/>
      <w:sz w:val="20"/>
      <w:szCs w:val="20"/>
      <w:lang w:val="ru-RU" w:eastAsia="ru-RU"/>
    </w:rPr>
  </w:style>
  <w:style w:type="character" w:styleId="a5">
    <w:name w:val="page number"/>
    <w:basedOn w:val="a0"/>
    <w:uiPriority w:val="99"/>
    <w:rsid w:val="004A6A93"/>
    <w:rPr>
      <w:rFonts w:cs="Times New Roman"/>
    </w:rPr>
  </w:style>
  <w:style w:type="paragraph" w:styleId="21">
    <w:name w:val="Body Text 2"/>
    <w:basedOn w:val="a"/>
    <w:link w:val="22"/>
    <w:uiPriority w:val="99"/>
    <w:rsid w:val="004A6A93"/>
    <w:pPr>
      <w:spacing w:after="120" w:line="480" w:lineRule="auto"/>
      <w:ind w:firstLine="720"/>
      <w:jc w:val="both"/>
    </w:pPr>
    <w:rPr>
      <w:rFonts w:ascii="Arial" w:hAnsi="Arial" w:cs="Arial"/>
      <w:sz w:val="28"/>
      <w:szCs w:val="28"/>
    </w:rPr>
  </w:style>
  <w:style w:type="character" w:customStyle="1" w:styleId="22">
    <w:name w:val="Основний текст 2 Знак"/>
    <w:basedOn w:val="a0"/>
    <w:link w:val="21"/>
    <w:uiPriority w:val="99"/>
    <w:rsid w:val="004A6A93"/>
    <w:rPr>
      <w:rFonts w:ascii="Arial" w:eastAsia="Times New Roman" w:hAnsi="Arial" w:cs="Arial"/>
      <w:szCs w:val="28"/>
      <w:lang w:eastAsia="ru-RU"/>
    </w:rPr>
  </w:style>
  <w:style w:type="paragraph" w:styleId="a6">
    <w:name w:val="Balloon Text"/>
    <w:basedOn w:val="a"/>
    <w:link w:val="a7"/>
    <w:uiPriority w:val="99"/>
    <w:semiHidden/>
    <w:unhideWhenUsed/>
    <w:rsid w:val="0043348E"/>
    <w:rPr>
      <w:rFonts w:ascii="Segoe UI" w:hAnsi="Segoe UI" w:cs="Segoe UI"/>
      <w:sz w:val="18"/>
      <w:szCs w:val="18"/>
    </w:rPr>
  </w:style>
  <w:style w:type="character" w:customStyle="1" w:styleId="a7">
    <w:name w:val="Текст у виносці Знак"/>
    <w:basedOn w:val="a0"/>
    <w:link w:val="a6"/>
    <w:uiPriority w:val="99"/>
    <w:semiHidden/>
    <w:rsid w:val="0043348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2503</Words>
  <Characters>1427</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Курило Тетяна Анатоліївна</dc:creator>
  <cp:keywords/>
  <dc:description/>
  <cp:lastModifiedBy>Курило Тетяна Анатоліївна</cp:lastModifiedBy>
  <cp:revision>12</cp:revision>
  <cp:lastPrinted>2018-05-29T13:38:00Z</cp:lastPrinted>
  <dcterms:created xsi:type="dcterms:W3CDTF">2018-04-04T09:31:00Z</dcterms:created>
  <dcterms:modified xsi:type="dcterms:W3CDTF">2018-05-29T13:39:00Z</dcterms:modified>
</cp:coreProperties>
</file>