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AB8" w:rsidRPr="00DF4021" w:rsidRDefault="009E5AB8" w:rsidP="00113D4C">
      <w:pPr>
        <w:pStyle w:val="ad"/>
        <w:rPr>
          <w:rFonts w:ascii="Times New Roman" w:hAnsi="Times New Roman"/>
          <w:b/>
          <w:sz w:val="28"/>
          <w:szCs w:val="28"/>
        </w:rPr>
      </w:pPr>
      <w:r w:rsidRPr="00DF4021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444B90" w:rsidRPr="00444B90" w:rsidRDefault="009E5AB8" w:rsidP="0042192C">
      <w:pPr>
        <w:autoSpaceDE w:val="0"/>
        <w:autoSpaceDN w:val="0"/>
        <w:jc w:val="center"/>
        <w:rPr>
          <w:bCs/>
          <w:lang w:val="ru-RU"/>
        </w:rPr>
      </w:pPr>
      <w:r w:rsidRPr="00BC4541">
        <w:rPr>
          <w:bCs/>
        </w:rPr>
        <w:t>до проекту За</w:t>
      </w:r>
      <w:r w:rsidR="00B47AA7" w:rsidRPr="00BC4541">
        <w:rPr>
          <w:bCs/>
        </w:rPr>
        <w:t>кону України</w:t>
      </w:r>
      <w:r w:rsidR="00A800D8" w:rsidRPr="00BC4541">
        <w:rPr>
          <w:bCs/>
        </w:rPr>
        <w:t xml:space="preserve"> </w:t>
      </w:r>
      <w:r w:rsidR="00B47AA7" w:rsidRPr="00BC4541">
        <w:rPr>
          <w:bCs/>
        </w:rPr>
        <w:t>«</w:t>
      </w:r>
      <w:r w:rsidR="003965F5" w:rsidRPr="00BC4541">
        <w:rPr>
          <w:bCs/>
        </w:rPr>
        <w:t xml:space="preserve">Про внесення </w:t>
      </w:r>
      <w:r w:rsidR="00B84981">
        <w:rPr>
          <w:bCs/>
        </w:rPr>
        <w:t xml:space="preserve">змін до Кримінального кодексу </w:t>
      </w:r>
      <w:r w:rsidR="00F35A6B">
        <w:rPr>
          <w:bCs/>
        </w:rPr>
        <w:t>України</w:t>
      </w:r>
      <w:r w:rsidR="00B84981">
        <w:rPr>
          <w:bCs/>
        </w:rPr>
        <w:t xml:space="preserve"> </w:t>
      </w:r>
      <w:r w:rsidR="00A52808">
        <w:rPr>
          <w:bCs/>
        </w:rPr>
        <w:t xml:space="preserve">щодо </w:t>
      </w:r>
    </w:p>
    <w:p w:rsidR="009E5AB8" w:rsidRPr="00BC4541" w:rsidRDefault="00B84981" w:rsidP="0042192C">
      <w:pPr>
        <w:autoSpaceDE w:val="0"/>
        <w:autoSpaceDN w:val="0"/>
        <w:jc w:val="center"/>
        <w:rPr>
          <w:bCs/>
          <w:lang w:val="ru-RU"/>
        </w:rPr>
      </w:pPr>
      <w:proofErr w:type="spellStart"/>
      <w:proofErr w:type="gramStart"/>
      <w:r>
        <w:rPr>
          <w:bCs/>
          <w:lang w:val="ru-RU"/>
        </w:rPr>
        <w:t>додаткових</w:t>
      </w:r>
      <w:proofErr w:type="spellEnd"/>
      <w:r>
        <w:rPr>
          <w:bCs/>
          <w:lang w:val="ru-RU"/>
        </w:rPr>
        <w:t xml:space="preserve">  </w:t>
      </w:r>
      <w:proofErr w:type="spellStart"/>
      <w:r>
        <w:rPr>
          <w:bCs/>
          <w:lang w:val="ru-RU"/>
        </w:rPr>
        <w:t>заходів</w:t>
      </w:r>
      <w:proofErr w:type="spellEnd"/>
      <w:proofErr w:type="gramEnd"/>
      <w:r>
        <w:rPr>
          <w:bCs/>
          <w:lang w:val="ru-RU"/>
        </w:rPr>
        <w:t xml:space="preserve"> </w:t>
      </w:r>
      <w:r>
        <w:rPr>
          <w:bCs/>
        </w:rPr>
        <w:t>безпеки громадян та працівників правоохоронних органів</w:t>
      </w:r>
      <w:r w:rsidR="00B47AA7" w:rsidRPr="00BC4541">
        <w:rPr>
          <w:bCs/>
        </w:rPr>
        <w:t>»</w:t>
      </w:r>
    </w:p>
    <w:p w:rsidR="00C92C90" w:rsidRPr="00B339DD" w:rsidRDefault="00C92C90" w:rsidP="00965A08">
      <w:pPr>
        <w:ind w:firstLine="540"/>
        <w:rPr>
          <w:sz w:val="16"/>
          <w:lang w:val="ru-RU"/>
        </w:rPr>
      </w:pPr>
    </w:p>
    <w:tbl>
      <w:tblPr>
        <w:tblW w:w="1440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0"/>
        <w:gridCol w:w="7200"/>
      </w:tblGrid>
      <w:tr w:rsidR="009E5AB8" w:rsidRPr="00CC36A8" w:rsidTr="000B3FDA">
        <w:tc>
          <w:tcPr>
            <w:tcW w:w="7200" w:type="dxa"/>
            <w:shd w:val="clear" w:color="auto" w:fill="FFFFFF"/>
          </w:tcPr>
          <w:p w:rsidR="009E5AB8" w:rsidRPr="00CC36A8" w:rsidRDefault="00B84981" w:rsidP="00FC0C59">
            <w:pPr>
              <w:ind w:firstLine="540"/>
              <w:jc w:val="center"/>
            </w:pPr>
            <w:r>
              <w:rPr>
                <w:b/>
                <w:bCs/>
              </w:rPr>
              <w:t>Поточна редакція Кодексу</w:t>
            </w:r>
          </w:p>
        </w:tc>
        <w:tc>
          <w:tcPr>
            <w:tcW w:w="7200" w:type="dxa"/>
            <w:shd w:val="clear" w:color="auto" w:fill="FFFFFF"/>
          </w:tcPr>
          <w:p w:rsidR="009E5AB8" w:rsidRPr="00CC36A8" w:rsidRDefault="00B84981" w:rsidP="00FC0C59">
            <w:pPr>
              <w:ind w:firstLine="540"/>
              <w:jc w:val="center"/>
            </w:pPr>
            <w:r>
              <w:rPr>
                <w:b/>
                <w:bCs/>
              </w:rPr>
              <w:t>Редакція Кодексу</w:t>
            </w:r>
            <w:r w:rsidR="009E5AB8" w:rsidRPr="00FC0C59">
              <w:rPr>
                <w:b/>
                <w:bCs/>
              </w:rPr>
              <w:t xml:space="preserve"> з пропонованим</w:t>
            </w:r>
            <w:r w:rsidR="007574B1" w:rsidRPr="00FC0C59">
              <w:rPr>
                <w:b/>
                <w:bCs/>
              </w:rPr>
              <w:t>и</w:t>
            </w:r>
            <w:r w:rsidR="009E5AB8" w:rsidRPr="00FC0C59">
              <w:rPr>
                <w:b/>
                <w:bCs/>
              </w:rPr>
              <w:t xml:space="preserve"> змінами</w:t>
            </w:r>
          </w:p>
        </w:tc>
      </w:tr>
      <w:tr w:rsidR="00CC36A8" w:rsidRPr="00CC36A8" w:rsidTr="00B339DD">
        <w:trPr>
          <w:trHeight w:val="70"/>
        </w:trPr>
        <w:tc>
          <w:tcPr>
            <w:tcW w:w="14400" w:type="dxa"/>
            <w:gridSpan w:val="2"/>
            <w:shd w:val="clear" w:color="auto" w:fill="auto"/>
          </w:tcPr>
          <w:p w:rsidR="00CC36A8" w:rsidRPr="00FC0C59" w:rsidRDefault="00CC36A8" w:rsidP="00B339DD">
            <w:pPr>
              <w:ind w:firstLine="539"/>
              <w:jc w:val="center"/>
              <w:rPr>
                <w:b/>
                <w:bCs/>
                <w:lang w:eastAsia="ru-RU"/>
              </w:rPr>
            </w:pPr>
          </w:p>
        </w:tc>
      </w:tr>
      <w:tr w:rsidR="003965F5" w:rsidRPr="00B339DD" w:rsidTr="008343BA">
        <w:trPr>
          <w:trHeight w:val="4201"/>
        </w:trPr>
        <w:tc>
          <w:tcPr>
            <w:tcW w:w="7200" w:type="dxa"/>
            <w:shd w:val="clear" w:color="auto" w:fill="auto"/>
          </w:tcPr>
          <w:p w:rsidR="005B0C5B" w:rsidRPr="0024162C" w:rsidRDefault="00B84981" w:rsidP="00A52808">
            <w:pPr>
              <w:ind w:firstLine="567"/>
              <w:jc w:val="both"/>
              <w:rPr>
                <w:color w:val="000000"/>
              </w:rPr>
            </w:pPr>
            <w:bookmarkStart w:id="0" w:name="o932"/>
            <w:bookmarkEnd w:id="0"/>
            <w:r w:rsidRPr="0024162C">
              <w:rPr>
                <w:color w:val="000000"/>
              </w:rPr>
              <w:t>Стаття 36. Необхідна оборона</w:t>
            </w:r>
            <w:r w:rsidR="005B0C5B" w:rsidRPr="0024162C">
              <w:rPr>
                <w:color w:val="000000"/>
              </w:rPr>
              <w:t xml:space="preserve"> </w:t>
            </w:r>
          </w:p>
          <w:p w:rsidR="0024162C" w:rsidRDefault="0024162C" w:rsidP="00B8498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</w:p>
          <w:p w:rsidR="007574B1" w:rsidRPr="00B84981" w:rsidRDefault="0024162C" w:rsidP="00DF402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B84981">
              <w:rPr>
                <w:color w:val="000000"/>
              </w:rPr>
              <w:t>«5. Не є перевищенням меж необхідної оборони і не має наслідком кримінальну відповідальність застосування зброї або будь-яких інших засобів чи предметів для захисту від нападу озброєної особи або нападу групи осіб, а також для відвернення протиправного насильницького вторгнення у житло чи інше приміщення, незалежно від тяжкості ш</w:t>
            </w:r>
            <w:r w:rsidR="00DF4021">
              <w:rPr>
                <w:color w:val="000000"/>
              </w:rPr>
              <w:t>к</w:t>
            </w:r>
            <w:r w:rsidR="00B84981">
              <w:rPr>
                <w:color w:val="000000"/>
              </w:rPr>
              <w:t>оди, яку заподіяно тому, хто посягає».</w:t>
            </w:r>
          </w:p>
        </w:tc>
        <w:tc>
          <w:tcPr>
            <w:tcW w:w="7200" w:type="dxa"/>
            <w:shd w:val="clear" w:color="auto" w:fill="auto"/>
          </w:tcPr>
          <w:p w:rsidR="00B84981" w:rsidRPr="0024162C" w:rsidRDefault="00B84981" w:rsidP="00B84981">
            <w:pPr>
              <w:ind w:firstLine="567"/>
              <w:jc w:val="both"/>
              <w:rPr>
                <w:color w:val="000000"/>
              </w:rPr>
            </w:pPr>
            <w:r w:rsidRPr="0024162C">
              <w:rPr>
                <w:color w:val="000000"/>
              </w:rPr>
              <w:t xml:space="preserve">Стаття 36. Необхідна оборона </w:t>
            </w:r>
          </w:p>
          <w:p w:rsidR="0024162C" w:rsidRDefault="0024162C" w:rsidP="00B84981">
            <w:pPr>
              <w:ind w:firstLine="567"/>
              <w:jc w:val="both"/>
              <w:rPr>
                <w:b/>
                <w:color w:val="000000"/>
              </w:rPr>
            </w:pPr>
          </w:p>
          <w:p w:rsidR="005B0C5B" w:rsidRPr="00B339DD" w:rsidRDefault="00B84981" w:rsidP="00F62E76">
            <w:pPr>
              <w:ind w:firstLine="567"/>
              <w:jc w:val="both"/>
              <w:rPr>
                <w:b/>
                <w:color w:val="000000"/>
              </w:rPr>
            </w:pPr>
            <w:r w:rsidRPr="0024162C">
              <w:rPr>
                <w:color w:val="000000"/>
              </w:rPr>
              <w:t xml:space="preserve">«5. </w:t>
            </w:r>
            <w:r w:rsidR="00F62E76">
              <w:rPr>
                <w:color w:val="000000"/>
              </w:rPr>
              <w:t>Н</w:t>
            </w:r>
            <w:r w:rsidRPr="0024162C">
              <w:rPr>
                <w:color w:val="000000"/>
              </w:rPr>
              <w:t>е є перевищенням меж необхідної</w:t>
            </w:r>
            <w:r>
              <w:rPr>
                <w:color w:val="000000"/>
              </w:rPr>
              <w:t xml:space="preserve"> оборони і не має наслідком кримінальну відповідальність застосування зброї або будь-яких інших засобів чи предметів для захисту від нападу озброєної особи або нападу групи осіб, а також для відвернення протиправного насильницького вторгнення у житло чи інше приміщення, </w:t>
            </w:r>
            <w:r w:rsidRPr="00B84981">
              <w:rPr>
                <w:b/>
                <w:color w:val="000000"/>
              </w:rPr>
              <w:t>а також у транспортний засіб</w:t>
            </w:r>
            <w:r>
              <w:rPr>
                <w:color w:val="000000"/>
              </w:rPr>
              <w:t xml:space="preserve"> незалежно від тяжкості шкоди, яку заподіяно тому, хто посягає».</w:t>
            </w:r>
          </w:p>
        </w:tc>
      </w:tr>
      <w:tr w:rsidR="00CC36A8" w:rsidRPr="00B339DD" w:rsidTr="00D81F16">
        <w:trPr>
          <w:trHeight w:val="2588"/>
        </w:trPr>
        <w:tc>
          <w:tcPr>
            <w:tcW w:w="7200" w:type="dxa"/>
            <w:shd w:val="clear" w:color="auto" w:fill="auto"/>
          </w:tcPr>
          <w:p w:rsidR="00CC36A8" w:rsidRPr="0024162C" w:rsidRDefault="00B84981" w:rsidP="00B84981">
            <w:pPr>
              <w:jc w:val="both"/>
              <w:rPr>
                <w:color w:val="000000"/>
                <w:lang w:eastAsia="ru-RU"/>
              </w:rPr>
            </w:pPr>
            <w:r w:rsidRPr="0024162C">
              <w:rPr>
                <w:color w:val="000000"/>
                <w:lang w:eastAsia="ru-RU"/>
              </w:rPr>
              <w:t xml:space="preserve">     Стаття 348. Посягання на життя працівника правоохоронного органу, члена громадського формування з охорони порядку і державного кордону або військовослужбовця.</w:t>
            </w:r>
          </w:p>
          <w:p w:rsidR="00B84981" w:rsidRDefault="00B84981" w:rsidP="00B8498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</w:t>
            </w:r>
          </w:p>
          <w:p w:rsidR="00DF4021" w:rsidRDefault="00B84981" w:rsidP="00B8498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    Вбивство або </w:t>
            </w:r>
            <w:r w:rsidR="00534A49">
              <w:rPr>
                <w:color w:val="000000"/>
                <w:lang w:eastAsia="ru-RU"/>
              </w:rPr>
              <w:t>зам</w:t>
            </w:r>
            <w:r>
              <w:rPr>
                <w:color w:val="000000"/>
                <w:lang w:eastAsia="ru-RU"/>
              </w:rPr>
              <w:t>ах на вбивство працівника правоохоронного органу чи його близьких родичів у зв’язку з виконанням</w:t>
            </w:r>
            <w:r w:rsidR="0024162C">
              <w:rPr>
                <w:color w:val="000000"/>
                <w:lang w:eastAsia="ru-RU"/>
              </w:rPr>
              <w:t xml:space="preserve"> цим працівником службових обов’язків, а також члена громадського формування з охорони громадського порядку і державного кордону або військовослужбовця у зв’язку з їх </w:t>
            </w:r>
            <w:r w:rsidR="00DF4021">
              <w:rPr>
                <w:color w:val="000000"/>
                <w:lang w:eastAsia="ru-RU"/>
              </w:rPr>
              <w:t xml:space="preserve">    </w:t>
            </w:r>
            <w:r w:rsidR="0024162C">
              <w:rPr>
                <w:color w:val="000000"/>
                <w:lang w:eastAsia="ru-RU"/>
              </w:rPr>
              <w:t xml:space="preserve">діяльністю щодо </w:t>
            </w:r>
          </w:p>
          <w:p w:rsidR="00DF4021" w:rsidRDefault="00DF4021" w:rsidP="00B84981">
            <w:pPr>
              <w:jc w:val="both"/>
              <w:rPr>
                <w:color w:val="000000"/>
                <w:lang w:eastAsia="ru-RU"/>
              </w:rPr>
            </w:pPr>
          </w:p>
          <w:p w:rsidR="00B84981" w:rsidRDefault="0024162C" w:rsidP="00B8498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охорони громадського порядку –</w:t>
            </w:r>
          </w:p>
          <w:p w:rsidR="00DF4021" w:rsidRDefault="0024162C" w:rsidP="00B8498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   </w:t>
            </w:r>
          </w:p>
          <w:p w:rsidR="0024162C" w:rsidRPr="00B339DD" w:rsidRDefault="0024162C" w:rsidP="00B8498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караються позбавленням волі на строк від дев’яти до п’ятнадцяти років або довічним позбавленням волі.</w:t>
            </w:r>
          </w:p>
        </w:tc>
        <w:tc>
          <w:tcPr>
            <w:tcW w:w="7200" w:type="dxa"/>
            <w:shd w:val="clear" w:color="auto" w:fill="auto"/>
          </w:tcPr>
          <w:p w:rsidR="0024162C" w:rsidRDefault="0024162C" w:rsidP="0024162C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Стаття 348. Посягання на життя працівника правоохоронного органу, члена громадського формування з охорони порядку і державного кордону або військовослужбовця.</w:t>
            </w:r>
          </w:p>
          <w:p w:rsidR="0024162C" w:rsidRDefault="0024162C" w:rsidP="0024162C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</w:t>
            </w:r>
          </w:p>
          <w:p w:rsidR="00DF4021" w:rsidRDefault="00F62E76" w:rsidP="00DF402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    Вбивство або зам</w:t>
            </w:r>
            <w:r w:rsidR="0024162C">
              <w:rPr>
                <w:color w:val="000000"/>
                <w:lang w:eastAsia="ru-RU"/>
              </w:rPr>
              <w:t xml:space="preserve">ах на вбивство працівника правоохоронного органу чи його близьких родичів у зв’язку з виконанням цим працівником службових обов’язків, а також члена громадського формування з охорони громадського порядку і державного кордону або військовослужбовця у зв’язку з їх діяльністю щодо </w:t>
            </w:r>
          </w:p>
          <w:p w:rsidR="00DF4021" w:rsidRDefault="00DF4021" w:rsidP="0024162C">
            <w:pPr>
              <w:jc w:val="both"/>
              <w:rPr>
                <w:color w:val="000000"/>
                <w:lang w:eastAsia="ru-RU"/>
              </w:rPr>
            </w:pPr>
          </w:p>
          <w:p w:rsidR="0024162C" w:rsidRDefault="0024162C" w:rsidP="0024162C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охорони громадського порядку -</w:t>
            </w:r>
          </w:p>
          <w:p w:rsidR="00CC36A8" w:rsidRDefault="0024162C" w:rsidP="0024162C">
            <w:pPr>
              <w:spacing w:before="120"/>
              <w:ind w:firstLine="567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   караються позбавленням волі на строк від дев’яти до п’ятнадцяти років або довічним позбавленням волі.</w:t>
            </w:r>
          </w:p>
          <w:p w:rsidR="0024162C" w:rsidRDefault="0024162C" w:rsidP="0024162C">
            <w:pPr>
              <w:spacing w:before="120"/>
              <w:ind w:firstLine="567"/>
              <w:jc w:val="both"/>
              <w:rPr>
                <w:color w:val="000000"/>
                <w:lang w:eastAsia="ru-RU"/>
              </w:rPr>
            </w:pPr>
            <w:r w:rsidRPr="0024162C">
              <w:rPr>
                <w:b/>
                <w:color w:val="000000"/>
                <w:lang w:eastAsia="ru-RU"/>
              </w:rPr>
              <w:t>Дії,  передбачені частиною першою цієї статті, вчинені з застосуванням холодної чи вогнепальної зброї, вибухових речо</w:t>
            </w:r>
            <w:r w:rsidR="00895E41">
              <w:rPr>
                <w:b/>
                <w:color w:val="000000"/>
                <w:lang w:eastAsia="ru-RU"/>
              </w:rPr>
              <w:t xml:space="preserve">вин чи вибухових пристроїв або </w:t>
            </w:r>
            <w:r w:rsidRPr="0024162C">
              <w:rPr>
                <w:b/>
                <w:color w:val="000000"/>
                <w:lang w:eastAsia="ru-RU"/>
              </w:rPr>
              <w:t xml:space="preserve">з застосуванням інших технічних чи транспортних засобів </w:t>
            </w:r>
            <w:r>
              <w:rPr>
                <w:color w:val="000000"/>
                <w:lang w:eastAsia="ru-RU"/>
              </w:rPr>
              <w:t>-</w:t>
            </w:r>
          </w:p>
          <w:p w:rsidR="0024162C" w:rsidRPr="0024162C" w:rsidRDefault="0024162C" w:rsidP="0024162C">
            <w:pPr>
              <w:spacing w:before="120"/>
              <w:ind w:firstLine="567"/>
              <w:jc w:val="both"/>
              <w:rPr>
                <w:b/>
                <w:color w:val="000000"/>
                <w:lang w:eastAsia="ru-RU"/>
              </w:rPr>
            </w:pPr>
            <w:r w:rsidRPr="0024162C">
              <w:rPr>
                <w:b/>
                <w:color w:val="000000"/>
                <w:lang w:eastAsia="ru-RU"/>
              </w:rPr>
              <w:t>караються довічним позбавленням волі.</w:t>
            </w:r>
          </w:p>
        </w:tc>
        <w:bookmarkStart w:id="1" w:name="_GoBack"/>
        <w:bookmarkEnd w:id="1"/>
      </w:tr>
    </w:tbl>
    <w:p w:rsidR="00253239" w:rsidRPr="00B84981" w:rsidRDefault="00253239" w:rsidP="00253239">
      <w:pPr>
        <w:widowControl w:val="0"/>
        <w:spacing w:before="20" w:after="20"/>
        <w:ind w:firstLine="540"/>
        <w:jc w:val="both"/>
        <w:rPr>
          <w:b/>
          <w:color w:val="000000"/>
        </w:rPr>
      </w:pPr>
      <w:r w:rsidRPr="00B84981">
        <w:rPr>
          <w:b/>
          <w:color w:val="000000"/>
        </w:rPr>
        <w:lastRenderedPageBreak/>
        <w:t xml:space="preserve"> </w:t>
      </w:r>
    </w:p>
    <w:p w:rsidR="0024162C" w:rsidRDefault="0024162C" w:rsidP="00253239">
      <w:pPr>
        <w:widowControl w:val="0"/>
        <w:spacing w:before="20" w:after="20"/>
        <w:ind w:firstLine="540"/>
        <w:jc w:val="both"/>
        <w:rPr>
          <w:b/>
          <w:color w:val="000000"/>
        </w:rPr>
      </w:pPr>
    </w:p>
    <w:p w:rsidR="0024162C" w:rsidRDefault="0024162C" w:rsidP="00253239">
      <w:pPr>
        <w:widowControl w:val="0"/>
        <w:spacing w:before="20" w:after="20"/>
        <w:ind w:firstLine="540"/>
        <w:jc w:val="both"/>
        <w:rPr>
          <w:b/>
          <w:color w:val="000000"/>
        </w:rPr>
      </w:pPr>
    </w:p>
    <w:p w:rsidR="0024162C" w:rsidRDefault="0024162C" w:rsidP="00253239">
      <w:pPr>
        <w:widowControl w:val="0"/>
        <w:spacing w:before="20" w:after="20"/>
        <w:ind w:firstLine="540"/>
        <w:jc w:val="both"/>
        <w:rPr>
          <w:b/>
          <w:color w:val="000000"/>
        </w:rPr>
      </w:pPr>
    </w:p>
    <w:p w:rsidR="0024162C" w:rsidRDefault="0024162C" w:rsidP="00253239">
      <w:pPr>
        <w:widowControl w:val="0"/>
        <w:spacing w:before="20" w:after="20"/>
        <w:ind w:firstLine="540"/>
        <w:jc w:val="both"/>
        <w:rPr>
          <w:b/>
          <w:color w:val="000000"/>
        </w:rPr>
      </w:pPr>
    </w:p>
    <w:p w:rsidR="003D3B56" w:rsidRPr="00BC1701" w:rsidRDefault="00253239" w:rsidP="003D3B56">
      <w:pPr>
        <w:widowControl w:val="0"/>
        <w:spacing w:before="20" w:after="20"/>
        <w:ind w:firstLine="540"/>
        <w:jc w:val="both"/>
        <w:rPr>
          <w:b/>
        </w:rPr>
      </w:pPr>
      <w:r>
        <w:rPr>
          <w:b/>
          <w:color w:val="000000"/>
        </w:rPr>
        <w:t>Народні депутати України:</w:t>
      </w:r>
      <w:r w:rsidR="003D3B56" w:rsidRPr="00BC1701">
        <w:rPr>
          <w:b/>
        </w:rPr>
        <w:t xml:space="preserve">                                           </w:t>
      </w:r>
      <w:r w:rsidR="003D3B56">
        <w:rPr>
          <w:b/>
        </w:rPr>
        <w:t xml:space="preserve">                                                                      </w:t>
      </w:r>
      <w:r w:rsidR="003D3B56" w:rsidRPr="00BC1701">
        <w:rPr>
          <w:b/>
        </w:rPr>
        <w:t xml:space="preserve">Король В.М. </w:t>
      </w:r>
    </w:p>
    <w:p w:rsidR="003D3B56" w:rsidRPr="00BC1701" w:rsidRDefault="003D3B56" w:rsidP="003D3B56">
      <w:pPr>
        <w:autoSpaceDE w:val="0"/>
        <w:autoSpaceDN w:val="0"/>
        <w:ind w:firstLine="720"/>
        <w:jc w:val="right"/>
        <w:rPr>
          <w:b/>
        </w:rPr>
      </w:pPr>
    </w:p>
    <w:p w:rsidR="003D3B56" w:rsidRDefault="003D3B56" w:rsidP="003D3B56">
      <w:pPr>
        <w:autoSpaceDE w:val="0"/>
        <w:autoSpaceDN w:val="0"/>
        <w:ind w:firstLine="720"/>
        <w:rPr>
          <w:b/>
        </w:rPr>
      </w:pPr>
      <w:r w:rsidRPr="00BC1701">
        <w:rPr>
          <w:b/>
        </w:rPr>
        <w:t xml:space="preserve">                                                                                            </w:t>
      </w:r>
    </w:p>
    <w:p w:rsidR="003D3B56" w:rsidRPr="00BC1701" w:rsidRDefault="003D3B56" w:rsidP="003D3B56">
      <w:pPr>
        <w:autoSpaceDE w:val="0"/>
        <w:autoSpaceDN w:val="0"/>
        <w:ind w:firstLine="72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</w:t>
      </w:r>
      <w:r w:rsidRPr="00BC1701">
        <w:rPr>
          <w:b/>
        </w:rPr>
        <w:t xml:space="preserve">Паламарчук  М.П.   </w:t>
      </w:r>
    </w:p>
    <w:p w:rsidR="003D3B56" w:rsidRDefault="003D3B56" w:rsidP="003D3B56">
      <w:pPr>
        <w:autoSpaceDE w:val="0"/>
        <w:autoSpaceDN w:val="0"/>
        <w:ind w:firstLine="720"/>
        <w:jc w:val="right"/>
        <w:rPr>
          <w:b/>
        </w:rPr>
      </w:pPr>
    </w:p>
    <w:p w:rsidR="003D3B56" w:rsidRPr="00BC1701" w:rsidRDefault="003D3B56" w:rsidP="003D3B56">
      <w:pPr>
        <w:autoSpaceDE w:val="0"/>
        <w:autoSpaceDN w:val="0"/>
        <w:ind w:firstLine="720"/>
        <w:jc w:val="right"/>
        <w:rPr>
          <w:b/>
        </w:rPr>
      </w:pPr>
    </w:p>
    <w:p w:rsidR="003D3B56" w:rsidRPr="00BC1701" w:rsidRDefault="003D3B56" w:rsidP="003D3B56">
      <w:pPr>
        <w:autoSpaceDE w:val="0"/>
        <w:autoSpaceDN w:val="0"/>
        <w:ind w:firstLine="720"/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</w:t>
      </w:r>
      <w:proofErr w:type="spellStart"/>
      <w:r w:rsidRPr="00BC1701">
        <w:rPr>
          <w:b/>
        </w:rPr>
        <w:t>Развадовський</w:t>
      </w:r>
      <w:proofErr w:type="spellEnd"/>
      <w:r w:rsidRPr="00BC1701">
        <w:rPr>
          <w:b/>
        </w:rPr>
        <w:t xml:space="preserve"> В.Й</w:t>
      </w:r>
    </w:p>
    <w:p w:rsidR="003D3B56" w:rsidRDefault="003D3B56" w:rsidP="003D3B56">
      <w:pPr>
        <w:autoSpaceDE w:val="0"/>
        <w:autoSpaceDN w:val="0"/>
        <w:ind w:firstLine="720"/>
        <w:jc w:val="right"/>
        <w:rPr>
          <w:b/>
        </w:rPr>
      </w:pPr>
    </w:p>
    <w:p w:rsidR="003D3B56" w:rsidRPr="00BC1701" w:rsidRDefault="003D3B56" w:rsidP="003D3B56">
      <w:pPr>
        <w:autoSpaceDE w:val="0"/>
        <w:autoSpaceDN w:val="0"/>
        <w:ind w:firstLine="720"/>
        <w:jc w:val="right"/>
        <w:rPr>
          <w:b/>
        </w:rPr>
      </w:pPr>
    </w:p>
    <w:p w:rsidR="003D3B56" w:rsidRPr="00BC1701" w:rsidRDefault="003D3B56" w:rsidP="003D3B56">
      <w:pPr>
        <w:autoSpaceDE w:val="0"/>
        <w:autoSpaceDN w:val="0"/>
        <w:ind w:firstLine="720"/>
        <w:jc w:val="both"/>
        <w:rPr>
          <w:b/>
        </w:rPr>
      </w:pPr>
      <w:r w:rsidRPr="00BC1701">
        <w:rPr>
          <w:b/>
        </w:rPr>
        <w:t xml:space="preserve">                                                                                           </w:t>
      </w:r>
      <w:r>
        <w:rPr>
          <w:b/>
        </w:rPr>
        <w:t xml:space="preserve">                                                                     </w:t>
      </w:r>
      <w:r w:rsidRPr="00BC1701">
        <w:rPr>
          <w:b/>
        </w:rPr>
        <w:t xml:space="preserve"> Мисик В.Ю.</w:t>
      </w:r>
    </w:p>
    <w:p w:rsidR="003D3B56" w:rsidRDefault="003D3B56" w:rsidP="003D3B56">
      <w:pPr>
        <w:autoSpaceDE w:val="0"/>
        <w:autoSpaceDN w:val="0"/>
        <w:ind w:firstLine="720"/>
        <w:jc w:val="right"/>
        <w:rPr>
          <w:b/>
        </w:rPr>
      </w:pPr>
    </w:p>
    <w:p w:rsidR="003D3B56" w:rsidRPr="00BC1701" w:rsidRDefault="003D3B56" w:rsidP="003D3B56">
      <w:pPr>
        <w:autoSpaceDE w:val="0"/>
        <w:autoSpaceDN w:val="0"/>
        <w:ind w:firstLine="720"/>
        <w:jc w:val="right"/>
        <w:rPr>
          <w:b/>
        </w:rPr>
      </w:pPr>
    </w:p>
    <w:p w:rsidR="003D3B56" w:rsidRPr="00BC1701" w:rsidRDefault="003D3B56" w:rsidP="003D3B56">
      <w:pPr>
        <w:autoSpaceDE w:val="0"/>
        <w:autoSpaceDN w:val="0"/>
        <w:ind w:firstLine="720"/>
        <w:jc w:val="both"/>
        <w:rPr>
          <w:b/>
        </w:rPr>
      </w:pPr>
      <w:r w:rsidRPr="00BC1701">
        <w:rPr>
          <w:b/>
        </w:rPr>
        <w:t xml:space="preserve">                                                                                            </w:t>
      </w:r>
      <w:r>
        <w:rPr>
          <w:b/>
        </w:rPr>
        <w:t xml:space="preserve">                                                                      </w:t>
      </w:r>
      <w:proofErr w:type="spellStart"/>
      <w:r w:rsidRPr="00BC1701">
        <w:rPr>
          <w:b/>
        </w:rPr>
        <w:t>Безбах</w:t>
      </w:r>
      <w:proofErr w:type="spellEnd"/>
      <w:r w:rsidRPr="00BC1701">
        <w:rPr>
          <w:b/>
        </w:rPr>
        <w:t xml:space="preserve">  Я.Я.</w:t>
      </w:r>
    </w:p>
    <w:p w:rsidR="006D58EA" w:rsidRDefault="006D58EA" w:rsidP="003D3B56">
      <w:pPr>
        <w:tabs>
          <w:tab w:val="left" w:pos="1620"/>
          <w:tab w:val="left" w:pos="7920"/>
        </w:tabs>
        <w:ind w:firstLine="720"/>
        <w:rPr>
          <w:color w:val="000000"/>
          <w:spacing w:val="-2"/>
        </w:rPr>
      </w:pPr>
    </w:p>
    <w:p w:rsidR="00253239" w:rsidRDefault="00253239" w:rsidP="00253239">
      <w:pPr>
        <w:tabs>
          <w:tab w:val="left" w:pos="1620"/>
          <w:tab w:val="left" w:pos="7920"/>
        </w:tabs>
        <w:ind w:firstLine="720"/>
        <w:jc w:val="both"/>
        <w:rPr>
          <w:color w:val="000000"/>
          <w:spacing w:val="-2"/>
        </w:rPr>
      </w:pPr>
      <w:r>
        <w:rPr>
          <w:color w:val="000000"/>
          <w:spacing w:val="-2"/>
        </w:rPr>
        <w:t xml:space="preserve"> </w:t>
      </w:r>
    </w:p>
    <w:sectPr w:rsidR="00253239" w:rsidSect="00A75392">
      <w:headerReference w:type="even" r:id="rId7"/>
      <w:headerReference w:type="default" r:id="rId8"/>
      <w:pgSz w:w="16838" w:h="11906" w:orient="landscape"/>
      <w:pgMar w:top="993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EFB" w:rsidRDefault="00024EFB">
      <w:r>
        <w:separator/>
      </w:r>
    </w:p>
  </w:endnote>
  <w:endnote w:type="continuationSeparator" w:id="0">
    <w:p w:rsidR="00024EFB" w:rsidRDefault="00024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EFB" w:rsidRDefault="00024EFB">
      <w:r>
        <w:separator/>
      </w:r>
    </w:p>
  </w:footnote>
  <w:footnote w:type="continuationSeparator" w:id="0">
    <w:p w:rsidR="00024EFB" w:rsidRDefault="00024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E63" w:rsidRDefault="00D00E63" w:rsidP="00C1608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31795">
      <w:rPr>
        <w:rStyle w:val="a6"/>
        <w:noProof/>
      </w:rPr>
      <w:t>8</w:t>
    </w:r>
    <w:r>
      <w:rPr>
        <w:rStyle w:val="a6"/>
      </w:rPr>
      <w:fldChar w:fldCharType="end"/>
    </w:r>
  </w:p>
  <w:p w:rsidR="00D00E63" w:rsidRDefault="00D00E6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E63" w:rsidRDefault="00D00E63" w:rsidP="00C1608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E2085">
      <w:rPr>
        <w:rStyle w:val="a6"/>
        <w:noProof/>
      </w:rPr>
      <w:t>2</w:t>
    </w:r>
    <w:r>
      <w:rPr>
        <w:rStyle w:val="a6"/>
      </w:rPr>
      <w:fldChar w:fldCharType="end"/>
    </w:r>
  </w:p>
  <w:p w:rsidR="00D00E63" w:rsidRDefault="00D00E6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AB8"/>
    <w:rsid w:val="00024EFB"/>
    <w:rsid w:val="00031795"/>
    <w:rsid w:val="00036E22"/>
    <w:rsid w:val="0005067E"/>
    <w:rsid w:val="000547C9"/>
    <w:rsid w:val="00066C62"/>
    <w:rsid w:val="00066C8D"/>
    <w:rsid w:val="0007499A"/>
    <w:rsid w:val="00086090"/>
    <w:rsid w:val="000B3FDA"/>
    <w:rsid w:val="000C0DC5"/>
    <w:rsid w:val="000D1A53"/>
    <w:rsid w:val="000F00C2"/>
    <w:rsid w:val="000F4C59"/>
    <w:rsid w:val="00113D4C"/>
    <w:rsid w:val="00117972"/>
    <w:rsid w:val="00123661"/>
    <w:rsid w:val="00125A55"/>
    <w:rsid w:val="001422B0"/>
    <w:rsid w:val="001555EA"/>
    <w:rsid w:val="001670E8"/>
    <w:rsid w:val="0017270E"/>
    <w:rsid w:val="00172B5D"/>
    <w:rsid w:val="00174F8C"/>
    <w:rsid w:val="001756B0"/>
    <w:rsid w:val="001B3EBA"/>
    <w:rsid w:val="001B7A22"/>
    <w:rsid w:val="001E2D95"/>
    <w:rsid w:val="001F0D20"/>
    <w:rsid w:val="002128D0"/>
    <w:rsid w:val="0024162C"/>
    <w:rsid w:val="00253239"/>
    <w:rsid w:val="00262B69"/>
    <w:rsid w:val="002824BA"/>
    <w:rsid w:val="002C45B2"/>
    <w:rsid w:val="002D0197"/>
    <w:rsid w:val="002D7F87"/>
    <w:rsid w:val="002E0389"/>
    <w:rsid w:val="002E7650"/>
    <w:rsid w:val="00306BF0"/>
    <w:rsid w:val="00323EFC"/>
    <w:rsid w:val="0033040E"/>
    <w:rsid w:val="00335A65"/>
    <w:rsid w:val="00346E73"/>
    <w:rsid w:val="003518B1"/>
    <w:rsid w:val="0035207B"/>
    <w:rsid w:val="003965F5"/>
    <w:rsid w:val="003B17F2"/>
    <w:rsid w:val="003B1DBF"/>
    <w:rsid w:val="003C1300"/>
    <w:rsid w:val="003D3B56"/>
    <w:rsid w:val="003E3EB3"/>
    <w:rsid w:val="003F59E3"/>
    <w:rsid w:val="00415580"/>
    <w:rsid w:val="0042192C"/>
    <w:rsid w:val="004264FB"/>
    <w:rsid w:val="00427B1B"/>
    <w:rsid w:val="0044073B"/>
    <w:rsid w:val="00444B90"/>
    <w:rsid w:val="00460E44"/>
    <w:rsid w:val="004611A9"/>
    <w:rsid w:val="00464D0B"/>
    <w:rsid w:val="004650C5"/>
    <w:rsid w:val="004834DF"/>
    <w:rsid w:val="0049621D"/>
    <w:rsid w:val="004A12B8"/>
    <w:rsid w:val="004A146D"/>
    <w:rsid w:val="004B57E0"/>
    <w:rsid w:val="004D3B4A"/>
    <w:rsid w:val="00503BA4"/>
    <w:rsid w:val="0050713C"/>
    <w:rsid w:val="00534A49"/>
    <w:rsid w:val="0055101A"/>
    <w:rsid w:val="00577A42"/>
    <w:rsid w:val="005A5315"/>
    <w:rsid w:val="005B0C5B"/>
    <w:rsid w:val="005C27CA"/>
    <w:rsid w:val="005C6662"/>
    <w:rsid w:val="005E06DF"/>
    <w:rsid w:val="005E2085"/>
    <w:rsid w:val="005E60EC"/>
    <w:rsid w:val="005F0C8C"/>
    <w:rsid w:val="00622AA4"/>
    <w:rsid w:val="00622DB4"/>
    <w:rsid w:val="00632D49"/>
    <w:rsid w:val="00636CE5"/>
    <w:rsid w:val="006374FC"/>
    <w:rsid w:val="006603B8"/>
    <w:rsid w:val="0067009A"/>
    <w:rsid w:val="00671ABB"/>
    <w:rsid w:val="00686354"/>
    <w:rsid w:val="006B29E4"/>
    <w:rsid w:val="006B56DE"/>
    <w:rsid w:val="006C1BD2"/>
    <w:rsid w:val="006D2932"/>
    <w:rsid w:val="006D58EA"/>
    <w:rsid w:val="006F3CB5"/>
    <w:rsid w:val="0070330A"/>
    <w:rsid w:val="00744366"/>
    <w:rsid w:val="00747E56"/>
    <w:rsid w:val="007574B1"/>
    <w:rsid w:val="00765C39"/>
    <w:rsid w:val="0076700E"/>
    <w:rsid w:val="0077579B"/>
    <w:rsid w:val="00794019"/>
    <w:rsid w:val="007941F0"/>
    <w:rsid w:val="007E2746"/>
    <w:rsid w:val="00804A03"/>
    <w:rsid w:val="00827DDC"/>
    <w:rsid w:val="008343BA"/>
    <w:rsid w:val="0084003E"/>
    <w:rsid w:val="00871010"/>
    <w:rsid w:val="00871CFB"/>
    <w:rsid w:val="00895E41"/>
    <w:rsid w:val="008A3B12"/>
    <w:rsid w:val="008D503C"/>
    <w:rsid w:val="008F491E"/>
    <w:rsid w:val="00906B86"/>
    <w:rsid w:val="00924299"/>
    <w:rsid w:val="0093660E"/>
    <w:rsid w:val="00944EC0"/>
    <w:rsid w:val="00965A08"/>
    <w:rsid w:val="009725FF"/>
    <w:rsid w:val="0098584A"/>
    <w:rsid w:val="009955F1"/>
    <w:rsid w:val="009A789A"/>
    <w:rsid w:val="009C2526"/>
    <w:rsid w:val="009D2DDC"/>
    <w:rsid w:val="009E5AB8"/>
    <w:rsid w:val="00A3142E"/>
    <w:rsid w:val="00A52808"/>
    <w:rsid w:val="00A70914"/>
    <w:rsid w:val="00A74122"/>
    <w:rsid w:val="00A75392"/>
    <w:rsid w:val="00A800D8"/>
    <w:rsid w:val="00AA0BF8"/>
    <w:rsid w:val="00AC6947"/>
    <w:rsid w:val="00AD4964"/>
    <w:rsid w:val="00B15D1B"/>
    <w:rsid w:val="00B263C5"/>
    <w:rsid w:val="00B339DD"/>
    <w:rsid w:val="00B41467"/>
    <w:rsid w:val="00B47AA7"/>
    <w:rsid w:val="00B65BA2"/>
    <w:rsid w:val="00B84981"/>
    <w:rsid w:val="00BB34A9"/>
    <w:rsid w:val="00BC4541"/>
    <w:rsid w:val="00BF0D81"/>
    <w:rsid w:val="00C03576"/>
    <w:rsid w:val="00C03B63"/>
    <w:rsid w:val="00C10EA0"/>
    <w:rsid w:val="00C16088"/>
    <w:rsid w:val="00C4787A"/>
    <w:rsid w:val="00C80330"/>
    <w:rsid w:val="00C92C90"/>
    <w:rsid w:val="00CB3615"/>
    <w:rsid w:val="00CC36A8"/>
    <w:rsid w:val="00CC44F5"/>
    <w:rsid w:val="00D00E63"/>
    <w:rsid w:val="00D12C6C"/>
    <w:rsid w:val="00D357AE"/>
    <w:rsid w:val="00D70523"/>
    <w:rsid w:val="00D802B0"/>
    <w:rsid w:val="00D81F16"/>
    <w:rsid w:val="00D9482B"/>
    <w:rsid w:val="00D95EA1"/>
    <w:rsid w:val="00DA09C5"/>
    <w:rsid w:val="00DC7520"/>
    <w:rsid w:val="00DE02C3"/>
    <w:rsid w:val="00DE325E"/>
    <w:rsid w:val="00DE78EF"/>
    <w:rsid w:val="00DF4021"/>
    <w:rsid w:val="00E02D2B"/>
    <w:rsid w:val="00E02DA1"/>
    <w:rsid w:val="00E32A63"/>
    <w:rsid w:val="00E50F32"/>
    <w:rsid w:val="00E52C0A"/>
    <w:rsid w:val="00E57C50"/>
    <w:rsid w:val="00E67A29"/>
    <w:rsid w:val="00E76A8B"/>
    <w:rsid w:val="00E82FF5"/>
    <w:rsid w:val="00E93245"/>
    <w:rsid w:val="00E96600"/>
    <w:rsid w:val="00EA1C25"/>
    <w:rsid w:val="00EC69D2"/>
    <w:rsid w:val="00ED34E8"/>
    <w:rsid w:val="00EE76F2"/>
    <w:rsid w:val="00F115FD"/>
    <w:rsid w:val="00F1493A"/>
    <w:rsid w:val="00F32E07"/>
    <w:rsid w:val="00F35A6B"/>
    <w:rsid w:val="00F3708B"/>
    <w:rsid w:val="00F50201"/>
    <w:rsid w:val="00F54230"/>
    <w:rsid w:val="00F563DF"/>
    <w:rsid w:val="00F62E76"/>
    <w:rsid w:val="00F73A95"/>
    <w:rsid w:val="00F8760C"/>
    <w:rsid w:val="00F93A17"/>
    <w:rsid w:val="00FA0F07"/>
    <w:rsid w:val="00FB173B"/>
    <w:rsid w:val="00FC0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8F935173-A8E6-47DE-9BD9-113C2DC39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AB8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E5AB8"/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1 Знак Знак Знак"/>
    <w:basedOn w:val="a"/>
    <w:uiPriority w:val="99"/>
    <w:rsid w:val="005F0C8C"/>
    <w:rPr>
      <w:rFonts w:ascii="Verdana" w:hAnsi="Verdana" w:cs="Verdana"/>
      <w:sz w:val="20"/>
      <w:szCs w:val="20"/>
      <w:lang w:val="en-US" w:eastAsia="en-US"/>
    </w:rPr>
  </w:style>
  <w:style w:type="paragraph" w:styleId="a4">
    <w:name w:val="header"/>
    <w:basedOn w:val="a"/>
    <w:link w:val="a5"/>
    <w:uiPriority w:val="99"/>
    <w:rsid w:val="0033040E"/>
    <w:pPr>
      <w:tabs>
        <w:tab w:val="center" w:pos="4819"/>
        <w:tab w:val="right" w:pos="9639"/>
      </w:tabs>
    </w:pPr>
  </w:style>
  <w:style w:type="character" w:styleId="a6">
    <w:name w:val="page number"/>
    <w:uiPriority w:val="99"/>
    <w:rsid w:val="0033040E"/>
    <w:rPr>
      <w:rFonts w:cs="Times New Roman"/>
    </w:rPr>
  </w:style>
  <w:style w:type="character" w:customStyle="1" w:styleId="a5">
    <w:name w:val="Верхній колонтитул Знак"/>
    <w:link w:val="a4"/>
    <w:uiPriority w:val="99"/>
    <w:semiHidden/>
    <w:locked/>
    <w:rPr>
      <w:rFonts w:cs="Times New Roman"/>
      <w:sz w:val="28"/>
      <w:szCs w:val="28"/>
      <w:lang w:val="uk-UA" w:eastAsia="uk-UA"/>
    </w:rPr>
  </w:style>
  <w:style w:type="paragraph" w:styleId="a7">
    <w:name w:val="Balloon Text"/>
    <w:basedOn w:val="a"/>
    <w:link w:val="a8"/>
    <w:uiPriority w:val="99"/>
    <w:semiHidden/>
    <w:rsid w:val="00F73A95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uiPriority w:val="99"/>
    <w:rsid w:val="00D9482B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a8">
    <w:name w:val="Текст у виносці Знак"/>
    <w:link w:val="a7"/>
    <w:uiPriority w:val="99"/>
    <w:semiHidden/>
    <w:locked/>
    <w:rPr>
      <w:rFonts w:ascii="Tahoma" w:hAnsi="Tahoma" w:cs="Tahoma"/>
      <w:sz w:val="16"/>
      <w:szCs w:val="16"/>
      <w:lang w:val="uk-UA" w:eastAsia="uk-UA"/>
    </w:rPr>
  </w:style>
  <w:style w:type="character" w:customStyle="1" w:styleId="FontStyle">
    <w:name w:val="Font Style"/>
    <w:uiPriority w:val="99"/>
    <w:rsid w:val="00D9482B"/>
    <w:rPr>
      <w:color w:val="000000"/>
      <w:sz w:val="20"/>
    </w:rPr>
  </w:style>
  <w:style w:type="paragraph" w:styleId="a9">
    <w:name w:val="footer"/>
    <w:basedOn w:val="a"/>
    <w:link w:val="aa"/>
    <w:uiPriority w:val="99"/>
    <w:rsid w:val="00D00E63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rsid w:val="003965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</w:rPr>
  </w:style>
  <w:style w:type="character" w:customStyle="1" w:styleId="aa">
    <w:name w:val="Нижній колонтитул Знак"/>
    <w:link w:val="a9"/>
    <w:uiPriority w:val="99"/>
    <w:semiHidden/>
    <w:locked/>
    <w:rPr>
      <w:rFonts w:cs="Times New Roman"/>
      <w:sz w:val="28"/>
      <w:szCs w:val="28"/>
      <w:lang w:val="uk-UA" w:eastAsia="uk-UA"/>
    </w:rPr>
  </w:style>
  <w:style w:type="character" w:customStyle="1" w:styleId="rvts9">
    <w:name w:val="rvts9"/>
    <w:rsid w:val="003965F5"/>
    <w:rPr>
      <w:rFonts w:cs="Times New Roman"/>
    </w:rPr>
  </w:style>
  <w:style w:type="character" w:customStyle="1" w:styleId="HTML0">
    <w:name w:val="Стандартний HTML Знак"/>
    <w:link w:val="HTML"/>
    <w:uiPriority w:val="99"/>
    <w:semiHidden/>
    <w:locked/>
    <w:rsid w:val="003965F5"/>
    <w:rPr>
      <w:rFonts w:ascii="Courier New" w:hAnsi="Courier New" w:cs="Courier New"/>
      <w:color w:val="000000"/>
      <w:sz w:val="18"/>
      <w:szCs w:val="18"/>
      <w:lang w:val="uk-UA" w:eastAsia="uk-UA" w:bidi="ar-SA"/>
    </w:rPr>
  </w:style>
  <w:style w:type="character" w:styleId="ab">
    <w:name w:val="Hyperlink"/>
    <w:uiPriority w:val="99"/>
    <w:rsid w:val="00B47AA7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7574B1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pple-converted-space">
    <w:name w:val="apple-converted-space"/>
    <w:rsid w:val="007574B1"/>
    <w:rPr>
      <w:rFonts w:cs="Times New Roman"/>
    </w:rPr>
  </w:style>
  <w:style w:type="character" w:styleId="ac">
    <w:name w:val="Subtle Emphasis"/>
    <w:uiPriority w:val="19"/>
    <w:qFormat/>
    <w:rsid w:val="00113D4C"/>
    <w:rPr>
      <w:i/>
      <w:iCs/>
      <w:color w:val="404040"/>
    </w:rPr>
  </w:style>
  <w:style w:type="paragraph" w:styleId="ad">
    <w:name w:val="Subtitle"/>
    <w:basedOn w:val="a"/>
    <w:next w:val="a"/>
    <w:link w:val="ae"/>
    <w:uiPriority w:val="11"/>
    <w:qFormat/>
    <w:rsid w:val="00113D4C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ae">
    <w:name w:val="Підзаголовок Знак"/>
    <w:link w:val="ad"/>
    <w:uiPriority w:val="11"/>
    <w:rsid w:val="00113D4C"/>
    <w:rPr>
      <w:rFonts w:ascii="Calibri Light" w:eastAsia="Times New Roman" w:hAnsi="Calibri Light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E8D13-756B-44C9-B784-7A3B42B05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344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Верховна Рада України</Company>
  <LinksUpToDate>false</LinksUpToDate>
  <CharactersWithSpaces>3508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Король Віктор Миколайович</cp:lastModifiedBy>
  <cp:revision>4</cp:revision>
  <cp:lastPrinted>2017-12-26T10:24:00Z</cp:lastPrinted>
  <dcterms:created xsi:type="dcterms:W3CDTF">2017-12-22T08:06:00Z</dcterms:created>
  <dcterms:modified xsi:type="dcterms:W3CDTF">2017-12-26T10:25:00Z</dcterms:modified>
</cp:coreProperties>
</file>