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013895">
        <w:rPr>
          <w:rFonts w:ascii="Times New Roman" w:hAnsi="Times New Roman" w:cs="Times New Roman"/>
          <w:b/>
          <w:sz w:val="26"/>
          <w:szCs w:val="26"/>
        </w:rPr>
        <w:t>Верховна Рада України</w:t>
      </w: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Відповідно до статті 93 Конституції України подаємо в порядку законодавчої ініціативи для розгляду Верховною Радою України проект Закону України «Про </w:t>
      </w:r>
      <w:r w:rsidR="00607D42">
        <w:rPr>
          <w:rFonts w:ascii="Times New Roman" w:hAnsi="Times New Roman" w:cs="Times New Roman"/>
          <w:sz w:val="26"/>
          <w:szCs w:val="26"/>
        </w:rPr>
        <w:t>публічні консультації</w:t>
      </w:r>
      <w:r w:rsidRPr="00013895">
        <w:rPr>
          <w:rFonts w:ascii="Times New Roman" w:hAnsi="Times New Roman" w:cs="Times New Roman"/>
          <w:sz w:val="26"/>
          <w:szCs w:val="26"/>
        </w:rPr>
        <w:t>».</w:t>
      </w:r>
    </w:p>
    <w:p w:rsidR="00D734FF" w:rsidRPr="00013895" w:rsidRDefault="00D734FF" w:rsidP="00D734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Представлятиме проект Закону у Верховній Раді України Міністр юстиції Петренко П. Д.</w:t>
      </w: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Додаток: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3895">
        <w:rPr>
          <w:rFonts w:ascii="Times New Roman" w:hAnsi="Times New Roman" w:cs="Times New Roman"/>
          <w:sz w:val="26"/>
          <w:szCs w:val="26"/>
        </w:rPr>
        <w:t xml:space="preserve">1.Текст проекту Закону на </w:t>
      </w:r>
      <w:r w:rsidR="00607D42">
        <w:rPr>
          <w:rFonts w:ascii="Times New Roman" w:hAnsi="Times New Roman" w:cs="Times New Roman"/>
          <w:sz w:val="26"/>
          <w:szCs w:val="26"/>
        </w:rPr>
        <w:t>13</w:t>
      </w:r>
      <w:r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734FF" w:rsidRPr="00013895" w:rsidRDefault="00D734FF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2. Проект постанови Верховної Ради України на 1 арк.</w:t>
      </w:r>
    </w:p>
    <w:p w:rsidR="00D734FF" w:rsidRPr="00013895" w:rsidRDefault="00607D42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Пояснювальна записка на 3</w:t>
      </w:r>
      <w:r w:rsidR="00D734FF"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734FF" w:rsidRPr="00013895" w:rsidRDefault="002A6402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Порівняльна таблиця на </w:t>
      </w:r>
      <w:r w:rsidRPr="002A6402">
        <w:rPr>
          <w:rFonts w:ascii="Times New Roman" w:hAnsi="Times New Roman" w:cs="Times New Roman"/>
          <w:sz w:val="26"/>
          <w:szCs w:val="26"/>
          <w:lang w:val="ru-RU"/>
        </w:rPr>
        <w:t>4</w:t>
      </w:r>
      <w:bookmarkStart w:id="0" w:name="_GoBack"/>
      <w:bookmarkEnd w:id="0"/>
      <w:r w:rsidR="00D734FF"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734FF" w:rsidRPr="00013895" w:rsidRDefault="00D734FF" w:rsidP="00D734FF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5. Текст зазначених матеріалів в електронній формі.</w:t>
      </w: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3895">
        <w:rPr>
          <w:rFonts w:ascii="Times New Roman" w:hAnsi="Times New Roman" w:cs="Times New Roman"/>
          <w:b/>
          <w:sz w:val="26"/>
          <w:szCs w:val="26"/>
        </w:rPr>
        <w:t xml:space="preserve">Прем’єр-міністр України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Pr="00013895">
        <w:rPr>
          <w:rFonts w:ascii="Times New Roman" w:hAnsi="Times New Roman" w:cs="Times New Roman"/>
          <w:b/>
          <w:sz w:val="26"/>
          <w:szCs w:val="26"/>
        </w:rPr>
        <w:t xml:space="preserve">       Володимир ГРОЙСМАН</w:t>
      </w: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34FF" w:rsidRPr="00013895" w:rsidRDefault="00D734FF" w:rsidP="00D734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4634" w:rsidRDefault="00C84634"/>
    <w:sectPr w:rsidR="00C84634" w:rsidSect="0001389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FF"/>
    <w:rsid w:val="00281BD7"/>
    <w:rsid w:val="002A6402"/>
    <w:rsid w:val="00607D42"/>
    <w:rsid w:val="00C84634"/>
    <w:rsid w:val="00D734FF"/>
    <w:rsid w:val="00F5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4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2FC42-9930-4FFD-964C-7BD738A9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2017-09-07T12:13:00Z</cp:lastPrinted>
  <dcterms:created xsi:type="dcterms:W3CDTF">2017-09-06T07:46:00Z</dcterms:created>
  <dcterms:modified xsi:type="dcterms:W3CDTF">2017-09-07T12:17:00Z</dcterms:modified>
</cp:coreProperties>
</file>