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1E9" w:rsidRDefault="003031E9" w:rsidP="002E2AB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3031E9" w:rsidRDefault="003031E9" w:rsidP="002E2AB7">
      <w:pPr>
        <w:shd w:val="clear" w:color="auto" w:fill="FFFFFF"/>
        <w:ind w:left="5954" w:right="-5"/>
        <w:jc w:val="right"/>
        <w:textAlignment w:val="baseline"/>
        <w:rPr>
          <w:rFonts w:ascii="Times New Roman" w:hAnsi="Times New Roman"/>
          <w:i/>
          <w:sz w:val="24"/>
          <w:szCs w:val="24"/>
        </w:rPr>
      </w:pPr>
      <w:r w:rsidRPr="00561649">
        <w:rPr>
          <w:rFonts w:ascii="Times New Roman" w:hAnsi="Times New Roman"/>
          <w:i/>
          <w:sz w:val="24"/>
          <w:szCs w:val="24"/>
        </w:rPr>
        <w:t>Вноситься народними депутатами України</w:t>
      </w:r>
    </w:p>
    <w:p w:rsidR="003031E9" w:rsidRPr="00561649" w:rsidRDefault="003031E9" w:rsidP="002E2AB7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/>
          <w:bCs/>
          <w:sz w:val="28"/>
          <w:szCs w:val="28"/>
        </w:rPr>
      </w:pPr>
      <w:r w:rsidRPr="00561649">
        <w:rPr>
          <w:rFonts w:ascii="Times New Roman" w:hAnsi="Times New Roman"/>
          <w:b/>
          <w:bCs/>
          <w:sz w:val="28"/>
          <w:szCs w:val="28"/>
        </w:rPr>
        <w:t>Іщейкін К. Є.  (реєстр.№ 346)</w:t>
      </w:r>
    </w:p>
    <w:p w:rsidR="003031E9" w:rsidRPr="00561649" w:rsidRDefault="003031E9" w:rsidP="002E2AB7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Cs/>
          <w:sz w:val="28"/>
          <w:szCs w:val="28"/>
        </w:rPr>
      </w:pPr>
    </w:p>
    <w:p w:rsidR="003031E9" w:rsidRDefault="003031E9" w:rsidP="002E2AB7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/>
          <w:bCs/>
          <w:sz w:val="28"/>
          <w:szCs w:val="28"/>
        </w:rPr>
      </w:pPr>
      <w:r w:rsidRPr="00561649">
        <w:rPr>
          <w:rFonts w:ascii="Times New Roman" w:hAnsi="Times New Roman"/>
          <w:b/>
          <w:bCs/>
          <w:sz w:val="28"/>
          <w:szCs w:val="28"/>
        </w:rPr>
        <w:t xml:space="preserve">Матвієнко А. С. (реєстр.№ 096) </w:t>
      </w:r>
    </w:p>
    <w:p w:rsidR="003031E9" w:rsidRDefault="003031E9" w:rsidP="002E2AB7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031E9" w:rsidRPr="00561649" w:rsidRDefault="003031E9" w:rsidP="002E2AB7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031E9" w:rsidRPr="00C46C0B" w:rsidRDefault="003031E9" w:rsidP="002E2AB7"/>
    <w:p w:rsidR="003031E9" w:rsidRDefault="003031E9" w:rsidP="00536E3F">
      <w:pPr>
        <w:jc w:val="center"/>
        <w:rPr>
          <w:rFonts w:ascii="Times New Roman" w:hAnsi="Times New Roman"/>
          <w:b/>
          <w:sz w:val="28"/>
          <w:szCs w:val="28"/>
        </w:rPr>
      </w:pPr>
      <w:r w:rsidRPr="00E00B53">
        <w:rPr>
          <w:rFonts w:ascii="Times New Roman" w:hAnsi="Times New Roman"/>
          <w:b/>
          <w:sz w:val="28"/>
          <w:szCs w:val="28"/>
        </w:rPr>
        <w:t xml:space="preserve">Закон України </w:t>
      </w:r>
    </w:p>
    <w:p w:rsidR="003031E9" w:rsidRPr="00E00B53" w:rsidRDefault="003031E9" w:rsidP="00536E3F">
      <w:pPr>
        <w:jc w:val="center"/>
        <w:rPr>
          <w:rFonts w:ascii="Times New Roman" w:hAnsi="Times New Roman"/>
          <w:b/>
          <w:sz w:val="28"/>
          <w:szCs w:val="28"/>
        </w:rPr>
      </w:pPr>
      <w:r w:rsidRPr="006F06D8">
        <w:rPr>
          <w:rFonts w:ascii="Times New Roman" w:hAnsi="Times New Roman"/>
          <w:b/>
          <w:sz w:val="28"/>
          <w:szCs w:val="28"/>
        </w:rPr>
        <w:t xml:space="preserve">«Про внесення змін </w:t>
      </w:r>
      <w:r>
        <w:rPr>
          <w:rFonts w:ascii="Times New Roman" w:hAnsi="Times New Roman"/>
          <w:b/>
          <w:sz w:val="28"/>
          <w:szCs w:val="28"/>
        </w:rPr>
        <w:t>до Податкового кодексу України</w:t>
      </w:r>
      <w:r w:rsidRPr="006F06D8">
        <w:rPr>
          <w:rFonts w:ascii="Times New Roman" w:hAnsi="Times New Roman"/>
          <w:b/>
          <w:sz w:val="28"/>
          <w:szCs w:val="28"/>
        </w:rPr>
        <w:t xml:space="preserve"> щодо </w:t>
      </w:r>
      <w:r>
        <w:rPr>
          <w:rFonts w:ascii="Times New Roman" w:hAnsi="Times New Roman"/>
          <w:b/>
          <w:sz w:val="28"/>
          <w:szCs w:val="28"/>
        </w:rPr>
        <w:t>моніторингу земельних відносин</w:t>
      </w:r>
      <w:r w:rsidRPr="006F06D8">
        <w:rPr>
          <w:rFonts w:ascii="Times New Roman" w:hAnsi="Times New Roman"/>
          <w:b/>
          <w:sz w:val="28"/>
          <w:szCs w:val="28"/>
        </w:rPr>
        <w:t>»</w:t>
      </w:r>
    </w:p>
    <w:p w:rsidR="003031E9" w:rsidRPr="00E00B53" w:rsidRDefault="003031E9" w:rsidP="00625954">
      <w:pPr>
        <w:suppressAutoHyphens/>
        <w:spacing w:before="60" w:after="60" w:line="240" w:lineRule="auto"/>
        <w:ind w:firstLine="709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  <w:r w:rsidRPr="00E00B53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 xml:space="preserve">Верховна Рада України </w:t>
      </w:r>
      <w:r w:rsidRPr="00E00B53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>п о с т а н о в л я є:</w:t>
      </w:r>
    </w:p>
    <w:p w:rsidR="003031E9" w:rsidRPr="00FD0C2B" w:rsidRDefault="003031E9" w:rsidP="0066240C">
      <w:pPr>
        <w:tabs>
          <w:tab w:val="left" w:pos="1134"/>
        </w:tabs>
        <w:suppressAutoHyphens/>
        <w:spacing w:before="60" w:after="60" w:line="240" w:lineRule="auto"/>
        <w:ind w:firstLine="709"/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</w:pPr>
      <w:r w:rsidRPr="00561285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І.</w:t>
      </w:r>
      <w:r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 xml:space="preserve"> </w:t>
      </w:r>
      <w:r w:rsidRPr="00FD0C2B"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 xml:space="preserve">У Податковому кодексі України (Відомості Верховної Ради України (ВВР), 2011, № 13-14, № 15-16, № 17, ст.112) із змінами: </w:t>
      </w:r>
    </w:p>
    <w:p w:rsidR="003031E9" w:rsidRPr="00FD0C2B" w:rsidRDefault="003031E9" w:rsidP="00B61DEF">
      <w:pPr>
        <w:pStyle w:val="ListParagraph"/>
        <w:widowControl w:val="0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19-2 доповнити пунктом 19-2.1.5.-1 такого змісту:</w:t>
      </w:r>
    </w:p>
    <w:p w:rsidR="003031E9" w:rsidRPr="00FD0C2B" w:rsidRDefault="003031E9" w:rsidP="00B61D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«19-2.1.5.-1 бере участь у проведенні моніторингу земельних відносин в межах своєї компетенції;».</w:t>
      </w:r>
      <w:bookmarkStart w:id="0" w:name="_GoBack"/>
      <w:bookmarkEnd w:id="0"/>
    </w:p>
    <w:p w:rsidR="003031E9" w:rsidRPr="00FD0C2B" w:rsidRDefault="003031E9" w:rsidP="004E26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05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  <w:r w:rsidRPr="00FD0C2B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>ІІ.</w:t>
      </w:r>
      <w:r w:rsidRPr="00FD0C2B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ab/>
        <w:t>Прикінцеві положення</w:t>
      </w:r>
    </w:p>
    <w:p w:rsidR="003031E9" w:rsidRPr="00FD0C2B" w:rsidRDefault="003031E9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</w:pP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>1.</w:t>
      </w: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ab/>
        <w:t>Цей Закон набирає чинності з дня, наступного за днем його опублікування.</w:t>
      </w:r>
    </w:p>
    <w:p w:rsidR="003031E9" w:rsidRPr="00FD0C2B" w:rsidRDefault="003031E9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</w:pP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>2.</w:t>
      </w: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ab/>
        <w:t>Кабінету Міністрів України у шестимісячний строк з дня набрання чинності цим Законом:</w:t>
      </w:r>
    </w:p>
    <w:p w:rsidR="003031E9" w:rsidRPr="00FD0C2B" w:rsidRDefault="003031E9" w:rsidP="00E00B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kern w:val="2"/>
          <w:sz w:val="28"/>
          <w:szCs w:val="28"/>
          <w:lang w:eastAsia="hi-IN" w:bidi="hi-IN"/>
        </w:rPr>
      </w:pPr>
      <w:r w:rsidRPr="00FD0C2B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прийняти нормативно-правові акти, необхідні для реалізації цього Закону;</w:t>
      </w:r>
    </w:p>
    <w:p w:rsidR="003031E9" w:rsidRPr="00FD0C2B" w:rsidRDefault="003031E9" w:rsidP="00E00B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kern w:val="2"/>
          <w:sz w:val="28"/>
          <w:szCs w:val="28"/>
          <w:lang w:eastAsia="hi-IN" w:bidi="hi-IN"/>
        </w:rPr>
      </w:pPr>
      <w:r w:rsidRPr="00FD0C2B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привести свої нормативно-правові акти у відповідність із цим Законом;</w:t>
      </w:r>
    </w:p>
    <w:p w:rsidR="003031E9" w:rsidRPr="00FD0C2B" w:rsidRDefault="003031E9" w:rsidP="00E00B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SimSun" w:hAnsi="Times New Roman"/>
          <w:kern w:val="2"/>
          <w:sz w:val="28"/>
          <w:szCs w:val="28"/>
          <w:lang w:eastAsia="hi-IN" w:bidi="hi-IN"/>
        </w:rPr>
      </w:pPr>
      <w:r w:rsidRPr="00FD0C2B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забезпечити перегляд та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:rsidR="003031E9" w:rsidRPr="00FD0C2B" w:rsidRDefault="003031E9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</w:p>
    <w:p w:rsidR="003031E9" w:rsidRPr="00FD0C2B" w:rsidRDefault="003031E9" w:rsidP="00E00B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60" w:after="6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</w:p>
    <w:p w:rsidR="003031E9" w:rsidRPr="00E00B53" w:rsidRDefault="003031E9" w:rsidP="004E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60" w:after="60" w:line="240" w:lineRule="auto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>Голова Верховної Ради України</w:t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  <w:t>А. ПАРУБІЙ</w:t>
      </w:r>
    </w:p>
    <w:p w:rsidR="003031E9" w:rsidRDefault="003031E9" w:rsidP="00536E3F">
      <w:pPr>
        <w:jc w:val="center"/>
        <w:rPr>
          <w:rFonts w:ascii="Times New Roman" w:hAnsi="Times New Roman"/>
          <w:sz w:val="28"/>
          <w:szCs w:val="28"/>
        </w:rPr>
      </w:pPr>
    </w:p>
    <w:sectPr w:rsidR="003031E9" w:rsidSect="00257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7A8B"/>
    <w:multiLevelType w:val="hybridMultilevel"/>
    <w:tmpl w:val="EC7614D6"/>
    <w:lvl w:ilvl="0" w:tplc="924265D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2E62B00"/>
    <w:multiLevelType w:val="hybridMultilevel"/>
    <w:tmpl w:val="6EC05234"/>
    <w:lvl w:ilvl="0" w:tplc="9C5C1C7E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7373C9F"/>
    <w:multiLevelType w:val="hybridMultilevel"/>
    <w:tmpl w:val="646634C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56E13A3"/>
    <w:multiLevelType w:val="hybridMultilevel"/>
    <w:tmpl w:val="5E207076"/>
    <w:lvl w:ilvl="0" w:tplc="FFC4CEC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7970848"/>
    <w:multiLevelType w:val="hybridMultilevel"/>
    <w:tmpl w:val="613CBFCC"/>
    <w:lvl w:ilvl="0" w:tplc="721E88F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2AC91641"/>
    <w:multiLevelType w:val="hybridMultilevel"/>
    <w:tmpl w:val="4D7611DE"/>
    <w:lvl w:ilvl="0" w:tplc="D2FC8E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20518B7"/>
    <w:multiLevelType w:val="hybridMultilevel"/>
    <w:tmpl w:val="C2F25ABA"/>
    <w:lvl w:ilvl="0" w:tplc="45D8F17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>
    <w:nsid w:val="4FC75BAD"/>
    <w:multiLevelType w:val="hybridMultilevel"/>
    <w:tmpl w:val="BB068B62"/>
    <w:lvl w:ilvl="0" w:tplc="1D245FC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9D90FFD"/>
    <w:multiLevelType w:val="hybridMultilevel"/>
    <w:tmpl w:val="6F129BE2"/>
    <w:lvl w:ilvl="0" w:tplc="BE428966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9">
    <w:nsid w:val="5D8D46A2"/>
    <w:multiLevelType w:val="hybridMultilevel"/>
    <w:tmpl w:val="5FAA6A58"/>
    <w:lvl w:ilvl="0" w:tplc="1E307406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10">
    <w:nsid w:val="703F7A10"/>
    <w:multiLevelType w:val="hybridMultilevel"/>
    <w:tmpl w:val="EFF29E80"/>
    <w:lvl w:ilvl="0" w:tplc="0422000F">
      <w:start w:val="1"/>
      <w:numFmt w:val="decimal"/>
      <w:lvlText w:val="%1."/>
      <w:lvlJc w:val="left"/>
      <w:pPr>
        <w:ind w:left="1400" w:hanging="360"/>
      </w:pPr>
      <w:rPr>
        <w:rFonts w:cs="Times New Roman"/>
      </w:rPr>
    </w:lvl>
    <w:lvl w:ilvl="1" w:tplc="B7AA7F10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1">
    <w:nsid w:val="7DE20870"/>
    <w:multiLevelType w:val="hybridMultilevel"/>
    <w:tmpl w:val="DD52497A"/>
    <w:lvl w:ilvl="0" w:tplc="9EE0771C">
      <w:start w:val="1"/>
      <w:numFmt w:val="decimal"/>
      <w:lvlText w:val="%1."/>
      <w:lvlJc w:val="left"/>
      <w:pPr>
        <w:ind w:left="61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3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5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7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9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1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3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5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72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1"/>
  </w:num>
  <w:num w:numId="5">
    <w:abstractNumId w:val="2"/>
  </w:num>
  <w:num w:numId="6">
    <w:abstractNumId w:val="8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E3F"/>
    <w:rsid w:val="001708A0"/>
    <w:rsid w:val="00190A9A"/>
    <w:rsid w:val="00251436"/>
    <w:rsid w:val="00257D06"/>
    <w:rsid w:val="002E2AB7"/>
    <w:rsid w:val="003031E9"/>
    <w:rsid w:val="00483DA3"/>
    <w:rsid w:val="004C28A9"/>
    <w:rsid w:val="004E2663"/>
    <w:rsid w:val="00536E3F"/>
    <w:rsid w:val="00561285"/>
    <w:rsid w:val="00561649"/>
    <w:rsid w:val="005B7A53"/>
    <w:rsid w:val="005F6C43"/>
    <w:rsid w:val="00601BAC"/>
    <w:rsid w:val="00625954"/>
    <w:rsid w:val="006406A0"/>
    <w:rsid w:val="0066240C"/>
    <w:rsid w:val="006D3B77"/>
    <w:rsid w:val="006F06D8"/>
    <w:rsid w:val="00747781"/>
    <w:rsid w:val="00783AAD"/>
    <w:rsid w:val="007C40C6"/>
    <w:rsid w:val="00876E93"/>
    <w:rsid w:val="008D1C7A"/>
    <w:rsid w:val="0099380C"/>
    <w:rsid w:val="00A416E5"/>
    <w:rsid w:val="00A57150"/>
    <w:rsid w:val="00A953F9"/>
    <w:rsid w:val="00AC5E23"/>
    <w:rsid w:val="00B61DEF"/>
    <w:rsid w:val="00B77155"/>
    <w:rsid w:val="00BD2258"/>
    <w:rsid w:val="00C46C0B"/>
    <w:rsid w:val="00D668D9"/>
    <w:rsid w:val="00DF797B"/>
    <w:rsid w:val="00E00B53"/>
    <w:rsid w:val="00EE370F"/>
    <w:rsid w:val="00FC003A"/>
    <w:rsid w:val="00FD0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D0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25954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B77155"/>
    <w:pPr>
      <w:spacing w:after="0" w:line="240" w:lineRule="auto"/>
      <w:jc w:val="center"/>
    </w:pPr>
    <w:rPr>
      <w:rFonts w:ascii="Cambria" w:eastAsia="Times New Roman" w:hAnsi="Cambria"/>
      <w:b/>
      <w:bCs/>
      <w:kern w:val="28"/>
      <w:sz w:val="32"/>
      <w:szCs w:val="32"/>
      <w:lang w:eastAsia="uk-UA"/>
    </w:rPr>
  </w:style>
  <w:style w:type="character" w:customStyle="1" w:styleId="TitleChar">
    <w:name w:val="Title Char"/>
    <w:basedOn w:val="DefaultParagraphFont"/>
    <w:link w:val="Title"/>
    <w:uiPriority w:val="10"/>
    <w:rsid w:val="003924E1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">
    <w:name w:val="Назва Знак"/>
    <w:basedOn w:val="DefaultParagraphFont"/>
    <w:uiPriority w:val="99"/>
    <w:rsid w:val="00B7715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rsid w:val="00B771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57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4E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5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20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5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689</Words>
  <Characters>394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pkulynych</dc:creator>
  <cp:keywords/>
  <dc:description/>
  <cp:lastModifiedBy>Deputat</cp:lastModifiedBy>
  <cp:revision>3</cp:revision>
  <cp:lastPrinted>2018-01-17T10:43:00Z</cp:lastPrinted>
  <dcterms:created xsi:type="dcterms:W3CDTF">2018-01-17T10:43:00Z</dcterms:created>
  <dcterms:modified xsi:type="dcterms:W3CDTF">2018-01-17T10:44:00Z</dcterms:modified>
</cp:coreProperties>
</file>