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373" w:rsidRPr="00856AC6" w:rsidRDefault="009E78AD" w:rsidP="00472B1C">
      <w:pPr>
        <w:jc w:val="center"/>
        <w:rPr>
          <w:b/>
          <w:sz w:val="28"/>
          <w:szCs w:val="28"/>
          <w:lang w:val="ru-RU"/>
        </w:rPr>
      </w:pPr>
      <w:r w:rsidRPr="00856AC6">
        <w:rPr>
          <w:b/>
          <w:sz w:val="28"/>
          <w:szCs w:val="28"/>
          <w:lang w:val="ru-RU"/>
        </w:rPr>
        <w:t>ПОЯСНЮВАЛЬНА ЗАПИСКА</w:t>
      </w:r>
    </w:p>
    <w:p w:rsidR="007F697A" w:rsidRPr="00856AC6" w:rsidRDefault="009E78AD" w:rsidP="00A2724F">
      <w:pPr>
        <w:pStyle w:val="StyleProp2"/>
        <w:spacing w:after="0" w:line="240" w:lineRule="auto"/>
        <w:jc w:val="center"/>
        <w:rPr>
          <w:b/>
          <w:sz w:val="28"/>
          <w:szCs w:val="28"/>
        </w:rPr>
      </w:pPr>
      <w:r w:rsidRPr="00856AC6">
        <w:rPr>
          <w:b/>
          <w:sz w:val="28"/>
          <w:szCs w:val="28"/>
          <w:lang w:val="ru-RU"/>
        </w:rPr>
        <w:t xml:space="preserve">до проекту </w:t>
      </w:r>
      <w:r w:rsidR="007F697A" w:rsidRPr="00856AC6">
        <w:rPr>
          <w:b/>
          <w:sz w:val="28"/>
          <w:szCs w:val="28"/>
        </w:rPr>
        <w:t>Закону України «</w:t>
      </w:r>
      <w:r w:rsidR="00A2724F" w:rsidRPr="00856AC6">
        <w:rPr>
          <w:b/>
          <w:sz w:val="28"/>
          <w:szCs w:val="28"/>
        </w:rPr>
        <w:t>Про  внесення змін</w:t>
      </w:r>
      <w:r w:rsidR="00B0625B" w:rsidRPr="00856AC6">
        <w:rPr>
          <w:b/>
          <w:sz w:val="28"/>
          <w:szCs w:val="28"/>
        </w:rPr>
        <w:t>и</w:t>
      </w:r>
      <w:r w:rsidR="00A2724F" w:rsidRPr="00856AC6">
        <w:rPr>
          <w:b/>
          <w:sz w:val="28"/>
          <w:szCs w:val="28"/>
        </w:rPr>
        <w:t xml:space="preserve"> до </w:t>
      </w:r>
      <w:r w:rsidR="00BF552D" w:rsidRPr="00856AC6">
        <w:rPr>
          <w:b/>
          <w:sz w:val="28"/>
          <w:szCs w:val="28"/>
        </w:rPr>
        <w:t xml:space="preserve">розділу VIII </w:t>
      </w:r>
      <w:r w:rsidR="00F109F5" w:rsidRPr="00856AC6">
        <w:rPr>
          <w:b/>
          <w:sz w:val="28"/>
          <w:szCs w:val="28"/>
        </w:rPr>
        <w:t>«</w:t>
      </w:r>
      <w:r w:rsidR="00BF552D" w:rsidRPr="00856AC6">
        <w:rPr>
          <w:b/>
          <w:sz w:val="28"/>
          <w:szCs w:val="28"/>
        </w:rPr>
        <w:t>Прикінцеві та перехідні положення</w:t>
      </w:r>
      <w:r w:rsidR="00F109F5" w:rsidRPr="00856AC6">
        <w:rPr>
          <w:b/>
          <w:sz w:val="28"/>
          <w:szCs w:val="28"/>
        </w:rPr>
        <w:t>»</w:t>
      </w:r>
      <w:r w:rsidR="00BF552D" w:rsidRPr="00856AC6">
        <w:rPr>
          <w:b/>
          <w:sz w:val="28"/>
          <w:szCs w:val="28"/>
        </w:rPr>
        <w:t xml:space="preserve"> Закону України </w:t>
      </w:r>
      <w:r w:rsidR="00F109F5" w:rsidRPr="00856AC6">
        <w:rPr>
          <w:b/>
          <w:sz w:val="28"/>
          <w:szCs w:val="28"/>
        </w:rPr>
        <w:t>«</w:t>
      </w:r>
      <w:r w:rsidR="00BF552D" w:rsidRPr="00856AC6">
        <w:rPr>
          <w:b/>
          <w:sz w:val="28"/>
          <w:szCs w:val="28"/>
        </w:rPr>
        <w:t xml:space="preserve">Про збір та облік єдиного внеску на </w:t>
      </w:r>
      <w:proofErr w:type="spellStart"/>
      <w:r w:rsidR="00BF552D" w:rsidRPr="00856AC6">
        <w:rPr>
          <w:b/>
          <w:sz w:val="28"/>
          <w:szCs w:val="28"/>
        </w:rPr>
        <w:t>загальнообов</w:t>
      </w:r>
      <w:proofErr w:type="spellEnd"/>
      <w:r w:rsidR="003E2DCE" w:rsidRPr="00856AC6">
        <w:rPr>
          <w:b/>
          <w:sz w:val="28"/>
          <w:szCs w:val="28"/>
          <w:lang w:val="ru-RU"/>
        </w:rPr>
        <w:t>’</w:t>
      </w:r>
      <w:proofErr w:type="spellStart"/>
      <w:r w:rsidR="00BF552D" w:rsidRPr="00856AC6">
        <w:rPr>
          <w:b/>
          <w:sz w:val="28"/>
          <w:szCs w:val="28"/>
        </w:rPr>
        <w:t>язкове</w:t>
      </w:r>
      <w:proofErr w:type="spellEnd"/>
      <w:r w:rsidR="00BF552D" w:rsidRPr="00856AC6">
        <w:rPr>
          <w:b/>
          <w:sz w:val="28"/>
          <w:szCs w:val="28"/>
        </w:rPr>
        <w:t xml:space="preserve"> державне соціальне страхування</w:t>
      </w:r>
      <w:r w:rsidR="00F109F5" w:rsidRPr="00856AC6">
        <w:rPr>
          <w:b/>
          <w:sz w:val="28"/>
          <w:szCs w:val="28"/>
        </w:rPr>
        <w:t>»</w:t>
      </w:r>
      <w:r w:rsidR="00BF552D" w:rsidRPr="00856AC6">
        <w:rPr>
          <w:b/>
          <w:sz w:val="28"/>
          <w:szCs w:val="28"/>
        </w:rPr>
        <w:t xml:space="preserve"> </w:t>
      </w:r>
      <w:r w:rsidR="00A2724F" w:rsidRPr="00856AC6">
        <w:rPr>
          <w:b/>
          <w:sz w:val="28"/>
          <w:szCs w:val="28"/>
        </w:rPr>
        <w:t>у зв</w:t>
      </w:r>
      <w:r w:rsidR="003E2DCE" w:rsidRPr="00856AC6">
        <w:rPr>
          <w:b/>
          <w:sz w:val="28"/>
          <w:szCs w:val="28"/>
          <w:lang w:val="ru-RU"/>
        </w:rPr>
        <w:t>’</w:t>
      </w:r>
      <w:proofErr w:type="spellStart"/>
      <w:r w:rsidR="00A2724F" w:rsidRPr="00856AC6">
        <w:rPr>
          <w:b/>
          <w:sz w:val="28"/>
          <w:szCs w:val="28"/>
        </w:rPr>
        <w:t>язку</w:t>
      </w:r>
      <w:proofErr w:type="spellEnd"/>
      <w:r w:rsidR="00A2724F" w:rsidRPr="00856AC6">
        <w:rPr>
          <w:b/>
          <w:sz w:val="28"/>
          <w:szCs w:val="28"/>
        </w:rPr>
        <w:t xml:space="preserve"> з</w:t>
      </w:r>
      <w:r w:rsidR="0048522F" w:rsidRPr="00856AC6">
        <w:rPr>
          <w:b/>
          <w:bCs/>
          <w:sz w:val="28"/>
          <w:szCs w:val="28"/>
          <w:shd w:val="clear" w:color="auto" w:fill="FFFFFF"/>
        </w:rPr>
        <w:t xml:space="preserve"> підготовкою та проведенням в Україні фінальних матчів Ліги чемпіонів</w:t>
      </w:r>
      <w:proofErr w:type="gramStart"/>
      <w:r w:rsidR="0048522F" w:rsidRPr="00856AC6">
        <w:rPr>
          <w:b/>
          <w:bCs/>
          <w:sz w:val="28"/>
          <w:szCs w:val="28"/>
          <w:shd w:val="clear" w:color="auto" w:fill="FFFFFF"/>
        </w:rPr>
        <w:t xml:space="preserve"> У</w:t>
      </w:r>
      <w:proofErr w:type="gramEnd"/>
      <w:r w:rsidR="0048522F" w:rsidRPr="00856AC6">
        <w:rPr>
          <w:b/>
          <w:bCs/>
          <w:sz w:val="28"/>
          <w:szCs w:val="28"/>
          <w:shd w:val="clear" w:color="auto" w:fill="FFFFFF"/>
        </w:rPr>
        <w:t>ЄФА та Ліги чемпіонів УЄФА серед жінок сезону 2017/2018</w:t>
      </w:r>
      <w:r w:rsidR="0048522F" w:rsidRPr="00856AC6">
        <w:rPr>
          <w:b/>
          <w:sz w:val="28"/>
          <w:szCs w:val="28"/>
        </w:rPr>
        <w:t>»</w:t>
      </w:r>
    </w:p>
    <w:p w:rsidR="00472B1C" w:rsidRPr="00856AC6" w:rsidRDefault="00472B1C" w:rsidP="00472B1C">
      <w:pPr>
        <w:jc w:val="center"/>
        <w:rPr>
          <w:b/>
          <w:sz w:val="28"/>
          <w:szCs w:val="28"/>
        </w:rPr>
      </w:pPr>
    </w:p>
    <w:p w:rsidR="009E78AD" w:rsidRPr="00856AC6" w:rsidRDefault="00A2724F" w:rsidP="00A2724F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856AC6">
        <w:rPr>
          <w:b/>
          <w:sz w:val="28"/>
          <w:szCs w:val="28"/>
        </w:rPr>
        <w:t>1. </w:t>
      </w:r>
      <w:r w:rsidR="00AC74EC" w:rsidRPr="00856AC6">
        <w:rPr>
          <w:b/>
          <w:sz w:val="28"/>
          <w:szCs w:val="28"/>
        </w:rPr>
        <w:t>Обґрунтування</w:t>
      </w:r>
      <w:r w:rsidR="009E78AD" w:rsidRPr="00856AC6">
        <w:rPr>
          <w:b/>
          <w:sz w:val="28"/>
          <w:szCs w:val="28"/>
        </w:rPr>
        <w:t xml:space="preserve"> необхідності прийняття </w:t>
      </w:r>
      <w:proofErr w:type="spellStart"/>
      <w:r w:rsidRPr="00856AC6">
        <w:rPr>
          <w:b/>
          <w:sz w:val="28"/>
          <w:szCs w:val="28"/>
        </w:rPr>
        <w:t>акта</w:t>
      </w:r>
      <w:proofErr w:type="spellEnd"/>
    </w:p>
    <w:p w:rsidR="00201EAA" w:rsidRPr="00856AC6" w:rsidRDefault="00201EAA" w:rsidP="00201EAA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>У вересні 2016 року Виконавчий комітет УЄФА призначив Федерацію футболу України для прийому і проведення Фіналу Ліги Чемпіонів УЄФА і Фіналу Ліги Чемпіонів УЄФА серед жінок у 2018 році в Києві (далі – Ліга чемпіонів УЄФА 2018 року).</w:t>
      </w:r>
    </w:p>
    <w:p w:rsidR="00201EAA" w:rsidRPr="00856AC6" w:rsidRDefault="00201EAA" w:rsidP="00201EAA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>З метою сприяння забезпеченню належної підготовки та проведенню в Україні фінальних матчів Ліги чемпіонів УЄФА 2018 року з футболу Указом Президента України від 29.11.2016 № 525/2016 утворено Організаційний комітет з підготовки та проведення в Україні Ліги чемпіонів 2018 року з футболу.</w:t>
      </w:r>
    </w:p>
    <w:p w:rsidR="00201EAA" w:rsidRPr="00856AC6" w:rsidRDefault="00201EAA" w:rsidP="00201EAA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 xml:space="preserve">Згідно із пунктом 8 Плану заходів з підготовки та проведення в Україні фінальних матчів Ліги чемпіонів УЄФА та Ліги чемпіонів УЄФА серед жінок сезону 2017/2018, затвердженого розпорядженням Кабінету Міністрів України від 05.04.2017 № 236-р, заінтересовані центральні органи виконавчої влади </w:t>
      </w:r>
      <w:r w:rsidR="00376C55" w:rsidRPr="00856AC6">
        <w:rPr>
          <w:sz w:val="28"/>
          <w:szCs w:val="28"/>
          <w:lang w:val="uk-UA"/>
        </w:rPr>
        <w:t xml:space="preserve">відповідно до законодавства </w:t>
      </w:r>
      <w:r w:rsidRPr="00856AC6">
        <w:rPr>
          <w:sz w:val="28"/>
          <w:szCs w:val="28"/>
          <w:lang w:val="uk-UA"/>
        </w:rPr>
        <w:t xml:space="preserve">сприяють вирішенню питань, пов’язаних із проведенням процедури митного оформлення товарів та технічного обладнання некомерційного походження, необхідних для проведення Ліги чемпіонів </w:t>
      </w:r>
      <w:r w:rsidR="0010629F" w:rsidRPr="00856AC6">
        <w:rPr>
          <w:sz w:val="28"/>
          <w:szCs w:val="28"/>
          <w:lang w:val="uk-UA"/>
        </w:rPr>
        <w:br/>
      </w:r>
      <w:r w:rsidRPr="00856AC6">
        <w:rPr>
          <w:sz w:val="28"/>
          <w:szCs w:val="28"/>
          <w:lang w:val="uk-UA"/>
        </w:rPr>
        <w:t>2018 року з футболу, а також тимчасового ввезення телевізійного обладнання та спеціалізованого автотранспорту.</w:t>
      </w:r>
    </w:p>
    <w:p w:rsidR="00201EAA" w:rsidRPr="00856AC6" w:rsidRDefault="00201EAA" w:rsidP="00201EAA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 xml:space="preserve">На вимогу УЄФА, Україною надано відповідні гарантії щодо належної </w:t>
      </w:r>
      <w:r w:rsidR="002D62FB" w:rsidRPr="00856AC6">
        <w:rPr>
          <w:sz w:val="28"/>
          <w:szCs w:val="28"/>
          <w:lang w:val="uk-UA"/>
        </w:rPr>
        <w:t>підтримки проведення</w:t>
      </w:r>
      <w:r w:rsidRPr="00856AC6">
        <w:rPr>
          <w:sz w:val="28"/>
          <w:szCs w:val="28"/>
          <w:lang w:val="uk-UA"/>
        </w:rPr>
        <w:t xml:space="preserve"> </w:t>
      </w:r>
      <w:r w:rsidR="002D62FB" w:rsidRPr="00856AC6">
        <w:rPr>
          <w:sz w:val="28"/>
          <w:szCs w:val="28"/>
          <w:lang w:val="uk-UA"/>
        </w:rPr>
        <w:t xml:space="preserve">в Україні фінальних матчів </w:t>
      </w:r>
      <w:r w:rsidRPr="00856AC6">
        <w:rPr>
          <w:sz w:val="28"/>
          <w:szCs w:val="28"/>
          <w:lang w:val="uk-UA"/>
        </w:rPr>
        <w:t>Ліг</w:t>
      </w:r>
      <w:r w:rsidR="002D62FB" w:rsidRPr="00856AC6">
        <w:rPr>
          <w:sz w:val="28"/>
          <w:szCs w:val="28"/>
          <w:lang w:val="uk-UA"/>
        </w:rPr>
        <w:t>и</w:t>
      </w:r>
      <w:r w:rsidRPr="00856AC6">
        <w:rPr>
          <w:sz w:val="28"/>
          <w:szCs w:val="28"/>
          <w:lang w:val="uk-UA"/>
        </w:rPr>
        <w:t xml:space="preserve"> чемпіонів УЄФА 2018 року. Згідно із наданими Мінфіном гарантіями, на розгляд Верховної Ради України мають бути внесені пропозиції зі звільнення від сплати </w:t>
      </w:r>
      <w:bookmarkStart w:id="0" w:name="_GoBack"/>
      <w:bookmarkEnd w:id="0"/>
      <w:r w:rsidRPr="00856AC6">
        <w:rPr>
          <w:sz w:val="28"/>
          <w:szCs w:val="28"/>
          <w:lang w:val="uk-UA"/>
        </w:rPr>
        <w:t>податків офіційних фізичних та юридичних осіб УЄФА.</w:t>
      </w:r>
    </w:p>
    <w:p w:rsidR="00F109F5" w:rsidRPr="00856AC6" w:rsidRDefault="00201EAA" w:rsidP="00F109F5">
      <w:pPr>
        <w:pStyle w:val="StyleProp2"/>
        <w:spacing w:after="0" w:line="240" w:lineRule="auto"/>
        <w:ind w:firstLine="708"/>
        <w:rPr>
          <w:sz w:val="28"/>
          <w:szCs w:val="28"/>
        </w:rPr>
      </w:pPr>
      <w:r w:rsidRPr="00856AC6">
        <w:rPr>
          <w:sz w:val="28"/>
          <w:szCs w:val="28"/>
        </w:rPr>
        <w:t>З огляду на викладене, для забезпечення належної підготовки та проведенн</w:t>
      </w:r>
      <w:r w:rsidR="002D62FB" w:rsidRPr="00856AC6">
        <w:rPr>
          <w:sz w:val="28"/>
          <w:szCs w:val="28"/>
        </w:rPr>
        <w:t>я</w:t>
      </w:r>
      <w:r w:rsidRPr="00856AC6">
        <w:rPr>
          <w:sz w:val="28"/>
          <w:szCs w:val="28"/>
        </w:rPr>
        <w:t xml:space="preserve"> в Україні фінальних матчів Ліги чемпіонів УЄФА 2018 року Мінфіном розроблено проект Закону України </w:t>
      </w:r>
      <w:r w:rsidR="00F109F5" w:rsidRPr="00856AC6">
        <w:rPr>
          <w:sz w:val="28"/>
          <w:szCs w:val="28"/>
        </w:rPr>
        <w:t>«Про  внесення змін</w:t>
      </w:r>
      <w:r w:rsidR="00B0625B" w:rsidRPr="00856AC6">
        <w:rPr>
          <w:sz w:val="28"/>
          <w:szCs w:val="28"/>
        </w:rPr>
        <w:t>и</w:t>
      </w:r>
      <w:r w:rsidR="00F109F5" w:rsidRPr="00856AC6">
        <w:rPr>
          <w:sz w:val="28"/>
          <w:szCs w:val="28"/>
        </w:rPr>
        <w:t xml:space="preserve"> до розділу VIII «Прикінцеві та перехідні положення» Закону України «Про збір та облік єдиного внеску на загальнообов</w:t>
      </w:r>
      <w:r w:rsidR="003E2DCE" w:rsidRPr="00856AC6">
        <w:rPr>
          <w:sz w:val="28"/>
          <w:szCs w:val="28"/>
        </w:rPr>
        <w:t>’</w:t>
      </w:r>
      <w:r w:rsidR="00F109F5" w:rsidRPr="00856AC6">
        <w:rPr>
          <w:sz w:val="28"/>
          <w:szCs w:val="28"/>
        </w:rPr>
        <w:t>язкове державне соціальне страхування» у зв</w:t>
      </w:r>
      <w:r w:rsidR="003E2DCE" w:rsidRPr="00856AC6">
        <w:rPr>
          <w:sz w:val="28"/>
          <w:szCs w:val="28"/>
        </w:rPr>
        <w:t>’</w:t>
      </w:r>
      <w:r w:rsidR="00F109F5" w:rsidRPr="00856AC6">
        <w:rPr>
          <w:sz w:val="28"/>
          <w:szCs w:val="28"/>
        </w:rPr>
        <w:t>язку з</w:t>
      </w:r>
      <w:r w:rsidR="0048522F" w:rsidRPr="00856AC6">
        <w:rPr>
          <w:sz w:val="28"/>
          <w:szCs w:val="28"/>
        </w:rPr>
        <w:t xml:space="preserve"> </w:t>
      </w:r>
      <w:r w:rsidR="0048522F" w:rsidRPr="00856AC6">
        <w:rPr>
          <w:bCs/>
          <w:sz w:val="28"/>
          <w:szCs w:val="28"/>
          <w:shd w:val="clear" w:color="auto" w:fill="FFFFFF"/>
        </w:rPr>
        <w:t>підготовкою та проведенням в Україні фінальних матчів Ліги чемпіонів УЄФА та Ліги чемпіонів УЄФА серед жінок сезону 2017/2018</w:t>
      </w:r>
      <w:r w:rsidR="00F109F5" w:rsidRPr="00856AC6">
        <w:rPr>
          <w:sz w:val="28"/>
          <w:szCs w:val="28"/>
        </w:rPr>
        <w:t>».</w:t>
      </w:r>
    </w:p>
    <w:p w:rsidR="00E17AFE" w:rsidRPr="00856AC6" w:rsidRDefault="00E17AFE" w:rsidP="00472B1C">
      <w:pPr>
        <w:ind w:firstLine="900"/>
        <w:jc w:val="both"/>
        <w:rPr>
          <w:sz w:val="28"/>
          <w:szCs w:val="28"/>
        </w:rPr>
      </w:pPr>
    </w:p>
    <w:p w:rsidR="00A2724F" w:rsidRPr="00856AC6" w:rsidRDefault="00A2724F" w:rsidP="00A2724F">
      <w:pPr>
        <w:pStyle w:val="a5"/>
        <w:spacing w:before="12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856AC6">
        <w:rPr>
          <w:b/>
          <w:sz w:val="28"/>
          <w:szCs w:val="28"/>
          <w:lang w:val="uk-UA"/>
        </w:rPr>
        <w:t>2. Мета і шляхи її досягнення</w:t>
      </w:r>
    </w:p>
    <w:p w:rsidR="002D62FB" w:rsidRPr="00856AC6" w:rsidRDefault="002D62FB" w:rsidP="002D62FB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>Метою законопроекту є реалізаці</w:t>
      </w:r>
      <w:r w:rsidR="009647C6" w:rsidRPr="00856AC6">
        <w:rPr>
          <w:sz w:val="28"/>
          <w:szCs w:val="28"/>
          <w:lang w:val="uk-UA"/>
        </w:rPr>
        <w:t xml:space="preserve">я </w:t>
      </w:r>
      <w:r w:rsidRPr="00856AC6">
        <w:rPr>
          <w:sz w:val="28"/>
          <w:szCs w:val="28"/>
          <w:lang w:val="uk-UA"/>
        </w:rPr>
        <w:t>взятих зобов’язань щодо належного проведення в Україні фінальних матчів Ліги чемпіонів УЄФА 2018 року.</w:t>
      </w:r>
    </w:p>
    <w:p w:rsidR="00E17AFE" w:rsidRPr="00856AC6" w:rsidRDefault="002D62FB" w:rsidP="00677EC5">
      <w:pPr>
        <w:pStyle w:val="a6"/>
        <w:ind w:firstLine="709"/>
        <w:jc w:val="both"/>
        <w:rPr>
          <w:sz w:val="28"/>
          <w:szCs w:val="28"/>
          <w:lang w:val="uk-UA"/>
        </w:rPr>
      </w:pPr>
      <w:r w:rsidRPr="00856AC6">
        <w:rPr>
          <w:sz w:val="28"/>
          <w:szCs w:val="28"/>
          <w:lang w:val="uk-UA"/>
        </w:rPr>
        <w:t>Проектом Закону пропонується</w:t>
      </w:r>
      <w:r w:rsidR="00771A5B" w:rsidRPr="00856AC6">
        <w:rPr>
          <w:sz w:val="28"/>
          <w:szCs w:val="28"/>
          <w:lang w:val="uk-UA"/>
        </w:rPr>
        <w:t xml:space="preserve"> </w:t>
      </w:r>
      <w:r w:rsidR="00472B1C" w:rsidRPr="00856AC6">
        <w:rPr>
          <w:snapToGrid w:val="0"/>
          <w:sz w:val="28"/>
          <w:szCs w:val="28"/>
          <w:lang w:val="uk-UA"/>
        </w:rPr>
        <w:t>тимчасово</w:t>
      </w:r>
      <w:r w:rsidR="000A41C9" w:rsidRPr="00856AC6">
        <w:rPr>
          <w:snapToGrid w:val="0"/>
          <w:sz w:val="28"/>
          <w:szCs w:val="28"/>
          <w:lang w:val="uk-UA"/>
        </w:rPr>
        <w:t xml:space="preserve"> </w:t>
      </w:r>
      <w:r w:rsidR="0010629F" w:rsidRPr="00856AC6">
        <w:rPr>
          <w:snapToGrid w:val="0"/>
          <w:sz w:val="28"/>
          <w:szCs w:val="28"/>
          <w:lang w:val="uk-UA"/>
        </w:rPr>
        <w:t xml:space="preserve">до 01 червня </w:t>
      </w:r>
      <w:r w:rsidR="00677EC5" w:rsidRPr="00856AC6">
        <w:rPr>
          <w:snapToGrid w:val="0"/>
          <w:sz w:val="28"/>
          <w:szCs w:val="28"/>
          <w:lang w:val="uk-UA"/>
        </w:rPr>
        <w:t xml:space="preserve">2018 року </w:t>
      </w:r>
      <w:r w:rsidR="00E17AFE" w:rsidRPr="00856AC6">
        <w:rPr>
          <w:sz w:val="28"/>
          <w:szCs w:val="28"/>
          <w:lang w:val="uk-UA"/>
        </w:rPr>
        <w:t>з</w:t>
      </w:r>
      <w:r w:rsidR="00771A5B" w:rsidRPr="00856AC6">
        <w:rPr>
          <w:sz w:val="28"/>
          <w:szCs w:val="28"/>
          <w:lang w:val="uk-UA"/>
        </w:rPr>
        <w:t xml:space="preserve">вільнити від </w:t>
      </w:r>
      <w:r w:rsidR="00F109F5" w:rsidRPr="00856AC6">
        <w:rPr>
          <w:sz w:val="28"/>
          <w:szCs w:val="28"/>
          <w:lang w:val="uk-UA"/>
        </w:rPr>
        <w:t>нарахування та сплати єдиного внеску на загальнообов</w:t>
      </w:r>
      <w:r w:rsidR="003E2DCE" w:rsidRPr="00856AC6">
        <w:rPr>
          <w:sz w:val="28"/>
          <w:szCs w:val="28"/>
          <w:lang w:val="uk-UA"/>
        </w:rPr>
        <w:t>’</w:t>
      </w:r>
      <w:r w:rsidR="00F109F5" w:rsidRPr="00856AC6">
        <w:rPr>
          <w:sz w:val="28"/>
          <w:szCs w:val="28"/>
          <w:lang w:val="uk-UA"/>
        </w:rPr>
        <w:t xml:space="preserve">язкове </w:t>
      </w:r>
      <w:r w:rsidR="00F109F5" w:rsidRPr="00856AC6">
        <w:rPr>
          <w:sz w:val="28"/>
          <w:szCs w:val="28"/>
          <w:lang w:val="uk-UA"/>
        </w:rPr>
        <w:lastRenderedPageBreak/>
        <w:t xml:space="preserve">державне соціальне страхування </w:t>
      </w:r>
      <w:r w:rsidR="00B710FB" w:rsidRPr="00856AC6">
        <w:rPr>
          <w:sz w:val="28"/>
          <w:szCs w:val="28"/>
          <w:lang w:val="uk-UA"/>
        </w:rPr>
        <w:t>виплати, що здійснюються за виконання робіт та/або надання послуг</w:t>
      </w:r>
      <w:r w:rsidR="00B710FB" w:rsidRPr="00856AC6">
        <w:rPr>
          <w:b/>
          <w:sz w:val="28"/>
          <w:szCs w:val="28"/>
          <w:lang w:val="uk-UA"/>
        </w:rPr>
        <w:t xml:space="preserve"> </w:t>
      </w:r>
      <w:r w:rsidR="00B60B39" w:rsidRPr="00856AC6">
        <w:rPr>
          <w:sz w:val="28"/>
          <w:szCs w:val="28"/>
          <w:lang w:val="uk-UA"/>
        </w:rPr>
        <w:t xml:space="preserve">на території України або за її межами </w:t>
      </w:r>
      <w:r w:rsidR="000A41C9" w:rsidRPr="00856AC6">
        <w:rPr>
          <w:snapToGrid w:val="0"/>
          <w:sz w:val="28"/>
          <w:szCs w:val="28"/>
          <w:lang w:val="uk-UA"/>
        </w:rPr>
        <w:t xml:space="preserve">на період підготовки та </w:t>
      </w:r>
      <w:r w:rsidR="000A41C9" w:rsidRPr="00856AC6">
        <w:rPr>
          <w:sz w:val="28"/>
          <w:szCs w:val="28"/>
          <w:lang w:val="uk-UA"/>
        </w:rPr>
        <w:t xml:space="preserve">проведенням </w:t>
      </w:r>
      <w:r w:rsidR="0048522F" w:rsidRPr="00856AC6">
        <w:rPr>
          <w:bCs/>
          <w:sz w:val="28"/>
          <w:szCs w:val="28"/>
          <w:shd w:val="clear" w:color="auto" w:fill="FFFFFF"/>
          <w:lang w:val="uk-UA"/>
        </w:rPr>
        <w:t>в Україні фінальних матчів Ліги чемпіонів УЄФА та Ліги чемпіонів УЄФА серед жінок сезону 2017/2018</w:t>
      </w:r>
      <w:r w:rsidR="00F109F5" w:rsidRPr="00856AC6">
        <w:rPr>
          <w:sz w:val="28"/>
          <w:szCs w:val="28"/>
          <w:lang w:val="uk-UA"/>
        </w:rPr>
        <w:t>.</w:t>
      </w:r>
    </w:p>
    <w:p w:rsidR="00501912" w:rsidRPr="00856AC6" w:rsidRDefault="00501912" w:rsidP="00E17AFE">
      <w:pPr>
        <w:pStyle w:val="StyleProp2"/>
        <w:spacing w:after="0" w:line="240" w:lineRule="auto"/>
        <w:ind w:firstLine="851"/>
        <w:rPr>
          <w:sz w:val="28"/>
          <w:szCs w:val="28"/>
        </w:rPr>
      </w:pPr>
    </w:p>
    <w:p w:rsidR="00A2724F" w:rsidRPr="00856AC6" w:rsidRDefault="00A2724F" w:rsidP="009647C6">
      <w:pPr>
        <w:pStyle w:val="21"/>
        <w:widowControl/>
        <w:spacing w:before="0" w:after="0"/>
        <w:rPr>
          <w:bCs w:val="0"/>
          <w:color w:val="auto"/>
        </w:rPr>
      </w:pPr>
      <w:r w:rsidRPr="00856AC6">
        <w:rPr>
          <w:bCs w:val="0"/>
          <w:color w:val="auto"/>
        </w:rPr>
        <w:t>3. Правові аспекти</w:t>
      </w:r>
    </w:p>
    <w:p w:rsidR="00BF552D" w:rsidRPr="00856AC6" w:rsidRDefault="002D62FB" w:rsidP="009647C6">
      <w:pPr>
        <w:ind w:firstLine="709"/>
        <w:jc w:val="both"/>
        <w:rPr>
          <w:sz w:val="28"/>
          <w:szCs w:val="28"/>
        </w:rPr>
      </w:pPr>
      <w:r w:rsidRPr="00856AC6">
        <w:rPr>
          <w:sz w:val="28"/>
          <w:szCs w:val="28"/>
        </w:rPr>
        <w:t xml:space="preserve">Правовідносини у </w:t>
      </w:r>
      <w:r w:rsidR="0010629F" w:rsidRPr="00856AC6">
        <w:rPr>
          <w:sz w:val="28"/>
          <w:szCs w:val="28"/>
        </w:rPr>
        <w:t>цій</w:t>
      </w:r>
      <w:r w:rsidRPr="00856AC6">
        <w:rPr>
          <w:sz w:val="28"/>
          <w:szCs w:val="28"/>
        </w:rPr>
        <w:t xml:space="preserve"> сфері регулюють</w:t>
      </w:r>
      <w:r w:rsidR="00BF552D" w:rsidRPr="00856AC6">
        <w:rPr>
          <w:sz w:val="28"/>
          <w:szCs w:val="28"/>
        </w:rPr>
        <w:t>ся:</w:t>
      </w:r>
    </w:p>
    <w:p w:rsidR="00651120" w:rsidRPr="00856AC6" w:rsidRDefault="00BF552D" w:rsidP="009647C6">
      <w:pPr>
        <w:ind w:firstLine="709"/>
        <w:jc w:val="both"/>
        <w:rPr>
          <w:sz w:val="28"/>
          <w:szCs w:val="28"/>
        </w:rPr>
      </w:pPr>
      <w:r w:rsidRPr="00856AC6">
        <w:rPr>
          <w:bCs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страхування»,</w:t>
      </w:r>
      <w:r w:rsidR="002D62FB" w:rsidRPr="00856AC6">
        <w:rPr>
          <w:sz w:val="28"/>
          <w:szCs w:val="28"/>
        </w:rPr>
        <w:t xml:space="preserve"> </w:t>
      </w:r>
    </w:p>
    <w:p w:rsidR="00651120" w:rsidRPr="00856AC6" w:rsidRDefault="00651120" w:rsidP="009647C6">
      <w:pPr>
        <w:ind w:firstLine="709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розпорядження</w:t>
      </w:r>
      <w:r w:rsidR="00A50D39" w:rsidRPr="00856AC6">
        <w:rPr>
          <w:sz w:val="28"/>
          <w:szCs w:val="28"/>
        </w:rPr>
        <w:t xml:space="preserve">м </w:t>
      </w:r>
      <w:r w:rsidRPr="00856AC6">
        <w:rPr>
          <w:sz w:val="28"/>
          <w:szCs w:val="28"/>
        </w:rPr>
        <w:t xml:space="preserve"> Кабінету Міністрів України від 5 квітня 2017 р. № 236-р «Про затвердження плану заходів з підготовки та проведення в Україні фінальних матчів Ліги чемпіонів УЄФА та Ліги чемпіонів УЄФА серед жінок сезону 2017/2018»</w:t>
      </w:r>
      <w:r w:rsidR="00BF552D" w:rsidRPr="00856AC6">
        <w:rPr>
          <w:sz w:val="28"/>
          <w:szCs w:val="28"/>
        </w:rPr>
        <w:t>.</w:t>
      </w:r>
    </w:p>
    <w:p w:rsidR="00A2724F" w:rsidRPr="00856AC6" w:rsidRDefault="00A2724F" w:rsidP="009647C6">
      <w:pPr>
        <w:ind w:firstLine="709"/>
        <w:jc w:val="both"/>
        <w:rPr>
          <w:bCs/>
          <w:sz w:val="28"/>
          <w:szCs w:val="28"/>
          <w:lang w:eastAsia="ar-SA"/>
        </w:rPr>
      </w:pPr>
    </w:p>
    <w:p w:rsidR="00A2724F" w:rsidRPr="00856AC6" w:rsidRDefault="00A2724F" w:rsidP="009647C6">
      <w:pPr>
        <w:pStyle w:val="21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 xml:space="preserve">4. Фінансово-економічне обґрунтування </w:t>
      </w:r>
    </w:p>
    <w:p w:rsidR="00A2724F" w:rsidRPr="00856AC6" w:rsidRDefault="00A2724F" w:rsidP="009647C6">
      <w:pPr>
        <w:ind w:firstLine="709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Реалізація положень законопроекту не потребуватиме додаткових витрат державного бюджету.</w:t>
      </w:r>
    </w:p>
    <w:p w:rsidR="00A2724F" w:rsidRPr="00856AC6" w:rsidRDefault="00A2724F" w:rsidP="009647C6">
      <w:pPr>
        <w:ind w:firstLine="709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1"/>
        <w:widowControl/>
        <w:spacing w:before="0" w:after="0"/>
        <w:rPr>
          <w:color w:val="auto"/>
        </w:rPr>
      </w:pPr>
      <w:bookmarkStart w:id="1" w:name="o3"/>
      <w:bookmarkEnd w:id="1"/>
      <w:r w:rsidRPr="00856AC6">
        <w:rPr>
          <w:bCs w:val="0"/>
          <w:color w:val="auto"/>
        </w:rPr>
        <w:t xml:space="preserve">5. Позиція заінтересованих органів </w:t>
      </w:r>
    </w:p>
    <w:p w:rsidR="00501912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 xml:space="preserve">Проект Закону </w:t>
      </w:r>
      <w:r w:rsidR="00B35336" w:rsidRPr="00856AC6">
        <w:rPr>
          <w:bCs/>
          <w:sz w:val="28"/>
          <w:szCs w:val="28"/>
        </w:rPr>
        <w:t>погоджено</w:t>
      </w:r>
      <w:r w:rsidR="00B35336" w:rsidRPr="00856AC6">
        <w:rPr>
          <w:sz w:val="28"/>
          <w:szCs w:val="28"/>
        </w:rPr>
        <w:t xml:space="preserve"> </w:t>
      </w:r>
      <w:r w:rsidRPr="00856AC6">
        <w:rPr>
          <w:sz w:val="28"/>
          <w:szCs w:val="28"/>
        </w:rPr>
        <w:t>Міністерств</w:t>
      </w:r>
      <w:r w:rsidR="00B35336" w:rsidRPr="00856AC6">
        <w:rPr>
          <w:sz w:val="28"/>
          <w:szCs w:val="28"/>
        </w:rPr>
        <w:t xml:space="preserve">ом </w:t>
      </w:r>
      <w:r w:rsidRPr="00856AC6">
        <w:rPr>
          <w:sz w:val="28"/>
          <w:szCs w:val="28"/>
        </w:rPr>
        <w:t xml:space="preserve">економічного розвитку і торгівлі України, </w:t>
      </w:r>
      <w:r w:rsidR="00BF552D" w:rsidRPr="00856AC6">
        <w:rPr>
          <w:sz w:val="28"/>
          <w:szCs w:val="28"/>
        </w:rPr>
        <w:t>Міністерств</w:t>
      </w:r>
      <w:r w:rsidR="00B35336" w:rsidRPr="00856AC6">
        <w:rPr>
          <w:sz w:val="28"/>
          <w:szCs w:val="28"/>
        </w:rPr>
        <w:t>ом</w:t>
      </w:r>
      <w:r w:rsidR="00BF552D" w:rsidRPr="00856AC6">
        <w:rPr>
          <w:sz w:val="28"/>
          <w:szCs w:val="28"/>
        </w:rPr>
        <w:t xml:space="preserve"> соціальної політики України, </w:t>
      </w:r>
      <w:r w:rsidR="00B35336" w:rsidRPr="00856AC6">
        <w:rPr>
          <w:sz w:val="28"/>
          <w:szCs w:val="28"/>
        </w:rPr>
        <w:t xml:space="preserve">Міністерством юстиції України, </w:t>
      </w:r>
      <w:r w:rsidRPr="00856AC6">
        <w:rPr>
          <w:sz w:val="28"/>
          <w:szCs w:val="28"/>
        </w:rPr>
        <w:t>Державно</w:t>
      </w:r>
      <w:r w:rsidR="00B35336" w:rsidRPr="00856AC6">
        <w:rPr>
          <w:sz w:val="28"/>
          <w:szCs w:val="28"/>
        </w:rPr>
        <w:t>ю</w:t>
      </w:r>
      <w:r w:rsidRPr="00856AC6">
        <w:rPr>
          <w:sz w:val="28"/>
          <w:szCs w:val="28"/>
        </w:rPr>
        <w:t xml:space="preserve"> фіскально</w:t>
      </w:r>
      <w:r w:rsidR="00B35336" w:rsidRPr="00856AC6">
        <w:rPr>
          <w:sz w:val="28"/>
          <w:szCs w:val="28"/>
        </w:rPr>
        <w:t>ю</w:t>
      </w:r>
      <w:r w:rsidRPr="00856AC6">
        <w:rPr>
          <w:sz w:val="28"/>
          <w:szCs w:val="28"/>
        </w:rPr>
        <w:t xml:space="preserve"> служб</w:t>
      </w:r>
      <w:r w:rsidR="00B35336" w:rsidRPr="00856AC6">
        <w:rPr>
          <w:sz w:val="28"/>
          <w:szCs w:val="28"/>
        </w:rPr>
        <w:t>ою</w:t>
      </w:r>
      <w:r w:rsidRPr="00856AC6">
        <w:rPr>
          <w:sz w:val="28"/>
          <w:szCs w:val="28"/>
        </w:rPr>
        <w:t xml:space="preserve"> України.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2"/>
        <w:widowControl/>
        <w:spacing w:before="0" w:after="0"/>
        <w:rPr>
          <w:bCs w:val="0"/>
          <w:color w:val="auto"/>
        </w:rPr>
      </w:pPr>
      <w:r w:rsidRPr="00856AC6">
        <w:rPr>
          <w:bCs w:val="0"/>
          <w:color w:val="auto"/>
        </w:rPr>
        <w:t>6. Регіональний аспект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 xml:space="preserve">Проект Закону не стосується питання розвитку адміністративно-територіальних одиниць. 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2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6</w:t>
      </w:r>
      <w:r w:rsidRPr="00856AC6">
        <w:rPr>
          <w:bCs w:val="0"/>
          <w:color w:val="auto"/>
          <w:vertAlign w:val="superscript"/>
        </w:rPr>
        <w:t>1</w:t>
      </w:r>
      <w:r w:rsidRPr="00856AC6">
        <w:rPr>
          <w:bCs w:val="0"/>
          <w:color w:val="auto"/>
        </w:rPr>
        <w:t>. Запобігання дискримінації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У проекті Закону відсутні положення, які містять ознаки дискримінації.</w:t>
      </w:r>
    </w:p>
    <w:p w:rsidR="00A2724F" w:rsidRPr="00856AC6" w:rsidRDefault="00A2724F" w:rsidP="009647C6">
      <w:pPr>
        <w:widowControl w:val="0"/>
        <w:ind w:firstLine="708"/>
        <w:jc w:val="both"/>
      </w:pPr>
    </w:p>
    <w:p w:rsidR="00A2724F" w:rsidRPr="00856AC6" w:rsidRDefault="00A2724F" w:rsidP="009647C6">
      <w:pPr>
        <w:pStyle w:val="22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7. Запобігання корупції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Норми проекту Закону не передбачають правил і процедур, які можуть містити ризики вчинення корупційних правопорушень.</w:t>
      </w:r>
    </w:p>
    <w:p w:rsidR="00A2724F" w:rsidRPr="00856AC6" w:rsidRDefault="00A2724F" w:rsidP="009647C6">
      <w:pPr>
        <w:widowControl w:val="0"/>
        <w:ind w:firstLine="708"/>
        <w:jc w:val="both"/>
      </w:pPr>
    </w:p>
    <w:p w:rsidR="00A2724F" w:rsidRPr="00856AC6" w:rsidRDefault="00A2724F" w:rsidP="009647C6">
      <w:pPr>
        <w:pStyle w:val="22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8. Громадське обговорення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 xml:space="preserve">Проект Закону </w:t>
      </w:r>
      <w:r w:rsidR="00501912" w:rsidRPr="00856AC6">
        <w:rPr>
          <w:sz w:val="28"/>
          <w:szCs w:val="28"/>
        </w:rPr>
        <w:t>не потребує</w:t>
      </w:r>
      <w:r w:rsidRPr="00856AC6">
        <w:rPr>
          <w:sz w:val="28"/>
          <w:szCs w:val="28"/>
        </w:rPr>
        <w:t xml:space="preserve"> громадського обговорення.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2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9. Позиція соціальних партнерів</w:t>
      </w:r>
    </w:p>
    <w:p w:rsidR="00A2724F" w:rsidRPr="00856AC6" w:rsidRDefault="00A2724F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Проект Закону не потребує проведення консультацій із соціальними партнерами.</w:t>
      </w:r>
    </w:p>
    <w:p w:rsidR="009647C6" w:rsidRPr="00856AC6" w:rsidRDefault="009647C6" w:rsidP="009647C6">
      <w:pPr>
        <w:widowControl w:val="0"/>
        <w:ind w:firstLine="708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2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10. Оцінка регуляторного впливу</w:t>
      </w:r>
    </w:p>
    <w:p w:rsidR="00A2724F" w:rsidRPr="00856AC6" w:rsidRDefault="00F045E7" w:rsidP="009647C6">
      <w:pPr>
        <w:widowControl w:val="0"/>
        <w:ind w:firstLine="708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Реалізація проекту Закону створить умови для забезпечення належної організації та проведення в Україні фінальних матчів Ліги чемпіонів УЄФА 2018 року.</w:t>
      </w:r>
    </w:p>
    <w:p w:rsidR="009647C6" w:rsidRPr="00856AC6" w:rsidRDefault="009647C6" w:rsidP="009647C6">
      <w:pPr>
        <w:widowControl w:val="0"/>
        <w:ind w:firstLine="708"/>
        <w:jc w:val="both"/>
        <w:rPr>
          <w:sz w:val="28"/>
          <w:szCs w:val="28"/>
        </w:rPr>
      </w:pPr>
    </w:p>
    <w:p w:rsidR="00A2724F" w:rsidRPr="00856AC6" w:rsidRDefault="00A2724F" w:rsidP="009647C6">
      <w:pPr>
        <w:pStyle w:val="22"/>
        <w:widowControl/>
        <w:spacing w:before="0" w:after="0"/>
        <w:rPr>
          <w:bCs w:val="0"/>
          <w:color w:val="auto"/>
        </w:rPr>
      </w:pPr>
      <w:r w:rsidRPr="00856AC6">
        <w:rPr>
          <w:bCs w:val="0"/>
          <w:color w:val="auto"/>
        </w:rPr>
        <w:t>10</w:t>
      </w:r>
      <w:r w:rsidRPr="00856AC6">
        <w:rPr>
          <w:bCs w:val="0"/>
          <w:color w:val="auto"/>
          <w:vertAlign w:val="superscript"/>
        </w:rPr>
        <w:t>1</w:t>
      </w:r>
      <w:r w:rsidRPr="00856AC6">
        <w:rPr>
          <w:bCs w:val="0"/>
          <w:color w:val="auto"/>
        </w:rPr>
        <w:t>. Вплив реалізації акту на ринок праці</w:t>
      </w:r>
    </w:p>
    <w:p w:rsidR="00A2724F" w:rsidRPr="00856AC6" w:rsidRDefault="00A2724F" w:rsidP="009647C6">
      <w:pPr>
        <w:pStyle w:val="22"/>
        <w:widowControl/>
        <w:spacing w:before="0" w:after="0"/>
        <w:rPr>
          <w:b w:val="0"/>
          <w:bCs w:val="0"/>
          <w:color w:val="auto"/>
        </w:rPr>
      </w:pPr>
      <w:r w:rsidRPr="00856AC6">
        <w:rPr>
          <w:b w:val="0"/>
          <w:color w:val="auto"/>
        </w:rPr>
        <w:t xml:space="preserve">Проект Закону </w:t>
      </w:r>
      <w:r w:rsidRPr="00856AC6">
        <w:rPr>
          <w:b w:val="0"/>
          <w:bCs w:val="0"/>
          <w:color w:val="auto"/>
        </w:rPr>
        <w:t>не впливає на ринок праці.</w:t>
      </w:r>
    </w:p>
    <w:p w:rsidR="009647C6" w:rsidRPr="00856AC6" w:rsidRDefault="009647C6" w:rsidP="009647C6">
      <w:pPr>
        <w:pStyle w:val="22"/>
        <w:widowControl/>
        <w:spacing w:before="0" w:after="0"/>
        <w:rPr>
          <w:b w:val="0"/>
          <w:bCs w:val="0"/>
          <w:color w:val="auto"/>
        </w:rPr>
      </w:pPr>
    </w:p>
    <w:p w:rsidR="00A2724F" w:rsidRPr="00856AC6" w:rsidRDefault="00A2724F" w:rsidP="009647C6">
      <w:pPr>
        <w:pStyle w:val="21"/>
        <w:widowControl/>
        <w:spacing w:before="0" w:after="0"/>
        <w:rPr>
          <w:color w:val="auto"/>
        </w:rPr>
      </w:pPr>
      <w:r w:rsidRPr="00856AC6">
        <w:rPr>
          <w:bCs w:val="0"/>
          <w:color w:val="auto"/>
        </w:rPr>
        <w:t>11. Прогноз результатів</w:t>
      </w:r>
    </w:p>
    <w:p w:rsidR="00F045E7" w:rsidRPr="00856AC6" w:rsidRDefault="00F045E7" w:rsidP="009647C6">
      <w:pPr>
        <w:ind w:firstLine="709"/>
        <w:jc w:val="both"/>
        <w:rPr>
          <w:sz w:val="28"/>
          <w:szCs w:val="28"/>
        </w:rPr>
      </w:pPr>
      <w:r w:rsidRPr="00856AC6">
        <w:rPr>
          <w:sz w:val="28"/>
          <w:szCs w:val="28"/>
        </w:rPr>
        <w:t>Прийняття проекту Закону сприятиме забезпеченню належної підготовки та проведенню в Україні фінальних матчів Ліги чемпіонів УЄФА 2018 року, що</w:t>
      </w:r>
      <w:r w:rsidR="0010629F" w:rsidRPr="00856AC6">
        <w:rPr>
          <w:sz w:val="28"/>
          <w:szCs w:val="28"/>
        </w:rPr>
        <w:t>,</w:t>
      </w:r>
      <w:r w:rsidRPr="00856AC6">
        <w:rPr>
          <w:sz w:val="28"/>
          <w:szCs w:val="28"/>
        </w:rPr>
        <w:t xml:space="preserve"> в свою чергу</w:t>
      </w:r>
      <w:r w:rsidR="0010629F" w:rsidRPr="00856AC6">
        <w:rPr>
          <w:sz w:val="28"/>
          <w:szCs w:val="28"/>
        </w:rPr>
        <w:t>,</w:t>
      </w:r>
      <w:r w:rsidRPr="00856AC6">
        <w:rPr>
          <w:sz w:val="28"/>
          <w:szCs w:val="28"/>
        </w:rPr>
        <w:t xml:space="preserve"> сприятиме створенню позитивного іміджу </w:t>
      </w:r>
      <w:r w:rsidR="009647C6" w:rsidRPr="00856AC6">
        <w:rPr>
          <w:sz w:val="28"/>
          <w:szCs w:val="28"/>
        </w:rPr>
        <w:t>держави</w:t>
      </w:r>
      <w:r w:rsidRPr="00856AC6">
        <w:rPr>
          <w:sz w:val="28"/>
          <w:szCs w:val="28"/>
        </w:rPr>
        <w:t>.</w:t>
      </w:r>
    </w:p>
    <w:p w:rsidR="00A2724F" w:rsidRPr="00856AC6" w:rsidRDefault="00A2724F" w:rsidP="00A2724F">
      <w:pPr>
        <w:ind w:firstLine="709"/>
        <w:jc w:val="both"/>
        <w:rPr>
          <w:sz w:val="28"/>
          <w:szCs w:val="28"/>
        </w:rPr>
      </w:pPr>
    </w:p>
    <w:p w:rsidR="00677EC5" w:rsidRPr="00856AC6" w:rsidRDefault="00677EC5" w:rsidP="00A2724F">
      <w:pPr>
        <w:ind w:firstLine="709"/>
        <w:jc w:val="both"/>
        <w:rPr>
          <w:sz w:val="28"/>
          <w:szCs w:val="28"/>
        </w:rPr>
      </w:pPr>
    </w:p>
    <w:p w:rsidR="00677EC5" w:rsidRPr="00856AC6" w:rsidRDefault="00677EC5" w:rsidP="00A2724F">
      <w:pPr>
        <w:ind w:firstLine="709"/>
        <w:jc w:val="both"/>
        <w:rPr>
          <w:sz w:val="28"/>
          <w:szCs w:val="28"/>
        </w:rPr>
      </w:pPr>
    </w:p>
    <w:p w:rsidR="00A2724F" w:rsidRPr="00856AC6" w:rsidRDefault="00677EC5" w:rsidP="00A2724F">
      <w:pPr>
        <w:ind w:left="3780" w:hanging="3780"/>
        <w:jc w:val="both"/>
        <w:rPr>
          <w:b/>
          <w:sz w:val="28"/>
          <w:szCs w:val="28"/>
        </w:rPr>
      </w:pPr>
      <w:r w:rsidRPr="00856AC6">
        <w:rPr>
          <w:b/>
          <w:sz w:val="28"/>
          <w:szCs w:val="28"/>
        </w:rPr>
        <w:t>Міністр фінансів України                                                             О. ДАНИЛЮК</w:t>
      </w:r>
    </w:p>
    <w:p w:rsidR="00A2724F" w:rsidRPr="00856AC6" w:rsidRDefault="00A2724F" w:rsidP="00A2724F">
      <w:pPr>
        <w:jc w:val="both"/>
        <w:rPr>
          <w:b/>
          <w:sz w:val="28"/>
          <w:szCs w:val="28"/>
        </w:rPr>
      </w:pPr>
    </w:p>
    <w:p w:rsidR="00DC0C4B" w:rsidRPr="00856AC6" w:rsidRDefault="00DC0C4B" w:rsidP="00A2724F">
      <w:pPr>
        <w:jc w:val="both"/>
        <w:rPr>
          <w:b/>
          <w:sz w:val="28"/>
          <w:szCs w:val="28"/>
        </w:rPr>
      </w:pPr>
    </w:p>
    <w:p w:rsidR="00A2724F" w:rsidRPr="00856AC6" w:rsidRDefault="00A2724F" w:rsidP="00A2724F">
      <w:pPr>
        <w:jc w:val="both"/>
        <w:rPr>
          <w:sz w:val="28"/>
          <w:szCs w:val="28"/>
        </w:rPr>
      </w:pPr>
      <w:r w:rsidRPr="00856AC6">
        <w:rPr>
          <w:sz w:val="28"/>
          <w:szCs w:val="28"/>
        </w:rPr>
        <w:t>«___»    ____________ 201</w:t>
      </w:r>
      <w:r w:rsidR="00677EC5" w:rsidRPr="00856AC6">
        <w:rPr>
          <w:sz w:val="28"/>
          <w:szCs w:val="28"/>
        </w:rPr>
        <w:t>8</w:t>
      </w:r>
      <w:r w:rsidR="0010629F" w:rsidRPr="00856AC6">
        <w:rPr>
          <w:sz w:val="28"/>
          <w:szCs w:val="28"/>
        </w:rPr>
        <w:t xml:space="preserve"> </w:t>
      </w:r>
      <w:r w:rsidRPr="00856AC6">
        <w:rPr>
          <w:sz w:val="28"/>
          <w:szCs w:val="28"/>
        </w:rPr>
        <w:t xml:space="preserve">р. </w:t>
      </w:r>
    </w:p>
    <w:p w:rsidR="00E17AFE" w:rsidRPr="00856AC6" w:rsidRDefault="00E17AFE" w:rsidP="00472B1C">
      <w:pPr>
        <w:ind w:firstLine="900"/>
        <w:jc w:val="both"/>
        <w:rPr>
          <w:sz w:val="28"/>
          <w:szCs w:val="28"/>
        </w:rPr>
      </w:pPr>
    </w:p>
    <w:sectPr w:rsidR="00E17AFE" w:rsidRPr="00856AC6" w:rsidSect="0010629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BED" w:rsidRDefault="00271BED" w:rsidP="00376C55">
      <w:r>
        <w:separator/>
      </w:r>
    </w:p>
  </w:endnote>
  <w:endnote w:type="continuationSeparator" w:id="0">
    <w:p w:rsidR="00271BED" w:rsidRDefault="00271BED" w:rsidP="0037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BED" w:rsidRDefault="00271BED" w:rsidP="00376C55">
      <w:r>
        <w:separator/>
      </w:r>
    </w:p>
  </w:footnote>
  <w:footnote w:type="continuationSeparator" w:id="0">
    <w:p w:rsidR="00271BED" w:rsidRDefault="00271BED" w:rsidP="00376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3386686"/>
      <w:docPartObj>
        <w:docPartGallery w:val="Page Numbers (Top of Page)"/>
        <w:docPartUnique/>
      </w:docPartObj>
    </w:sdtPr>
    <w:sdtEndPr>
      <w:rPr>
        <w:color w:val="FF0000"/>
      </w:rPr>
    </w:sdtEndPr>
    <w:sdtContent>
      <w:p w:rsidR="00376C55" w:rsidRPr="00376C55" w:rsidRDefault="00376C55">
        <w:pPr>
          <w:pStyle w:val="a9"/>
          <w:jc w:val="center"/>
          <w:rPr>
            <w:color w:val="FF0000"/>
          </w:rPr>
        </w:pPr>
        <w:r w:rsidRPr="00376C55">
          <w:rPr>
            <w:color w:val="FF0000"/>
          </w:rPr>
          <w:fldChar w:fldCharType="begin"/>
        </w:r>
        <w:r w:rsidRPr="00376C55">
          <w:rPr>
            <w:color w:val="FF0000"/>
          </w:rPr>
          <w:instrText xml:space="preserve"> PAGE   \* MERGEFORMAT </w:instrText>
        </w:r>
        <w:r w:rsidRPr="00376C55">
          <w:rPr>
            <w:color w:val="FF0000"/>
          </w:rPr>
          <w:fldChar w:fldCharType="separate"/>
        </w:r>
        <w:r w:rsidR="00523C76">
          <w:rPr>
            <w:noProof/>
            <w:color w:val="FF0000"/>
          </w:rPr>
          <w:t>2</w:t>
        </w:r>
        <w:r w:rsidRPr="00376C55">
          <w:rPr>
            <w:noProof/>
            <w:color w:val="FF0000"/>
          </w:rPr>
          <w:fldChar w:fldCharType="end"/>
        </w:r>
      </w:p>
    </w:sdtContent>
  </w:sdt>
  <w:p w:rsidR="00376C55" w:rsidRDefault="00376C5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C2183"/>
    <w:multiLevelType w:val="hybridMultilevel"/>
    <w:tmpl w:val="A552C4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0C6CF5"/>
    <w:multiLevelType w:val="hybridMultilevel"/>
    <w:tmpl w:val="728CC6F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AD"/>
    <w:rsid w:val="0000245B"/>
    <w:rsid w:val="00003521"/>
    <w:rsid w:val="000048F5"/>
    <w:rsid w:val="000103C1"/>
    <w:rsid w:val="00035246"/>
    <w:rsid w:val="00041EC8"/>
    <w:rsid w:val="00064283"/>
    <w:rsid w:val="00065F75"/>
    <w:rsid w:val="000924DA"/>
    <w:rsid w:val="000A41C9"/>
    <w:rsid w:val="000A64D4"/>
    <w:rsid w:val="000E0367"/>
    <w:rsid w:val="00100A77"/>
    <w:rsid w:val="0010629F"/>
    <w:rsid w:val="00117118"/>
    <w:rsid w:val="0012338D"/>
    <w:rsid w:val="001305C8"/>
    <w:rsid w:val="00143BF2"/>
    <w:rsid w:val="0018701A"/>
    <w:rsid w:val="001C344F"/>
    <w:rsid w:val="001C642E"/>
    <w:rsid w:val="001E1159"/>
    <w:rsid w:val="00201EAA"/>
    <w:rsid w:val="002054FA"/>
    <w:rsid w:val="0024332A"/>
    <w:rsid w:val="00271BED"/>
    <w:rsid w:val="00283893"/>
    <w:rsid w:val="002C36E8"/>
    <w:rsid w:val="002C5579"/>
    <w:rsid w:val="002C5E4D"/>
    <w:rsid w:val="002D62FB"/>
    <w:rsid w:val="00345AE7"/>
    <w:rsid w:val="0035794D"/>
    <w:rsid w:val="00370482"/>
    <w:rsid w:val="00376C55"/>
    <w:rsid w:val="00393F0F"/>
    <w:rsid w:val="003E2DCE"/>
    <w:rsid w:val="00406327"/>
    <w:rsid w:val="00421C81"/>
    <w:rsid w:val="00455C2F"/>
    <w:rsid w:val="00461536"/>
    <w:rsid w:val="00472B1C"/>
    <w:rsid w:val="0048522F"/>
    <w:rsid w:val="004C39B0"/>
    <w:rsid w:val="00501912"/>
    <w:rsid w:val="00522D49"/>
    <w:rsid w:val="00523C76"/>
    <w:rsid w:val="00564C1D"/>
    <w:rsid w:val="00595326"/>
    <w:rsid w:val="005A1AA4"/>
    <w:rsid w:val="005B077C"/>
    <w:rsid w:val="005E6373"/>
    <w:rsid w:val="00651120"/>
    <w:rsid w:val="00677EC5"/>
    <w:rsid w:val="00685398"/>
    <w:rsid w:val="006873ED"/>
    <w:rsid w:val="0069480B"/>
    <w:rsid w:val="006C2496"/>
    <w:rsid w:val="006E6DF3"/>
    <w:rsid w:val="0075783E"/>
    <w:rsid w:val="00771A5B"/>
    <w:rsid w:val="00773F04"/>
    <w:rsid w:val="007A0660"/>
    <w:rsid w:val="007F697A"/>
    <w:rsid w:val="00826E46"/>
    <w:rsid w:val="008278AF"/>
    <w:rsid w:val="0083799C"/>
    <w:rsid w:val="00856AC6"/>
    <w:rsid w:val="00872094"/>
    <w:rsid w:val="008D6114"/>
    <w:rsid w:val="00901F2A"/>
    <w:rsid w:val="0090439C"/>
    <w:rsid w:val="009647C6"/>
    <w:rsid w:val="00974445"/>
    <w:rsid w:val="009E78AD"/>
    <w:rsid w:val="00A12744"/>
    <w:rsid w:val="00A2724F"/>
    <w:rsid w:val="00A50D39"/>
    <w:rsid w:val="00A531C5"/>
    <w:rsid w:val="00A568EB"/>
    <w:rsid w:val="00A63642"/>
    <w:rsid w:val="00AB3C2F"/>
    <w:rsid w:val="00AC74EC"/>
    <w:rsid w:val="00AE1F69"/>
    <w:rsid w:val="00AE6F4A"/>
    <w:rsid w:val="00AF52DA"/>
    <w:rsid w:val="00B0625B"/>
    <w:rsid w:val="00B35336"/>
    <w:rsid w:val="00B60B39"/>
    <w:rsid w:val="00B710FB"/>
    <w:rsid w:val="00B94065"/>
    <w:rsid w:val="00BA633E"/>
    <w:rsid w:val="00BF4C45"/>
    <w:rsid w:val="00BF552D"/>
    <w:rsid w:val="00D21ABB"/>
    <w:rsid w:val="00D21DE2"/>
    <w:rsid w:val="00D67DB5"/>
    <w:rsid w:val="00DC0C4B"/>
    <w:rsid w:val="00E17AFE"/>
    <w:rsid w:val="00E2500D"/>
    <w:rsid w:val="00E51F24"/>
    <w:rsid w:val="00E757F8"/>
    <w:rsid w:val="00E82C51"/>
    <w:rsid w:val="00ED112D"/>
    <w:rsid w:val="00F045E7"/>
    <w:rsid w:val="00F109F5"/>
    <w:rsid w:val="00FD171E"/>
    <w:rsid w:val="00FE1110"/>
    <w:rsid w:val="00FF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0048F5"/>
    <w:pPr>
      <w:ind w:firstLine="555"/>
      <w:jc w:val="center"/>
    </w:pPr>
    <w:rPr>
      <w:b/>
      <w:bCs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0048F5"/>
    <w:rPr>
      <w:rFonts w:cs="Times New Roman"/>
      <w:b/>
      <w:bCs/>
      <w:sz w:val="24"/>
      <w:szCs w:val="24"/>
      <w:lang w:val="uk-UA" w:eastAsia="ru-RU" w:bidi="ar-SA"/>
    </w:rPr>
  </w:style>
  <w:style w:type="paragraph" w:customStyle="1" w:styleId="Style1">
    <w:name w:val="Style1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FontStyle11">
    <w:name w:val="Font Style11"/>
    <w:basedOn w:val="a0"/>
    <w:uiPriority w:val="99"/>
    <w:rsid w:val="000048F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basedOn w:val="a0"/>
    <w:uiPriority w:val="99"/>
    <w:rsid w:val="000048F5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Style7">
    <w:name w:val="Style7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a3">
    <w:name w:val="Нормальний текст"/>
    <w:basedOn w:val="a"/>
    <w:link w:val="a4"/>
    <w:uiPriority w:val="99"/>
    <w:rsid w:val="00472B1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Prop2">
    <w:name w:val="StyleProp2"/>
    <w:basedOn w:val="a"/>
    <w:rsid w:val="007F697A"/>
    <w:pPr>
      <w:spacing w:after="120" w:line="200" w:lineRule="exact"/>
      <w:ind w:firstLine="227"/>
      <w:jc w:val="both"/>
    </w:pPr>
    <w:rPr>
      <w:sz w:val="18"/>
      <w:szCs w:val="20"/>
      <w:lang w:eastAsia="ru-RU"/>
    </w:rPr>
  </w:style>
  <w:style w:type="paragraph" w:styleId="a5">
    <w:name w:val="Normal (Web)"/>
    <w:basedOn w:val="a"/>
    <w:uiPriority w:val="99"/>
    <w:unhideWhenUsed/>
    <w:rsid w:val="00A2724F"/>
    <w:pPr>
      <w:spacing w:before="100" w:beforeAutospacing="1" w:after="100" w:afterAutospacing="1"/>
    </w:pPr>
    <w:rPr>
      <w:lang w:val="ru-RU" w:eastAsia="ru-RU"/>
    </w:rPr>
  </w:style>
  <w:style w:type="paragraph" w:customStyle="1" w:styleId="21">
    <w:name w:val="Основной текст с отступом 21"/>
    <w:basedOn w:val="a"/>
    <w:rsid w:val="00A2724F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eastAsia="ar-SA"/>
    </w:rPr>
  </w:style>
  <w:style w:type="paragraph" w:customStyle="1" w:styleId="22">
    <w:name w:val="Основной текст с отступом 22"/>
    <w:basedOn w:val="a"/>
    <w:rsid w:val="00A2724F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eastAsia="ar-SA"/>
    </w:rPr>
  </w:style>
  <w:style w:type="character" w:customStyle="1" w:styleId="a4">
    <w:name w:val="Нормальний текст Знак"/>
    <w:link w:val="a3"/>
    <w:uiPriority w:val="99"/>
    <w:locked/>
    <w:rsid w:val="00501912"/>
    <w:rPr>
      <w:rFonts w:ascii="Antiqua" w:hAnsi="Antiqua"/>
      <w:sz w:val="20"/>
      <w:lang w:val="x-none" w:eastAsia="ru-RU"/>
    </w:rPr>
  </w:style>
  <w:style w:type="paragraph" w:styleId="a6">
    <w:name w:val="No Spacing"/>
    <w:uiPriority w:val="1"/>
    <w:qFormat/>
    <w:rsid w:val="00201EAA"/>
    <w:pPr>
      <w:spacing w:after="0" w:line="240" w:lineRule="auto"/>
    </w:pPr>
    <w:rPr>
      <w:sz w:val="20"/>
      <w:szCs w:val="20"/>
      <w:lang w:val="ru-RU" w:eastAsia="ru-RU"/>
    </w:rPr>
  </w:style>
  <w:style w:type="paragraph" w:customStyle="1" w:styleId="rvps17">
    <w:name w:val="rvps17"/>
    <w:basedOn w:val="a"/>
    <w:rsid w:val="00651120"/>
    <w:pPr>
      <w:spacing w:before="100" w:beforeAutospacing="1" w:after="100" w:afterAutospacing="1"/>
    </w:pPr>
  </w:style>
  <w:style w:type="character" w:customStyle="1" w:styleId="rvts64">
    <w:name w:val="rvts64"/>
    <w:rsid w:val="00651120"/>
  </w:style>
  <w:style w:type="paragraph" w:customStyle="1" w:styleId="rvps7">
    <w:name w:val="rvps7"/>
    <w:basedOn w:val="a"/>
    <w:rsid w:val="00651120"/>
    <w:pPr>
      <w:spacing w:before="100" w:beforeAutospacing="1" w:after="100" w:afterAutospacing="1"/>
    </w:pPr>
  </w:style>
  <w:style w:type="character" w:customStyle="1" w:styleId="rvts9">
    <w:name w:val="rvts9"/>
    <w:rsid w:val="00651120"/>
  </w:style>
  <w:style w:type="character" w:customStyle="1" w:styleId="apple-converted-space">
    <w:name w:val="apple-converted-space"/>
    <w:rsid w:val="00651120"/>
  </w:style>
  <w:style w:type="paragraph" w:customStyle="1" w:styleId="rvps6">
    <w:name w:val="rvps6"/>
    <w:basedOn w:val="a"/>
    <w:rsid w:val="00651120"/>
    <w:pPr>
      <w:spacing w:before="100" w:beforeAutospacing="1" w:after="100" w:afterAutospacing="1"/>
    </w:pPr>
  </w:style>
  <w:style w:type="character" w:customStyle="1" w:styleId="rvts23">
    <w:name w:val="rvts23"/>
    <w:rsid w:val="00651120"/>
  </w:style>
  <w:style w:type="paragraph" w:styleId="a7">
    <w:name w:val="Balloon Text"/>
    <w:basedOn w:val="a"/>
    <w:link w:val="a8"/>
    <w:uiPriority w:val="99"/>
    <w:semiHidden/>
    <w:unhideWhenUsed/>
    <w:rsid w:val="001305C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305C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76C55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376C55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376C55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376C5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0048F5"/>
    <w:pPr>
      <w:ind w:firstLine="555"/>
      <w:jc w:val="center"/>
    </w:pPr>
    <w:rPr>
      <w:b/>
      <w:bCs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0048F5"/>
    <w:rPr>
      <w:rFonts w:cs="Times New Roman"/>
      <w:b/>
      <w:bCs/>
      <w:sz w:val="24"/>
      <w:szCs w:val="24"/>
      <w:lang w:val="uk-UA" w:eastAsia="ru-RU" w:bidi="ar-SA"/>
    </w:rPr>
  </w:style>
  <w:style w:type="paragraph" w:customStyle="1" w:styleId="Style1">
    <w:name w:val="Style1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FontStyle11">
    <w:name w:val="Font Style11"/>
    <w:basedOn w:val="a0"/>
    <w:uiPriority w:val="99"/>
    <w:rsid w:val="000048F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basedOn w:val="a0"/>
    <w:uiPriority w:val="99"/>
    <w:rsid w:val="000048F5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Style7">
    <w:name w:val="Style7"/>
    <w:basedOn w:val="a"/>
    <w:uiPriority w:val="99"/>
    <w:rsid w:val="000048F5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a3">
    <w:name w:val="Нормальний текст"/>
    <w:basedOn w:val="a"/>
    <w:link w:val="a4"/>
    <w:uiPriority w:val="99"/>
    <w:rsid w:val="00472B1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Prop2">
    <w:name w:val="StyleProp2"/>
    <w:basedOn w:val="a"/>
    <w:rsid w:val="007F697A"/>
    <w:pPr>
      <w:spacing w:after="120" w:line="200" w:lineRule="exact"/>
      <w:ind w:firstLine="227"/>
      <w:jc w:val="both"/>
    </w:pPr>
    <w:rPr>
      <w:sz w:val="18"/>
      <w:szCs w:val="20"/>
      <w:lang w:eastAsia="ru-RU"/>
    </w:rPr>
  </w:style>
  <w:style w:type="paragraph" w:styleId="a5">
    <w:name w:val="Normal (Web)"/>
    <w:basedOn w:val="a"/>
    <w:uiPriority w:val="99"/>
    <w:unhideWhenUsed/>
    <w:rsid w:val="00A2724F"/>
    <w:pPr>
      <w:spacing w:before="100" w:beforeAutospacing="1" w:after="100" w:afterAutospacing="1"/>
    </w:pPr>
    <w:rPr>
      <w:lang w:val="ru-RU" w:eastAsia="ru-RU"/>
    </w:rPr>
  </w:style>
  <w:style w:type="paragraph" w:customStyle="1" w:styleId="21">
    <w:name w:val="Основной текст с отступом 21"/>
    <w:basedOn w:val="a"/>
    <w:rsid w:val="00A2724F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eastAsia="ar-SA"/>
    </w:rPr>
  </w:style>
  <w:style w:type="paragraph" w:customStyle="1" w:styleId="22">
    <w:name w:val="Основной текст с отступом 22"/>
    <w:basedOn w:val="a"/>
    <w:rsid w:val="00A2724F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eastAsia="ar-SA"/>
    </w:rPr>
  </w:style>
  <w:style w:type="character" w:customStyle="1" w:styleId="a4">
    <w:name w:val="Нормальний текст Знак"/>
    <w:link w:val="a3"/>
    <w:uiPriority w:val="99"/>
    <w:locked/>
    <w:rsid w:val="00501912"/>
    <w:rPr>
      <w:rFonts w:ascii="Antiqua" w:hAnsi="Antiqua"/>
      <w:sz w:val="20"/>
      <w:lang w:val="x-none" w:eastAsia="ru-RU"/>
    </w:rPr>
  </w:style>
  <w:style w:type="paragraph" w:styleId="a6">
    <w:name w:val="No Spacing"/>
    <w:uiPriority w:val="1"/>
    <w:qFormat/>
    <w:rsid w:val="00201EAA"/>
    <w:pPr>
      <w:spacing w:after="0" w:line="240" w:lineRule="auto"/>
    </w:pPr>
    <w:rPr>
      <w:sz w:val="20"/>
      <w:szCs w:val="20"/>
      <w:lang w:val="ru-RU" w:eastAsia="ru-RU"/>
    </w:rPr>
  </w:style>
  <w:style w:type="paragraph" w:customStyle="1" w:styleId="rvps17">
    <w:name w:val="rvps17"/>
    <w:basedOn w:val="a"/>
    <w:rsid w:val="00651120"/>
    <w:pPr>
      <w:spacing w:before="100" w:beforeAutospacing="1" w:after="100" w:afterAutospacing="1"/>
    </w:pPr>
  </w:style>
  <w:style w:type="character" w:customStyle="1" w:styleId="rvts64">
    <w:name w:val="rvts64"/>
    <w:rsid w:val="00651120"/>
  </w:style>
  <w:style w:type="paragraph" w:customStyle="1" w:styleId="rvps7">
    <w:name w:val="rvps7"/>
    <w:basedOn w:val="a"/>
    <w:rsid w:val="00651120"/>
    <w:pPr>
      <w:spacing w:before="100" w:beforeAutospacing="1" w:after="100" w:afterAutospacing="1"/>
    </w:pPr>
  </w:style>
  <w:style w:type="character" w:customStyle="1" w:styleId="rvts9">
    <w:name w:val="rvts9"/>
    <w:rsid w:val="00651120"/>
  </w:style>
  <w:style w:type="character" w:customStyle="1" w:styleId="apple-converted-space">
    <w:name w:val="apple-converted-space"/>
    <w:rsid w:val="00651120"/>
  </w:style>
  <w:style w:type="paragraph" w:customStyle="1" w:styleId="rvps6">
    <w:name w:val="rvps6"/>
    <w:basedOn w:val="a"/>
    <w:rsid w:val="00651120"/>
    <w:pPr>
      <w:spacing w:before="100" w:beforeAutospacing="1" w:after="100" w:afterAutospacing="1"/>
    </w:pPr>
  </w:style>
  <w:style w:type="character" w:customStyle="1" w:styleId="rvts23">
    <w:name w:val="rvts23"/>
    <w:rsid w:val="00651120"/>
  </w:style>
  <w:style w:type="paragraph" w:styleId="a7">
    <w:name w:val="Balloon Text"/>
    <w:basedOn w:val="a"/>
    <w:link w:val="a8"/>
    <w:uiPriority w:val="99"/>
    <w:semiHidden/>
    <w:unhideWhenUsed/>
    <w:rsid w:val="001305C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305C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76C55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376C55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376C55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376C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9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0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69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3100</Words>
  <Characters>1767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SKMU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Samonenko-d-a</dc:creator>
  <cp:lastModifiedBy>Користувач Windows</cp:lastModifiedBy>
  <cp:revision>8</cp:revision>
  <cp:lastPrinted>2018-01-02T09:20:00Z</cp:lastPrinted>
  <dcterms:created xsi:type="dcterms:W3CDTF">2018-01-03T11:41:00Z</dcterms:created>
  <dcterms:modified xsi:type="dcterms:W3CDTF">2018-01-04T10:48:00Z</dcterms:modified>
</cp:coreProperties>
</file>