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7522-1</w:t>
      </w: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30.01.2018 р.</w:t>
      </w: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E79D7" w:rsidRDefault="005E79D7" w:rsidP="00774D0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E79D7" w:rsidRDefault="005E79D7" w:rsidP="005E79D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E79D7" w:rsidRDefault="005E79D7" w:rsidP="005E79D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5E79D7" w:rsidRDefault="005E79D7" w:rsidP="005E79D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E79D7" w:rsidRDefault="005E79D7" w:rsidP="005E79D7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5E79D7" w:rsidRPr="00774D02" w:rsidRDefault="005E79D7" w:rsidP="00774D0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/>
        </w:rPr>
      </w:pPr>
      <w:r w:rsidRPr="00774D02"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 w:rsidRPr="00774D02">
        <w:rPr>
          <w:rFonts w:ascii="Calibri" w:hAnsi="Calibri"/>
          <w:szCs w:val="28"/>
          <w:lang w:val="uk-UA" w:eastAsia="ru-RU"/>
        </w:rPr>
        <w:t>акта</w:t>
      </w:r>
      <w:proofErr w:type="spellEnd"/>
      <w:r w:rsidRPr="00774D02">
        <w:rPr>
          <w:rFonts w:ascii="Calibri" w:hAnsi="Calibri"/>
          <w:szCs w:val="28"/>
          <w:lang w:val="uk-UA" w:eastAsia="ru-RU"/>
        </w:rPr>
        <w:t>: п</w:t>
      </w:r>
      <w:r w:rsidRPr="00774D02">
        <w:rPr>
          <w:rFonts w:ascii="Calibri" w:hAnsi="Calibri"/>
          <w:szCs w:val="28"/>
          <w:lang w:val="uk-UA"/>
        </w:rPr>
        <w:t>роект Зако</w:t>
      </w:r>
      <w:r w:rsidR="004B638E" w:rsidRPr="00774D02">
        <w:rPr>
          <w:rFonts w:ascii="Calibri" w:hAnsi="Calibri"/>
          <w:szCs w:val="28"/>
          <w:lang w:val="uk-UA"/>
        </w:rPr>
        <w:t xml:space="preserve">ну про внесення </w:t>
      </w:r>
      <w:proofErr w:type="spellStart"/>
      <w:r w:rsidR="004B638E" w:rsidRPr="00774D02">
        <w:rPr>
          <w:rFonts w:ascii="Calibri" w:hAnsi="Calibri"/>
          <w:szCs w:val="28"/>
          <w:lang w:val="uk-UA"/>
        </w:rPr>
        <w:t>доповнеь</w:t>
      </w:r>
      <w:proofErr w:type="spellEnd"/>
      <w:r w:rsidR="004B638E" w:rsidRPr="00774D02">
        <w:rPr>
          <w:rFonts w:ascii="Calibri" w:hAnsi="Calibri"/>
          <w:szCs w:val="28"/>
          <w:lang w:val="uk-UA"/>
        </w:rPr>
        <w:t xml:space="preserve"> до Податкового кодексу України (щодо усунення дискримінації внутрішньо переміщених осіб при надаванні в оренду житла)</w:t>
      </w:r>
      <w:r w:rsidRPr="00774D02">
        <w:rPr>
          <w:rFonts w:ascii="Calibri" w:hAnsi="Calibri"/>
          <w:szCs w:val="28"/>
          <w:lang w:val="uk-UA"/>
        </w:rPr>
        <w:t>.</w:t>
      </w:r>
    </w:p>
    <w:p w:rsidR="005E79D7" w:rsidRPr="00774D02" w:rsidRDefault="005E79D7" w:rsidP="005E79D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Cs w:val="28"/>
          <w:lang w:val="uk-UA" w:eastAsia="ru-RU"/>
        </w:rPr>
      </w:pPr>
    </w:p>
    <w:p w:rsidR="005E79D7" w:rsidRPr="00774D02" w:rsidRDefault="005E79D7" w:rsidP="005E79D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 w:rsidRPr="00774D02">
        <w:rPr>
          <w:rFonts w:ascii="Calibri" w:hAnsi="Calibri"/>
          <w:szCs w:val="28"/>
          <w:lang w:val="uk-UA" w:eastAsia="ru-RU"/>
        </w:rPr>
        <w:t xml:space="preserve">Реєстр. № </w:t>
      </w:r>
      <w:r w:rsidRPr="00774D02">
        <w:rPr>
          <w:rFonts w:ascii="Calibri" w:hAnsi="Calibri"/>
          <w:szCs w:val="28"/>
          <w:lang w:val="uk-UA"/>
        </w:rPr>
        <w:t>7522-1 від 30.01.2018 р.</w:t>
      </w:r>
    </w:p>
    <w:p w:rsidR="005E79D7" w:rsidRPr="00774D02" w:rsidRDefault="005E79D7" w:rsidP="005E79D7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Cs w:val="28"/>
          <w:lang w:val="uk-UA" w:eastAsia="uk-UA"/>
        </w:rPr>
      </w:pPr>
    </w:p>
    <w:p w:rsidR="005E79D7" w:rsidRPr="00774D02" w:rsidRDefault="005E79D7" w:rsidP="00774D02">
      <w:pPr>
        <w:spacing w:after="120" w:line="240" w:lineRule="auto"/>
        <w:ind w:firstLine="708"/>
        <w:jc w:val="both"/>
        <w:rPr>
          <w:rFonts w:ascii="Calibri" w:hAnsi="Calibri"/>
          <w:szCs w:val="28"/>
          <w:lang w:val="uk-UA" w:eastAsia="ru-RU"/>
        </w:rPr>
      </w:pPr>
      <w:r w:rsidRPr="00774D02">
        <w:rPr>
          <w:rFonts w:ascii="Calibri" w:hAnsi="Calibri"/>
          <w:szCs w:val="28"/>
          <w:lang w:val="uk-UA" w:eastAsia="ru-RU"/>
        </w:rPr>
        <w:t>Суб’єкт права законодавчої ініціати</w:t>
      </w:r>
      <w:r w:rsidR="00774D02">
        <w:rPr>
          <w:rFonts w:ascii="Calibri" w:hAnsi="Calibri"/>
          <w:szCs w:val="28"/>
          <w:lang w:val="uk-UA" w:eastAsia="ru-RU"/>
        </w:rPr>
        <w:t xml:space="preserve">ви: Народний депутат України </w:t>
      </w:r>
      <w:proofErr w:type="spellStart"/>
      <w:r w:rsidR="00774D02">
        <w:rPr>
          <w:rFonts w:ascii="Calibri" w:hAnsi="Calibri"/>
          <w:szCs w:val="28"/>
          <w:lang w:val="uk-UA" w:eastAsia="ru-RU"/>
        </w:rPr>
        <w:t>Н.Веселова</w:t>
      </w:r>
      <w:proofErr w:type="spellEnd"/>
      <w:r w:rsidR="00774D02">
        <w:rPr>
          <w:rFonts w:ascii="Calibri" w:hAnsi="Calibri"/>
          <w:szCs w:val="28"/>
          <w:lang w:val="uk-UA" w:eastAsia="ru-RU"/>
        </w:rPr>
        <w:t>.</w:t>
      </w:r>
    </w:p>
    <w:p w:rsidR="005E79D7" w:rsidRPr="00774D02" w:rsidRDefault="005E79D7" w:rsidP="00774D02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 w:rsidRPr="00774D02"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774D02"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і митної політики</w:t>
      </w:r>
      <w:r w:rsidRPr="00774D02">
        <w:rPr>
          <w:rFonts w:ascii="Calibri" w:hAnsi="Calibri"/>
          <w:szCs w:val="28"/>
          <w:lang w:val="uk-UA"/>
        </w:rPr>
        <w:t>.</w:t>
      </w:r>
    </w:p>
    <w:p w:rsidR="005E79D7" w:rsidRDefault="005E79D7" w:rsidP="00774D02">
      <w:pPr>
        <w:spacing w:after="0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 </w:t>
      </w:r>
      <w:r w:rsidR="00774D02">
        <w:rPr>
          <w:color w:val="000000" w:themeColor="text1"/>
          <w:szCs w:val="28"/>
          <w:lang w:val="uk-UA" w:eastAsia="ru-RU"/>
        </w:rPr>
        <w:tab/>
      </w:r>
      <w:bookmarkStart w:id="0" w:name="_GoBack"/>
      <w:bookmarkEnd w:id="0"/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774D02" w:rsidRDefault="005E79D7" w:rsidP="00774D02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</w:t>
      </w:r>
      <w:r w:rsidR="006105CA">
        <w:rPr>
          <w:color w:val="000000" w:themeColor="text1"/>
          <w:szCs w:val="28"/>
          <w:lang w:val="uk-UA" w:eastAsia="ru-RU"/>
        </w:rPr>
        <w:t xml:space="preserve"> антикорупційного законодавства</w:t>
      </w:r>
      <w:r w:rsidR="00774D02">
        <w:rPr>
          <w:color w:val="000000" w:themeColor="text1"/>
          <w:szCs w:val="28"/>
          <w:lang w:val="uk-UA" w:eastAsia="ru-RU"/>
        </w:rPr>
        <w:t xml:space="preserve"> </w:t>
      </w:r>
      <w:r w:rsidR="00774D02">
        <w:rPr>
          <w:color w:val="000000" w:themeColor="text1"/>
          <w:szCs w:val="28"/>
          <w:lang w:val="uk-UA"/>
        </w:rPr>
        <w:t xml:space="preserve">(рішення Комітету від </w:t>
      </w:r>
      <w:r w:rsidR="00774D02">
        <w:rPr>
          <w:color w:val="000000" w:themeColor="text1"/>
          <w:szCs w:val="28"/>
        </w:rPr>
        <w:t xml:space="preserve">16 </w:t>
      </w:r>
      <w:r w:rsidR="00774D02">
        <w:rPr>
          <w:color w:val="000000" w:themeColor="text1"/>
          <w:szCs w:val="28"/>
          <w:lang w:val="uk-UA"/>
        </w:rPr>
        <w:t>травня 2018 року, протокол №119 ).</w:t>
      </w:r>
    </w:p>
    <w:p w:rsidR="005E79D7" w:rsidRDefault="006105CA" w:rsidP="00774D02">
      <w:pPr>
        <w:spacing w:after="0"/>
        <w:ind w:firstLine="708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Разом з тим</w:t>
      </w:r>
      <w:r w:rsidRPr="006105CA">
        <w:rPr>
          <w:color w:val="000000" w:themeColor="text1"/>
          <w:szCs w:val="28"/>
          <w:lang w:val="uk-UA" w:eastAsia="ru-RU"/>
        </w:rPr>
        <w:t>:</w:t>
      </w:r>
      <w:r>
        <w:rPr>
          <w:color w:val="000000" w:themeColor="text1"/>
          <w:szCs w:val="28"/>
          <w:lang w:val="uk-UA" w:eastAsia="ru-RU"/>
        </w:rPr>
        <w:t xml:space="preserve"> необхідно передбачити порядок виконання цього підпункту Кабінетом </w:t>
      </w:r>
      <w:proofErr w:type="spellStart"/>
      <w:r>
        <w:rPr>
          <w:color w:val="000000" w:themeColor="text1"/>
          <w:szCs w:val="28"/>
          <w:lang w:val="uk-UA" w:eastAsia="ru-RU"/>
        </w:rPr>
        <w:t>МіністрівУкраїни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з метою уникнення правової невизначеності.</w:t>
      </w:r>
    </w:p>
    <w:p w:rsidR="005E79D7" w:rsidRDefault="005E79D7" w:rsidP="005E79D7">
      <w:pPr>
        <w:spacing w:after="0"/>
        <w:ind w:firstLine="708"/>
        <w:jc w:val="both"/>
        <w:rPr>
          <w:szCs w:val="28"/>
          <w:lang w:val="uk-UA"/>
        </w:rPr>
      </w:pPr>
    </w:p>
    <w:p w:rsidR="005E79D7" w:rsidRDefault="005E79D7" w:rsidP="005E79D7">
      <w:pPr>
        <w:spacing w:after="0"/>
        <w:ind w:firstLine="708"/>
        <w:jc w:val="both"/>
        <w:rPr>
          <w:szCs w:val="28"/>
          <w:lang w:val="uk-UA"/>
        </w:rPr>
      </w:pPr>
    </w:p>
    <w:p w:rsidR="005E79D7" w:rsidRPr="006105CA" w:rsidRDefault="005E79D7" w:rsidP="005E79D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</w:t>
      </w:r>
      <w:r w:rsidRPr="006105CA">
        <w:rPr>
          <w:b/>
          <w:lang w:val="uk-UA"/>
        </w:rPr>
        <w:t xml:space="preserve">Перший заступник </w:t>
      </w:r>
    </w:p>
    <w:p w:rsidR="005E79D7" w:rsidRDefault="005E79D7" w:rsidP="005E79D7">
      <w:pPr>
        <w:spacing w:after="0"/>
        <w:rPr>
          <w:b/>
        </w:rPr>
      </w:pPr>
      <w:r>
        <w:rPr>
          <w:b/>
          <w:lang w:val="uk-UA"/>
        </w:rPr>
        <w:t xml:space="preserve">          </w:t>
      </w:r>
      <w:r w:rsidRPr="006105CA">
        <w:rPr>
          <w:b/>
          <w:lang w:val="uk-UA"/>
        </w:rPr>
        <w:t>Голови Комітету</w:t>
      </w:r>
      <w:r w:rsidRPr="006105CA">
        <w:rPr>
          <w:b/>
          <w:lang w:val="uk-UA"/>
        </w:rPr>
        <w:tab/>
      </w:r>
      <w:r w:rsidRPr="006105CA">
        <w:rPr>
          <w:b/>
          <w:lang w:val="uk-UA"/>
        </w:rPr>
        <w:tab/>
      </w:r>
      <w:r w:rsidRPr="006105CA">
        <w:rPr>
          <w:b/>
          <w:lang w:val="uk-UA"/>
        </w:rPr>
        <w:tab/>
      </w:r>
      <w:r w:rsidRPr="006105CA">
        <w:rPr>
          <w:b/>
          <w:lang w:val="uk-UA"/>
        </w:rPr>
        <w:tab/>
      </w:r>
      <w:r w:rsidRPr="006105CA">
        <w:rPr>
          <w:b/>
          <w:lang w:val="uk-UA"/>
        </w:rPr>
        <w:tab/>
      </w:r>
      <w:r>
        <w:rPr>
          <w:b/>
          <w:lang w:val="uk-UA"/>
        </w:rPr>
        <w:t xml:space="preserve">        </w:t>
      </w:r>
      <w:r w:rsidR="006105CA">
        <w:rPr>
          <w:b/>
          <w:lang w:val="uk-UA"/>
        </w:rPr>
        <w:tab/>
      </w:r>
      <w:r w:rsidR="006105CA">
        <w:rPr>
          <w:b/>
          <w:lang w:val="uk-UA"/>
        </w:rPr>
        <w:tab/>
      </w:r>
      <w:r w:rsidRPr="006105CA">
        <w:rPr>
          <w:b/>
          <w:lang w:val="uk-UA"/>
        </w:rPr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E70877" w:rsidRDefault="00E70877"/>
    <w:sectPr w:rsidR="00E708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9D7"/>
    <w:rsid w:val="004B638E"/>
    <w:rsid w:val="005E79D7"/>
    <w:rsid w:val="006105CA"/>
    <w:rsid w:val="00774D02"/>
    <w:rsid w:val="00E7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CD38A"/>
  <w15:chartTrackingRefBased/>
  <w15:docId w15:val="{8D0E1DBB-57A5-4DBF-81F5-6D0828AC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9D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105C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3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8</cp:revision>
  <cp:lastPrinted>2018-05-17T07:15:00Z</cp:lastPrinted>
  <dcterms:created xsi:type="dcterms:W3CDTF">2018-02-19T15:31:00Z</dcterms:created>
  <dcterms:modified xsi:type="dcterms:W3CDTF">2018-05-17T07:16:00Z</dcterms:modified>
</cp:coreProperties>
</file>