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30B" w:rsidRDefault="00D5230B" w:rsidP="00D5230B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D5230B" w:rsidRDefault="00D5230B" w:rsidP="00D5230B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D5230B" w:rsidRDefault="00D5230B" w:rsidP="00D5230B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5230B" w:rsidRDefault="00D5230B" w:rsidP="00D523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5230B" w:rsidRDefault="00D5230B" w:rsidP="00D523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5230B" w:rsidRDefault="00D5230B" w:rsidP="00D523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5230B" w:rsidRDefault="00D5230B" w:rsidP="00D523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5230B" w:rsidRDefault="00D5230B" w:rsidP="00D523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5230B" w:rsidRDefault="00D5230B" w:rsidP="00D523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5230B" w:rsidRDefault="00D5230B" w:rsidP="00D523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5230B" w:rsidRDefault="00D5230B" w:rsidP="00D523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5230B" w:rsidRDefault="00D5230B" w:rsidP="00D523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5230B" w:rsidRDefault="00D5230B" w:rsidP="00D5230B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D5230B" w:rsidRDefault="00D5230B" w:rsidP="00D5230B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D5230B" w:rsidRDefault="00D5230B" w:rsidP="00D5230B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D5230B" w:rsidRDefault="00D5230B" w:rsidP="00D5230B">
      <w:pPr>
        <w:spacing w:before="120" w:after="12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проект Постанови </w:t>
      </w:r>
      <w:r w:rsidR="006170B9" w:rsidRPr="006170B9">
        <w:rPr>
          <w:rFonts w:ascii="Times New Roman" w:eastAsia="Times New Roman" w:hAnsi="Times New Roman"/>
          <w:sz w:val="28"/>
          <w:szCs w:val="24"/>
          <w:lang w:eastAsia="ru-RU"/>
        </w:rPr>
        <w:t xml:space="preserve">про забезпечення Національним банком України фінансової стабільності, в тому числі стабільності банківської системи, сприяння ним додержанню стійких темпів економічного зростання в Україні та підтримку ним економічної політики держави протягом перебування на посаді Голови Національного банку України </w:t>
      </w:r>
      <w:proofErr w:type="spellStart"/>
      <w:r w:rsidR="006170B9" w:rsidRPr="006170B9">
        <w:rPr>
          <w:rFonts w:ascii="Times New Roman" w:eastAsia="Times New Roman" w:hAnsi="Times New Roman"/>
          <w:sz w:val="28"/>
          <w:szCs w:val="24"/>
          <w:lang w:eastAsia="ru-RU"/>
        </w:rPr>
        <w:t>Гонтаревої</w:t>
      </w:r>
      <w:proofErr w:type="spellEnd"/>
      <w:r w:rsidR="006170B9" w:rsidRPr="006170B9">
        <w:rPr>
          <w:rFonts w:ascii="Times New Roman" w:eastAsia="Times New Roman" w:hAnsi="Times New Roman"/>
          <w:sz w:val="28"/>
          <w:szCs w:val="24"/>
          <w:lang w:eastAsia="ru-RU"/>
        </w:rPr>
        <w:t xml:space="preserve"> В.О.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 </w:t>
      </w:r>
    </w:p>
    <w:p w:rsidR="00D5230B" w:rsidRDefault="00D5230B" w:rsidP="00D5230B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  </w:t>
      </w:r>
    </w:p>
    <w:p w:rsidR="00D5230B" w:rsidRDefault="00D5230B" w:rsidP="00D5230B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Реєстр. № 75</w:t>
      </w:r>
      <w:r w:rsidR="006170B9">
        <w:rPr>
          <w:rFonts w:ascii="Arial" w:eastAsia="Times New Roman" w:hAnsi="Arial" w:cs="Arial"/>
          <w:lang w:eastAsia="ru-RU"/>
        </w:rPr>
        <w:t>42</w:t>
      </w:r>
      <w:r>
        <w:rPr>
          <w:rFonts w:ascii="Arial" w:eastAsia="Times New Roman" w:hAnsi="Arial" w:cs="Arial"/>
          <w:lang w:eastAsia="ru-RU"/>
        </w:rPr>
        <w:t xml:space="preserve"> від 0</w:t>
      </w:r>
      <w:r w:rsidR="006170B9">
        <w:rPr>
          <w:rFonts w:ascii="Arial" w:eastAsia="Times New Roman" w:hAnsi="Arial" w:cs="Arial"/>
          <w:lang w:eastAsia="ru-RU"/>
        </w:rPr>
        <w:t>2</w:t>
      </w:r>
      <w:r>
        <w:rPr>
          <w:rFonts w:ascii="Arial" w:eastAsia="Times New Roman" w:hAnsi="Arial" w:cs="Arial"/>
          <w:lang w:eastAsia="ru-RU"/>
        </w:rPr>
        <w:t xml:space="preserve">.02. 2018р. </w:t>
      </w:r>
    </w:p>
    <w:p w:rsidR="00D5230B" w:rsidRDefault="00D5230B" w:rsidP="00D5230B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D5230B" w:rsidRDefault="00D5230B" w:rsidP="00D5230B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</w:t>
      </w:r>
      <w:r>
        <w:rPr>
          <w:rFonts w:ascii="Arial" w:eastAsia="Times New Roman" w:hAnsi="Arial" w:cs="Arial"/>
          <w:lang w:eastAsia="ru-RU"/>
        </w:rPr>
        <w:t>народний депутат України Дерев</w:t>
      </w:r>
      <w:r w:rsidRPr="00016C10">
        <w:rPr>
          <w:rFonts w:ascii="Arial" w:eastAsia="Times New Roman" w:hAnsi="Arial" w:cs="Arial"/>
          <w:lang w:val="ru-RU" w:eastAsia="ru-RU"/>
        </w:rPr>
        <w:t>’</w:t>
      </w:r>
      <w:proofErr w:type="spellStart"/>
      <w:r>
        <w:rPr>
          <w:rFonts w:ascii="Arial" w:eastAsia="Times New Roman" w:hAnsi="Arial" w:cs="Arial"/>
          <w:lang w:eastAsia="ru-RU"/>
        </w:rPr>
        <w:t>янко</w:t>
      </w:r>
      <w:proofErr w:type="spellEnd"/>
      <w:r>
        <w:rPr>
          <w:rFonts w:ascii="Arial" w:eastAsia="Times New Roman" w:hAnsi="Arial" w:cs="Arial"/>
          <w:lang w:eastAsia="ru-RU"/>
        </w:rPr>
        <w:t xml:space="preserve"> Ю.Б.</w:t>
      </w:r>
    </w:p>
    <w:p w:rsidR="00D5230B" w:rsidRDefault="00D5230B" w:rsidP="00D5230B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D5230B" w:rsidRDefault="00D5230B" w:rsidP="00D5230B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Головний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Комітет з питань </w:t>
      </w:r>
      <w:r w:rsidR="00176285">
        <w:rPr>
          <w:rFonts w:ascii="Arial" w:eastAsia="Times New Roman" w:hAnsi="Arial" w:cs="Arial"/>
          <w:color w:val="000000"/>
          <w:lang w:eastAsia="ru-RU"/>
        </w:rPr>
        <w:t>фінансово</w:t>
      </w:r>
      <w:r>
        <w:rPr>
          <w:rFonts w:ascii="Arial" w:eastAsia="Times New Roman" w:hAnsi="Arial" w:cs="Arial"/>
          <w:color w:val="000000"/>
          <w:lang w:eastAsia="ru-RU"/>
        </w:rPr>
        <w:t>ї політики</w:t>
      </w:r>
      <w:r w:rsidR="00176285">
        <w:rPr>
          <w:rFonts w:ascii="Arial" w:eastAsia="Times New Roman" w:hAnsi="Arial" w:cs="Arial"/>
          <w:color w:val="000000"/>
          <w:lang w:eastAsia="ru-RU"/>
        </w:rPr>
        <w:t xml:space="preserve"> і банківської діяльності</w:t>
      </w:r>
      <w:r>
        <w:rPr>
          <w:rFonts w:ascii="Arial" w:eastAsia="Times New Roman" w:hAnsi="Arial" w:cs="Arial"/>
          <w:color w:val="000000"/>
          <w:lang w:eastAsia="ru-RU"/>
        </w:rPr>
        <w:t>.</w:t>
      </w:r>
    </w:p>
    <w:p w:rsidR="00D5230B" w:rsidRDefault="00D5230B" w:rsidP="00D5230B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D5230B" w:rsidRDefault="00D5230B" w:rsidP="00D5230B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EB5FC6" w:rsidRDefault="00D5230B" w:rsidP="00EB5FC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B5FC6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 4 квітня 2018 року, протокол № 118).</w:t>
      </w:r>
    </w:p>
    <w:p w:rsidR="00D5230B" w:rsidRDefault="00D5230B" w:rsidP="00D5230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bookmarkStart w:id="0" w:name="_GoBack"/>
      <w:bookmarkEnd w:id="0"/>
    </w:p>
    <w:p w:rsidR="00D5230B" w:rsidRDefault="00D5230B" w:rsidP="00D5230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D5230B" w:rsidRDefault="00D5230B" w:rsidP="00D5230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D5230B" w:rsidRDefault="00D5230B" w:rsidP="00D5230B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Перший заступник </w:t>
      </w:r>
    </w:p>
    <w:p w:rsidR="00D5230B" w:rsidRDefault="00D5230B" w:rsidP="00D5230B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D5230B" w:rsidRDefault="00D5230B" w:rsidP="00D5230B"/>
    <w:p w:rsidR="00D5230B" w:rsidRDefault="00D5230B" w:rsidP="00D5230B">
      <w:pPr>
        <w:spacing w:line="252" w:lineRule="auto"/>
      </w:pPr>
    </w:p>
    <w:p w:rsidR="00D5230B" w:rsidRDefault="00D5230B" w:rsidP="00D5230B"/>
    <w:p w:rsidR="00D5230B" w:rsidRDefault="00D5230B" w:rsidP="00D5230B"/>
    <w:p w:rsidR="00D5230B" w:rsidRDefault="00D5230B" w:rsidP="00D5230B"/>
    <w:p w:rsidR="00A773D8" w:rsidRDefault="00A773D8"/>
    <w:sectPr w:rsidR="00A773D8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38EF" w:rsidRDefault="000938EF" w:rsidP="00D5230B">
      <w:pPr>
        <w:spacing w:after="0" w:line="240" w:lineRule="auto"/>
      </w:pPr>
      <w:r>
        <w:separator/>
      </w:r>
    </w:p>
  </w:endnote>
  <w:endnote w:type="continuationSeparator" w:id="0">
    <w:p w:rsidR="000938EF" w:rsidRDefault="000938EF" w:rsidP="00D523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38EF" w:rsidRDefault="000938EF" w:rsidP="00D5230B">
      <w:pPr>
        <w:spacing w:after="0" w:line="240" w:lineRule="auto"/>
      </w:pPr>
      <w:r>
        <w:separator/>
      </w:r>
    </w:p>
  </w:footnote>
  <w:footnote w:type="continuationSeparator" w:id="0">
    <w:p w:rsidR="000938EF" w:rsidRDefault="000938EF" w:rsidP="00D523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5DD7" w:rsidRPr="000F5DD7" w:rsidRDefault="00085E62" w:rsidP="000F5DD7">
    <w:pPr>
      <w:pStyle w:val="a3"/>
      <w:ind w:left="6521" w:firstLine="142"/>
      <w:rPr>
        <w:rFonts w:ascii="Times New Roman" w:hAnsi="Times New Roman" w:cs="Times New Roman"/>
        <w:sz w:val="28"/>
        <w:szCs w:val="28"/>
      </w:rPr>
    </w:pPr>
    <w:r w:rsidRPr="000F5DD7">
      <w:rPr>
        <w:rFonts w:ascii="Times New Roman" w:hAnsi="Times New Roman" w:cs="Times New Roman"/>
        <w:sz w:val="28"/>
        <w:szCs w:val="28"/>
      </w:rPr>
      <w:t xml:space="preserve">Реєстр. № </w:t>
    </w:r>
    <w:r>
      <w:rPr>
        <w:rFonts w:ascii="Times New Roman" w:hAnsi="Times New Roman" w:cs="Times New Roman"/>
        <w:sz w:val="28"/>
        <w:szCs w:val="28"/>
      </w:rPr>
      <w:t>75</w:t>
    </w:r>
    <w:r w:rsidR="00D5230B">
      <w:rPr>
        <w:rFonts w:ascii="Times New Roman" w:hAnsi="Times New Roman" w:cs="Times New Roman"/>
        <w:sz w:val="28"/>
        <w:szCs w:val="28"/>
      </w:rPr>
      <w:t>42</w:t>
    </w:r>
  </w:p>
  <w:p w:rsidR="000F5DD7" w:rsidRPr="000F5DD7" w:rsidRDefault="00085E62" w:rsidP="000F5DD7">
    <w:pPr>
      <w:pStyle w:val="a3"/>
      <w:ind w:left="6521" w:firstLine="142"/>
      <w:rPr>
        <w:rFonts w:ascii="Times New Roman" w:hAnsi="Times New Roman" w:cs="Times New Roman"/>
        <w:sz w:val="28"/>
        <w:szCs w:val="28"/>
      </w:rPr>
    </w:pPr>
    <w:r w:rsidRPr="000F5DD7">
      <w:rPr>
        <w:rFonts w:ascii="Times New Roman" w:hAnsi="Times New Roman" w:cs="Times New Roman"/>
        <w:sz w:val="28"/>
        <w:szCs w:val="28"/>
      </w:rPr>
      <w:t xml:space="preserve">від </w:t>
    </w:r>
    <w:r>
      <w:rPr>
        <w:rFonts w:ascii="Times New Roman" w:hAnsi="Times New Roman" w:cs="Times New Roman"/>
        <w:sz w:val="28"/>
        <w:szCs w:val="28"/>
      </w:rPr>
      <w:t>0</w:t>
    </w:r>
    <w:r w:rsidR="00D5230B">
      <w:rPr>
        <w:rFonts w:ascii="Times New Roman" w:hAnsi="Times New Roman" w:cs="Times New Roman"/>
        <w:sz w:val="28"/>
        <w:szCs w:val="28"/>
      </w:rPr>
      <w:t>2</w:t>
    </w:r>
    <w:r w:rsidRPr="000F5DD7">
      <w:rPr>
        <w:rFonts w:ascii="Times New Roman" w:hAnsi="Times New Roman" w:cs="Times New Roman"/>
        <w:sz w:val="28"/>
        <w:szCs w:val="28"/>
      </w:rPr>
      <w:t>.</w:t>
    </w:r>
    <w:r>
      <w:rPr>
        <w:rFonts w:ascii="Times New Roman" w:hAnsi="Times New Roman" w:cs="Times New Roman"/>
        <w:sz w:val="28"/>
        <w:szCs w:val="28"/>
      </w:rPr>
      <w:t>02</w:t>
    </w:r>
    <w:r w:rsidRPr="000F5DD7">
      <w:rPr>
        <w:rFonts w:ascii="Times New Roman" w:hAnsi="Times New Roman" w:cs="Times New Roman"/>
        <w:sz w:val="28"/>
        <w:szCs w:val="28"/>
      </w:rPr>
      <w:t>.201</w:t>
    </w:r>
    <w:r>
      <w:rPr>
        <w:rFonts w:ascii="Times New Roman" w:hAnsi="Times New Roman" w:cs="Times New Roman"/>
        <w:sz w:val="28"/>
        <w:szCs w:val="28"/>
      </w:rPr>
      <w:t>8</w:t>
    </w:r>
    <w:r w:rsidRPr="000F5DD7">
      <w:rPr>
        <w:rFonts w:ascii="Times New Roman" w:hAnsi="Times New Roman" w:cs="Times New Roman"/>
        <w:sz w:val="28"/>
        <w:szCs w:val="28"/>
      </w:rPr>
      <w:t>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7C26"/>
    <w:rsid w:val="00085E62"/>
    <w:rsid w:val="000938EF"/>
    <w:rsid w:val="00176285"/>
    <w:rsid w:val="006170B9"/>
    <w:rsid w:val="008A7C26"/>
    <w:rsid w:val="00A773D8"/>
    <w:rsid w:val="00D5230B"/>
    <w:rsid w:val="00EB5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7DB395-D70A-4D7D-9498-DB644C530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230B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5230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D5230B"/>
  </w:style>
  <w:style w:type="paragraph" w:styleId="a5">
    <w:name w:val="footer"/>
    <w:basedOn w:val="a"/>
    <w:link w:val="a6"/>
    <w:uiPriority w:val="99"/>
    <w:unhideWhenUsed/>
    <w:rsid w:val="00D5230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D523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215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2</Pages>
  <Words>642</Words>
  <Characters>367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4</cp:revision>
  <dcterms:created xsi:type="dcterms:W3CDTF">2018-02-19T12:48:00Z</dcterms:created>
  <dcterms:modified xsi:type="dcterms:W3CDTF">2018-04-04T14:33:00Z</dcterms:modified>
</cp:coreProperties>
</file>