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Бюджетного кодексу України щодо рейтингування.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8008 від 06.02.2018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народні депутати України Різаненко П.О., Довбенко М.В. та інші.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бюджету.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8008 від 06.02.2018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