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2203" w:rsidRDefault="00F22203" w:rsidP="00F22203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F22203" w:rsidRDefault="00F22203" w:rsidP="00F22203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22203" w:rsidRDefault="00F22203" w:rsidP="00F222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22203" w:rsidRDefault="00F22203" w:rsidP="00F222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22203" w:rsidRDefault="00F22203" w:rsidP="00F222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22203" w:rsidRDefault="00F22203" w:rsidP="00F222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22203" w:rsidRDefault="00F22203" w:rsidP="00F222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22203" w:rsidRDefault="00F22203" w:rsidP="00F222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bookmarkStart w:id="0" w:name="_GoBack"/>
      <w:bookmarkEnd w:id="0"/>
    </w:p>
    <w:p w:rsidR="00F22203" w:rsidRDefault="00F22203" w:rsidP="00F22203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F22203" w:rsidRDefault="00F22203" w:rsidP="00F22203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F22203" w:rsidRDefault="00F22203" w:rsidP="00F22203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вимогам антикорупційного законодавства</w:t>
      </w:r>
    </w:p>
    <w:p w:rsidR="00F22203" w:rsidRDefault="00F22203" w:rsidP="00F22203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Calibri" w:hAnsi="Times New Roman" w:cs="Times New Roman"/>
          <w:color w:val="333333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>
        <w:rPr>
          <w:rFonts w:ascii="Calibri" w:eastAsia="Calibri" w:hAnsi="Calibri" w:cs="Times New Roman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 п</w:t>
      </w:r>
      <w:r w:rsidRPr="00F22203">
        <w:rPr>
          <w:rFonts w:ascii="Times New Roman" w:eastAsia="Calibri" w:hAnsi="Times New Roman" w:cs="Times New Roman"/>
          <w:sz w:val="28"/>
          <w:szCs w:val="28"/>
        </w:rPr>
        <w:t>роект Закону про внесення змін до Бюджетного кодексу України щодо удосконалення розрахунків за комунальні послуги та енергоносії</w:t>
      </w:r>
    </w:p>
    <w:p w:rsidR="00F22203" w:rsidRDefault="00F22203" w:rsidP="00F22203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Arial" w:eastAsia="Calibri" w:hAnsi="Arial" w:cs="Arial"/>
          <w:color w:val="333333"/>
          <w:lang w:val="ru-RU"/>
        </w:rPr>
        <w:t xml:space="preserve">                       </w:t>
      </w:r>
    </w:p>
    <w:p w:rsidR="00F22203" w:rsidRDefault="00F22203" w:rsidP="00F22203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Реєстр. № </w:t>
      </w:r>
      <w:r w:rsidRPr="00F22203">
        <w:rPr>
          <w:rFonts w:ascii="Times New Roman" w:eastAsia="Times New Roman" w:hAnsi="Times New Roman" w:cs="Times New Roman"/>
          <w:sz w:val="28"/>
          <w:szCs w:val="28"/>
          <w:lang w:eastAsia="ru-RU"/>
        </w:rPr>
        <w:t>8028 від 09.02.2018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р. </w:t>
      </w:r>
    </w:p>
    <w:p w:rsidR="00F22203" w:rsidRPr="00F22203" w:rsidRDefault="00F22203" w:rsidP="00DE03BE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DE03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Суб’єкт права законодавчої ініціативи: народний депутат України </w:t>
      </w:r>
      <w:r w:rsidR="00DE03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Мельник С.І.                  </w:t>
      </w:r>
    </w:p>
    <w:p w:rsidR="00F22203" w:rsidRDefault="00F22203" w:rsidP="00F2220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Головний комітет з підготовки і попереднього розгляду –  </w:t>
      </w:r>
      <w:r w:rsidRPr="00F2220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Комітет з питань бюджету</w:t>
      </w:r>
    </w:p>
    <w:p w:rsidR="00F22203" w:rsidRDefault="00F22203" w:rsidP="00F2220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22203" w:rsidRDefault="00F22203" w:rsidP="00F2220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 </w:t>
      </w:r>
      <w:r w:rsidR="009C7F32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(</w:t>
      </w:r>
      <w:r w:rsidR="009C7F32">
        <w:rPr>
          <w:rFonts w:ascii="Times New Roman" w:eastAsia="Times New Roman" w:hAnsi="Times New Roman"/>
          <w:sz w:val="28"/>
          <w:szCs w:val="28"/>
          <w:u w:val="single"/>
          <w:lang w:eastAsia="uk-UA"/>
        </w:rPr>
        <w:t>рішення Комітету                          від 21 листопада 2018 року, протокол № 127</w:t>
      </w:r>
      <w:r w:rsidR="005079C4" w:rsidRPr="005079C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)</w:t>
      </w:r>
    </w:p>
    <w:p w:rsidR="00F22203" w:rsidRDefault="00F22203" w:rsidP="00F2220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</w:pPr>
    </w:p>
    <w:p w:rsidR="00F22203" w:rsidRPr="00F22203" w:rsidRDefault="00F22203" w:rsidP="00F222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На сьогодні, р</w:t>
      </w:r>
      <w:r w:rsidRPr="00F2220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инки газопостачання та енергоносіїв стали конкурентними, тобто для їх закупівлі замовники повинні проводити відкриті торги, а встановлення можливості укладати довгострокові договори може призвести до порушення принципів добросовісної конкуренції під час проведення процедур закупівлі та максимальної ефективності і економії коштів платників податків</w:t>
      </w:r>
      <w:r w:rsidRPr="00F2220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uk-UA"/>
        </w:rPr>
        <w:t>.</w:t>
      </w:r>
    </w:p>
    <w:p w:rsidR="00F22203" w:rsidRPr="00F22203" w:rsidRDefault="00F22203" w:rsidP="00F222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uk-UA"/>
        </w:rPr>
      </w:pPr>
      <w:r w:rsidRPr="00F2220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Встановлення механізму підвищення видатків державного бюджету для проведення розрахунків у випадку недостатнього їх обсягу на поточний рік, у поєднанні з можливістю укладати довгострокові договори з одним постачальником, особливо на конкурентних ринках можуть призвести до необґрунтованого підвищення цін на надані послуги та товар постачальником, і неефективного використання коштів бюджету.</w:t>
      </w:r>
    </w:p>
    <w:p w:rsidR="00F22203" w:rsidRDefault="00F22203" w:rsidP="00F2220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22203" w:rsidRDefault="00F22203" w:rsidP="00F2220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</w:p>
    <w:p w:rsidR="00F22203" w:rsidRDefault="00F22203" w:rsidP="00F22203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Перший заступник 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Г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олови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Комітету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                                Ю.САВЧУК</w:t>
      </w:r>
    </w:p>
    <w:sectPr w:rsidR="00F22203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1C69" w:rsidRDefault="004C1C69" w:rsidP="00F22203">
      <w:pPr>
        <w:spacing w:after="0" w:line="240" w:lineRule="auto"/>
      </w:pPr>
      <w:r>
        <w:separator/>
      </w:r>
    </w:p>
  </w:endnote>
  <w:endnote w:type="continuationSeparator" w:id="0">
    <w:p w:rsidR="004C1C69" w:rsidRDefault="004C1C69" w:rsidP="00F22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1C69" w:rsidRDefault="004C1C69" w:rsidP="00F22203">
      <w:pPr>
        <w:spacing w:after="0" w:line="240" w:lineRule="auto"/>
      </w:pPr>
      <w:r>
        <w:separator/>
      </w:r>
    </w:p>
  </w:footnote>
  <w:footnote w:type="continuationSeparator" w:id="0">
    <w:p w:rsidR="004C1C69" w:rsidRDefault="004C1C69" w:rsidP="00F222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2203" w:rsidRDefault="00F22203" w:rsidP="00F22203">
    <w:pPr>
      <w:pStyle w:val="a3"/>
    </w:pPr>
    <w:r>
      <w:tab/>
    </w:r>
    <w:r>
      <w:tab/>
      <w:t>до р</w:t>
    </w:r>
    <w:r w:rsidRPr="00F22203">
      <w:t xml:space="preserve">еєстр. № 8028 </w:t>
    </w:r>
  </w:p>
  <w:p w:rsidR="00F22203" w:rsidRPr="00F22203" w:rsidRDefault="00F22203" w:rsidP="00F22203">
    <w:pPr>
      <w:pStyle w:val="a3"/>
    </w:pPr>
    <w:r>
      <w:tab/>
    </w:r>
    <w:r>
      <w:tab/>
    </w:r>
    <w:r w:rsidRPr="00F22203">
      <w:t>від 09.02.2018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2203"/>
    <w:rsid w:val="000E0D0C"/>
    <w:rsid w:val="001D2BBD"/>
    <w:rsid w:val="004C1C69"/>
    <w:rsid w:val="005079C4"/>
    <w:rsid w:val="00604891"/>
    <w:rsid w:val="006B1108"/>
    <w:rsid w:val="007E5EB7"/>
    <w:rsid w:val="009C7F32"/>
    <w:rsid w:val="00A42F38"/>
    <w:rsid w:val="00B04929"/>
    <w:rsid w:val="00C95DF9"/>
    <w:rsid w:val="00DE03BE"/>
    <w:rsid w:val="00E4215E"/>
    <w:rsid w:val="00E465F0"/>
    <w:rsid w:val="00F22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CF0781-10EF-4E73-B8E6-C2D8BB51C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2203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2220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F22203"/>
  </w:style>
  <w:style w:type="paragraph" w:styleId="a5">
    <w:name w:val="footer"/>
    <w:basedOn w:val="a"/>
    <w:link w:val="a6"/>
    <w:uiPriority w:val="99"/>
    <w:unhideWhenUsed/>
    <w:rsid w:val="00F2220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F22203"/>
  </w:style>
  <w:style w:type="paragraph" w:styleId="a7">
    <w:name w:val="Balloon Text"/>
    <w:basedOn w:val="a"/>
    <w:link w:val="a8"/>
    <w:uiPriority w:val="99"/>
    <w:semiHidden/>
    <w:unhideWhenUsed/>
    <w:rsid w:val="000E0D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0E0D0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926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1015</Words>
  <Characters>579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8</cp:revision>
  <cp:lastPrinted>2018-11-21T17:05:00Z</cp:lastPrinted>
  <dcterms:created xsi:type="dcterms:W3CDTF">2018-06-14T07:48:00Z</dcterms:created>
  <dcterms:modified xsi:type="dcterms:W3CDTF">2018-11-21T17:05:00Z</dcterms:modified>
</cp:coreProperties>
</file>