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009" w:rsidRPr="002F2009" w:rsidRDefault="002F2009" w:rsidP="002F20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F2009" w:rsidRPr="002F2009" w:rsidRDefault="002F2009" w:rsidP="002F20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F2009" w:rsidRPr="002F2009" w:rsidRDefault="002F2009" w:rsidP="002F20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F2009" w:rsidRPr="002F2009" w:rsidRDefault="002F2009" w:rsidP="002F2009">
      <w:pPr>
        <w:tabs>
          <w:tab w:val="left" w:pos="62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 w:rsidRPr="002F2009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ab/>
      </w:r>
    </w:p>
    <w:p w:rsidR="002F2009" w:rsidRPr="002F2009" w:rsidRDefault="002F2009" w:rsidP="002F20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F2009" w:rsidRPr="002F2009" w:rsidRDefault="002F2009" w:rsidP="002F20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F2009" w:rsidRPr="002F2009" w:rsidRDefault="002F2009" w:rsidP="002F20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F2009" w:rsidRPr="002F2009" w:rsidRDefault="002F2009" w:rsidP="002F20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F2009" w:rsidRPr="002F2009" w:rsidRDefault="002F2009" w:rsidP="002F20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F2009" w:rsidRPr="002F2009" w:rsidRDefault="002F2009" w:rsidP="002F20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F2009" w:rsidRPr="002F2009" w:rsidRDefault="002F2009" w:rsidP="002F20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F200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2F2009" w:rsidRPr="002F2009" w:rsidRDefault="002F2009" w:rsidP="002F20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F2009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2F2009" w:rsidRPr="002F2009" w:rsidRDefault="002F2009" w:rsidP="002F20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F200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2F2009" w:rsidRPr="002F2009" w:rsidRDefault="002F2009" w:rsidP="002F20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F200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2F2009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2F2009" w:rsidRPr="002F2009" w:rsidRDefault="002F2009" w:rsidP="002F20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F2009" w:rsidRPr="002F2009" w:rsidRDefault="002F2009" w:rsidP="002F20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F2009" w:rsidRPr="002F2009" w:rsidRDefault="002F2009" w:rsidP="002F20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2009" w:rsidRDefault="002F2009" w:rsidP="002F2009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2F20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2F20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2F20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2F20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150E82">
        <w:rPr>
          <w:rFonts w:ascii="Times New Roman" w:eastAsia="Times New Roman" w:hAnsi="Times New Roman"/>
          <w:sz w:val="28"/>
          <w:szCs w:val="24"/>
          <w:lang w:eastAsia="ru-RU"/>
        </w:rPr>
        <w:t xml:space="preserve">про внесення зміни до статті 1 Закону України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«</w:t>
      </w:r>
      <w:r w:rsidRPr="00150E82">
        <w:rPr>
          <w:rFonts w:ascii="Times New Roman" w:eastAsia="Times New Roman" w:hAnsi="Times New Roman"/>
          <w:sz w:val="28"/>
          <w:szCs w:val="24"/>
          <w:lang w:eastAsia="ru-RU"/>
        </w:rPr>
        <w:t>Про пенсії за особливі заслуги перед Україною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»</w:t>
      </w:r>
      <w:r w:rsidRPr="00150E82">
        <w:rPr>
          <w:rFonts w:ascii="Times New Roman" w:eastAsia="Times New Roman" w:hAnsi="Times New Roman"/>
          <w:sz w:val="28"/>
          <w:szCs w:val="24"/>
          <w:lang w:eastAsia="ru-RU"/>
        </w:rPr>
        <w:t xml:space="preserve"> щодо призначення пенсій учасникам АТО, нагородженим орденом України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2F2009" w:rsidRPr="002F2009" w:rsidRDefault="002F2009" w:rsidP="002F2009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F2009" w:rsidRPr="002F2009" w:rsidRDefault="002F2009" w:rsidP="002F2009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F2009" w:rsidRPr="002F2009" w:rsidRDefault="002F2009" w:rsidP="002F2009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F2009">
        <w:rPr>
          <w:rFonts w:ascii="Arial" w:eastAsia="Times New Roman" w:hAnsi="Arial" w:cs="Arial"/>
          <w:sz w:val="24"/>
          <w:szCs w:val="24"/>
          <w:lang w:eastAsia="ru-RU"/>
        </w:rPr>
        <w:t>Реєстр. № 80</w:t>
      </w:r>
      <w:r>
        <w:rPr>
          <w:rFonts w:ascii="Arial" w:eastAsia="Times New Roman" w:hAnsi="Arial" w:cs="Arial"/>
          <w:sz w:val="24"/>
          <w:szCs w:val="24"/>
          <w:lang w:eastAsia="ru-RU"/>
        </w:rPr>
        <w:t>33</w:t>
      </w:r>
      <w:r w:rsidRPr="002F2009">
        <w:rPr>
          <w:rFonts w:ascii="Arial" w:eastAsia="Times New Roman" w:hAnsi="Arial" w:cs="Arial"/>
          <w:sz w:val="24"/>
          <w:szCs w:val="24"/>
          <w:lang w:eastAsia="ru-RU"/>
        </w:rPr>
        <w:t xml:space="preserve">  від 0</w:t>
      </w:r>
      <w:r>
        <w:rPr>
          <w:rFonts w:ascii="Arial" w:eastAsia="Times New Roman" w:hAnsi="Arial" w:cs="Arial"/>
          <w:sz w:val="24"/>
          <w:szCs w:val="24"/>
          <w:lang w:eastAsia="ru-RU"/>
        </w:rPr>
        <w:t>9</w:t>
      </w:r>
      <w:r w:rsidRPr="002F2009">
        <w:rPr>
          <w:rFonts w:ascii="Arial" w:eastAsia="Times New Roman" w:hAnsi="Arial" w:cs="Arial"/>
          <w:sz w:val="24"/>
          <w:szCs w:val="24"/>
          <w:lang w:eastAsia="ru-RU"/>
        </w:rPr>
        <w:t>.02. 2018р.</w:t>
      </w:r>
    </w:p>
    <w:p w:rsidR="002F2009" w:rsidRPr="002F2009" w:rsidRDefault="002F2009" w:rsidP="002F2009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F2009" w:rsidRPr="002F2009" w:rsidRDefault="002F2009" w:rsidP="002F200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F2009" w:rsidRPr="002F2009" w:rsidRDefault="002F2009" w:rsidP="002F200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2F2009">
        <w:rPr>
          <w:rFonts w:ascii="Arial" w:eastAsia="Times New Roman" w:hAnsi="Arial" w:cs="Arial"/>
          <w:lang w:eastAsia="ru-RU"/>
        </w:rPr>
        <w:t>Суб’єкт права законодавчої ініціативи: народн</w:t>
      </w:r>
      <w:r>
        <w:rPr>
          <w:rFonts w:ascii="Arial" w:eastAsia="Times New Roman" w:hAnsi="Arial" w:cs="Arial"/>
          <w:lang w:eastAsia="ru-RU"/>
        </w:rPr>
        <w:t>і</w:t>
      </w:r>
      <w:r w:rsidRPr="002F2009">
        <w:rPr>
          <w:rFonts w:ascii="Arial" w:eastAsia="Times New Roman" w:hAnsi="Arial" w:cs="Arial"/>
          <w:lang w:eastAsia="ru-RU"/>
        </w:rPr>
        <w:t xml:space="preserve"> депутат</w:t>
      </w:r>
      <w:r>
        <w:rPr>
          <w:rFonts w:ascii="Arial" w:eastAsia="Times New Roman" w:hAnsi="Arial" w:cs="Arial"/>
          <w:lang w:eastAsia="ru-RU"/>
        </w:rPr>
        <w:t>и</w:t>
      </w:r>
      <w:r w:rsidRPr="002F2009">
        <w:rPr>
          <w:rFonts w:ascii="Arial" w:eastAsia="Times New Roman" w:hAnsi="Arial" w:cs="Arial"/>
          <w:lang w:eastAsia="ru-RU"/>
        </w:rPr>
        <w:t xml:space="preserve">  України </w:t>
      </w:r>
      <w:r w:rsidR="00205443">
        <w:rPr>
          <w:rFonts w:ascii="Arial" w:eastAsia="Times New Roman" w:hAnsi="Arial" w:cs="Arial"/>
          <w:lang w:eastAsia="ru-RU"/>
        </w:rPr>
        <w:t xml:space="preserve">Білозір О.В., </w:t>
      </w:r>
      <w:r w:rsidR="006C2E1F">
        <w:rPr>
          <w:rFonts w:ascii="Arial" w:eastAsia="Times New Roman" w:hAnsi="Arial" w:cs="Arial"/>
          <w:lang w:eastAsia="ru-RU"/>
        </w:rPr>
        <w:t xml:space="preserve">      </w:t>
      </w:r>
      <w:r w:rsidR="00205443">
        <w:rPr>
          <w:rFonts w:ascii="Arial" w:eastAsia="Times New Roman" w:hAnsi="Arial" w:cs="Arial"/>
          <w:lang w:eastAsia="ru-RU"/>
        </w:rPr>
        <w:t>Кужель О.В. та інші.</w:t>
      </w:r>
    </w:p>
    <w:p w:rsidR="002F2009" w:rsidRPr="002F2009" w:rsidRDefault="002F2009" w:rsidP="002F200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F2009" w:rsidRPr="002F2009" w:rsidRDefault="002F2009" w:rsidP="002F200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F2009" w:rsidRPr="002F2009" w:rsidRDefault="002F2009" w:rsidP="002F200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2F2009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з питань </w:t>
      </w:r>
      <w:r w:rsidR="00543CA3">
        <w:rPr>
          <w:rFonts w:ascii="Arial" w:eastAsia="Times New Roman" w:hAnsi="Arial" w:cs="Arial"/>
          <w:lang w:eastAsia="ru-RU"/>
        </w:rPr>
        <w:t xml:space="preserve">соціальної політики, зайнятості та пенсійного забезпечення. </w:t>
      </w:r>
    </w:p>
    <w:p w:rsidR="002F2009" w:rsidRPr="002F2009" w:rsidRDefault="002F2009" w:rsidP="002F200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F2009" w:rsidRPr="002F2009" w:rsidRDefault="002F2009" w:rsidP="002F200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F2009" w:rsidRPr="002F2009" w:rsidRDefault="002F2009" w:rsidP="002F200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E5147" w:rsidRDefault="002F2009" w:rsidP="005E514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F2009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2F2009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2F2009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2F2009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2F2009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2F2009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2F2009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5E5147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5E5147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r w:rsidR="005E5147">
        <w:rPr>
          <w:rFonts w:ascii="Times New Roman" w:eastAsia="Times New Roman" w:hAnsi="Times New Roman" w:cs="Times New Roman"/>
          <w:sz w:val="28"/>
          <w:szCs w:val="24"/>
          <w:lang w:eastAsia="ru-RU"/>
        </w:rPr>
        <w:t>16 травня 2018 року, протокол № 119</w:t>
      </w:r>
      <w:r w:rsidR="005E5147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5E5147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2F2009" w:rsidRPr="002F2009" w:rsidRDefault="002F2009" w:rsidP="002F200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B11D1C" w:rsidRPr="00B11D1C" w:rsidRDefault="00B11D1C" w:rsidP="00B11D1C">
      <w:pPr>
        <w:tabs>
          <w:tab w:val="num" w:pos="0"/>
        </w:tabs>
        <w:spacing w:after="0" w:line="240" w:lineRule="auto"/>
        <w:ind w:left="-284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11D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Законопроектом пропонується </w:t>
      </w:r>
      <w:proofErr w:type="spellStart"/>
      <w:r w:rsidRPr="00B11D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внести</w:t>
      </w:r>
      <w:proofErr w:type="spellEnd"/>
      <w:r w:rsidRPr="00B11D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зміни до З</w:t>
      </w:r>
      <w:r w:rsidRPr="00B11D1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акону України </w:t>
      </w:r>
      <w:r w:rsidRPr="00B11D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«Про пенсії за особливі заслуги перед Україною», якими передбачити право на пенсію за особливі заслуги перед Україною для осіб, які брали участь в антитерористичній операції (забезпеченні її проведення) та нагороджені орденом, медаллю «За відвагу» або медаллю Ушакова, на рівні з ветеранами війни, нагородженими за бойові дії.</w:t>
      </w:r>
    </w:p>
    <w:p w:rsidR="00B11D1C" w:rsidRPr="00B11D1C" w:rsidRDefault="00B11D1C" w:rsidP="00B11D1C">
      <w:pPr>
        <w:tabs>
          <w:tab w:val="num" w:pos="0"/>
        </w:tabs>
        <w:spacing w:after="0" w:line="240" w:lineRule="auto"/>
        <w:ind w:left="-284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11D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Отже, у разі реалізації зазначеної пропозиції, буде збільшено розмір надбавки до пенсії для зазначеної категорії пенсіонерів–учасників антитерористичної операції з 20-25 відсотків прожиткового мінімуму, визначеного для осіб, які втратили працездатність, яку вони одержують відповідно до діючого </w:t>
      </w:r>
      <w:r w:rsidRPr="00B11D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законодавства, до 25-35 відсотків прожиткового мінімуму, визначеного для осіб, які втратили працездатність.</w:t>
      </w:r>
    </w:p>
    <w:p w:rsidR="00B11D1C" w:rsidRPr="00B11D1C" w:rsidRDefault="00B11D1C" w:rsidP="00B11D1C">
      <w:pPr>
        <w:tabs>
          <w:tab w:val="num" w:pos="0"/>
        </w:tabs>
        <w:spacing w:after="0" w:line="240" w:lineRule="auto"/>
        <w:ind w:left="-284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D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Водночас, вважаємо за необхідне висловити наступні застереження. </w:t>
      </w:r>
    </w:p>
    <w:p w:rsidR="00B11D1C" w:rsidRPr="00B11D1C" w:rsidRDefault="00B11D1C" w:rsidP="00B11D1C">
      <w:pPr>
        <w:tabs>
          <w:tab w:val="num" w:pos="0"/>
        </w:tabs>
        <w:spacing w:after="0" w:line="240" w:lineRule="auto"/>
        <w:ind w:left="-284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D1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Реалізація законопроекту потребуватиме додаткових видатків з бюджету Пенсійного фонду України та призведе до збільшення видатків Державного бюджету України на покриття дефіциту фонду.</w:t>
      </w:r>
    </w:p>
    <w:p w:rsidR="00B11D1C" w:rsidRPr="00B11D1C" w:rsidRDefault="00B11D1C" w:rsidP="00B11D1C">
      <w:pPr>
        <w:tabs>
          <w:tab w:val="num" w:pos="0"/>
        </w:tabs>
        <w:spacing w:after="0" w:line="240" w:lineRule="auto"/>
        <w:ind w:left="-284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D1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Запропоновані зміни порушують вимоги статті 27 Бюджетного  кодексу України та статті 91 Регламенту Верховної Ради України в частині надання суб’єктом права законодавчої ініціативи фінансово-економічного обґрунтування, подання пропозицій змін до законодавчих актів щодо скорочення витрат бюджету та/або джерел додаткових надходжень бюджету для досягнення збалансованості бюджету.</w:t>
      </w:r>
    </w:p>
    <w:p w:rsidR="00B11D1C" w:rsidRPr="00B11D1C" w:rsidRDefault="00B11D1C" w:rsidP="00B11D1C">
      <w:pPr>
        <w:tabs>
          <w:tab w:val="num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2009" w:rsidRPr="002F2009" w:rsidRDefault="002F2009" w:rsidP="002F20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F2009" w:rsidRPr="002F2009" w:rsidRDefault="002F2009" w:rsidP="002F2009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2F2009" w:rsidRPr="002F2009" w:rsidRDefault="002F2009" w:rsidP="002F200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F2009" w:rsidRPr="002F2009" w:rsidRDefault="002F2009" w:rsidP="002F200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F200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2F2009" w:rsidRPr="002F2009" w:rsidRDefault="002F2009" w:rsidP="002F200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F200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2F2009" w:rsidRPr="002F2009" w:rsidRDefault="002F2009" w:rsidP="002F20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F2009" w:rsidRPr="002F2009" w:rsidRDefault="002F2009" w:rsidP="002F20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F2009" w:rsidRPr="002F2009" w:rsidRDefault="002F2009" w:rsidP="002F2009">
      <w:pPr>
        <w:tabs>
          <w:tab w:val="left" w:pos="3420"/>
        </w:tabs>
      </w:pPr>
      <w:r w:rsidRPr="002F2009">
        <w:tab/>
      </w:r>
    </w:p>
    <w:p w:rsidR="002F2009" w:rsidRPr="002F2009" w:rsidRDefault="002F2009" w:rsidP="002F2009"/>
    <w:p w:rsidR="002F2009" w:rsidRPr="002F2009" w:rsidRDefault="002F2009" w:rsidP="002F2009"/>
    <w:p w:rsidR="002F2009" w:rsidRPr="002F2009" w:rsidRDefault="002F2009" w:rsidP="002F2009"/>
    <w:p w:rsidR="004B202E" w:rsidRDefault="004B202E"/>
    <w:sectPr w:rsidR="004B202E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7993" w:rsidRDefault="00BD7993" w:rsidP="002F2009">
      <w:pPr>
        <w:spacing w:after="0" w:line="240" w:lineRule="auto"/>
      </w:pPr>
      <w:r>
        <w:separator/>
      </w:r>
    </w:p>
  </w:endnote>
  <w:endnote w:type="continuationSeparator" w:id="0">
    <w:p w:rsidR="00BD7993" w:rsidRDefault="00BD7993" w:rsidP="002F20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7993" w:rsidRDefault="00BD7993" w:rsidP="002F2009">
      <w:pPr>
        <w:spacing w:after="0" w:line="240" w:lineRule="auto"/>
      </w:pPr>
      <w:r>
        <w:separator/>
      </w:r>
    </w:p>
  </w:footnote>
  <w:footnote w:type="continuationSeparator" w:id="0">
    <w:p w:rsidR="00BD7993" w:rsidRDefault="00BD7993" w:rsidP="002F20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B2B" w:rsidRPr="00764B2B" w:rsidRDefault="008D14A0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Реєстр. № </w:t>
    </w:r>
    <w:r>
      <w:rPr>
        <w:rFonts w:ascii="Times New Roman" w:hAnsi="Times New Roman"/>
        <w:sz w:val="28"/>
        <w:szCs w:val="28"/>
      </w:rPr>
      <w:t>80</w:t>
    </w:r>
    <w:r w:rsidR="002F2009">
      <w:rPr>
        <w:rFonts w:ascii="Times New Roman" w:hAnsi="Times New Roman"/>
        <w:sz w:val="28"/>
        <w:szCs w:val="28"/>
      </w:rPr>
      <w:t>33</w:t>
    </w:r>
  </w:p>
  <w:p w:rsidR="00764B2B" w:rsidRPr="00764B2B" w:rsidRDefault="008D14A0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Від </w:t>
    </w:r>
    <w:r w:rsidR="002F2009">
      <w:rPr>
        <w:rFonts w:ascii="Times New Roman" w:hAnsi="Times New Roman"/>
        <w:sz w:val="28"/>
        <w:szCs w:val="28"/>
      </w:rPr>
      <w:t>09</w:t>
    </w:r>
    <w:r w:rsidRPr="00764B2B">
      <w:rPr>
        <w:rFonts w:ascii="Times New Roman" w:hAnsi="Times New Roman"/>
        <w:sz w:val="28"/>
        <w:szCs w:val="28"/>
      </w:rPr>
      <w:t>.</w:t>
    </w:r>
    <w:r>
      <w:rPr>
        <w:rFonts w:ascii="Times New Roman" w:hAnsi="Times New Roman"/>
        <w:sz w:val="28"/>
        <w:szCs w:val="28"/>
      </w:rPr>
      <w:t>02</w:t>
    </w:r>
    <w:r w:rsidRPr="00764B2B">
      <w:rPr>
        <w:rFonts w:ascii="Times New Roman" w:hAnsi="Times New Roman"/>
        <w:sz w:val="28"/>
        <w:szCs w:val="28"/>
      </w:rPr>
      <w:t>.201</w:t>
    </w:r>
    <w:r>
      <w:rPr>
        <w:rFonts w:ascii="Times New Roman" w:hAnsi="Times New Roman"/>
        <w:sz w:val="28"/>
        <w:szCs w:val="28"/>
      </w:rPr>
      <w:t>8</w:t>
    </w:r>
    <w:r w:rsidRPr="00764B2B">
      <w:rPr>
        <w:rFonts w:ascii="Times New Roman" w:hAnsi="Times New Roman"/>
        <w:sz w:val="28"/>
        <w:szCs w:val="28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5043"/>
    <w:rsid w:val="00205443"/>
    <w:rsid w:val="002F2009"/>
    <w:rsid w:val="004B202E"/>
    <w:rsid w:val="00543CA3"/>
    <w:rsid w:val="005E5147"/>
    <w:rsid w:val="006C2E1F"/>
    <w:rsid w:val="008D14A0"/>
    <w:rsid w:val="00B11D1C"/>
    <w:rsid w:val="00BD7993"/>
    <w:rsid w:val="00F65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B6576C-80B1-4632-94FA-A2EF51A02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F2009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2F2009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2F200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2F20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954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1501</Words>
  <Characters>856</Characters>
  <Application>Microsoft Office Word</Application>
  <DocSecurity>0</DocSecurity>
  <Lines>7</Lines>
  <Paragraphs>4</Paragraphs>
  <ScaleCrop>false</ScaleCrop>
  <Company/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8</cp:revision>
  <dcterms:created xsi:type="dcterms:W3CDTF">2018-04-11T09:34:00Z</dcterms:created>
  <dcterms:modified xsi:type="dcterms:W3CDTF">2018-05-17T07:27:00Z</dcterms:modified>
</cp:coreProperties>
</file>