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5F" w:rsidRDefault="00A7195F" w:rsidP="00CD2327">
      <w:pPr>
        <w:pStyle w:val="NormalText"/>
        <w:spacing w:before="0" w:line="2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2C0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842324" w:rsidRPr="001F62C0" w:rsidRDefault="004B47A8" w:rsidP="00CD2327">
      <w:pPr>
        <w:shd w:val="clear" w:color="auto" w:fill="FFFFFF"/>
        <w:spacing w:line="20" w:lineRule="atLeast"/>
        <w:jc w:val="center"/>
        <w:rPr>
          <w:b/>
          <w:sz w:val="28"/>
          <w:szCs w:val="28"/>
        </w:rPr>
      </w:pPr>
      <w:r w:rsidRPr="001F62C0">
        <w:rPr>
          <w:b/>
          <w:sz w:val="28"/>
          <w:szCs w:val="28"/>
        </w:rPr>
        <w:t>до проекту Закону України</w:t>
      </w:r>
      <w:r w:rsidR="009E1509" w:rsidRPr="001F62C0">
        <w:rPr>
          <w:b/>
          <w:sz w:val="28"/>
          <w:szCs w:val="28"/>
        </w:rPr>
        <w:t xml:space="preserve"> </w:t>
      </w:r>
    </w:p>
    <w:p w:rsidR="00B47583" w:rsidRDefault="00BC4745" w:rsidP="009F1F66">
      <w:pPr>
        <w:shd w:val="clear" w:color="auto" w:fill="FFFFFF"/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9F1F66" w:rsidRPr="0096426F">
        <w:rPr>
          <w:b/>
          <w:sz w:val="28"/>
          <w:szCs w:val="28"/>
        </w:rPr>
        <w:t xml:space="preserve">Про внесення змін до </w:t>
      </w:r>
      <w:r w:rsidR="009F1F66">
        <w:rPr>
          <w:b/>
          <w:sz w:val="28"/>
          <w:szCs w:val="28"/>
        </w:rPr>
        <w:t xml:space="preserve">деяких законодавчих актів </w:t>
      </w:r>
      <w:r w:rsidR="009F1F66" w:rsidRPr="0096426F">
        <w:rPr>
          <w:b/>
          <w:sz w:val="28"/>
          <w:szCs w:val="28"/>
        </w:rPr>
        <w:t>щодо запровадження середньострокового бюджетного планування</w:t>
      </w:r>
      <w:r w:rsidR="00DF1DCD">
        <w:rPr>
          <w:b/>
          <w:sz w:val="28"/>
          <w:szCs w:val="28"/>
        </w:rPr>
        <w:t>»</w:t>
      </w:r>
    </w:p>
    <w:p w:rsidR="00E560C6" w:rsidRDefault="00E560C6" w:rsidP="00CD2327">
      <w:pPr>
        <w:spacing w:line="20" w:lineRule="atLeast"/>
        <w:jc w:val="center"/>
        <w:rPr>
          <w:b/>
          <w:sz w:val="28"/>
          <w:szCs w:val="28"/>
        </w:rPr>
      </w:pPr>
    </w:p>
    <w:p w:rsidR="00B41C1F" w:rsidRPr="001F62C0" w:rsidRDefault="00E560C6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B41C1F" w:rsidRPr="001F62C0">
        <w:rPr>
          <w:b/>
          <w:bCs/>
          <w:sz w:val="28"/>
          <w:szCs w:val="28"/>
        </w:rPr>
        <w:t xml:space="preserve">бґрунтування необхідності прийняття </w:t>
      </w:r>
      <w:r w:rsidR="00D65C15">
        <w:rPr>
          <w:b/>
          <w:bCs/>
          <w:sz w:val="28"/>
          <w:szCs w:val="28"/>
        </w:rPr>
        <w:t>акта</w:t>
      </w:r>
    </w:p>
    <w:p w:rsidR="00FD7C30" w:rsidRPr="005F0138" w:rsidRDefault="00BE3327" w:rsidP="009A1F85">
      <w:pPr>
        <w:pStyle w:val="af"/>
        <w:spacing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75869">
        <w:rPr>
          <w:sz w:val="28"/>
          <w:szCs w:val="28"/>
        </w:rPr>
        <w:t xml:space="preserve">роект </w:t>
      </w:r>
      <w:r>
        <w:rPr>
          <w:sz w:val="28"/>
          <w:szCs w:val="28"/>
        </w:rPr>
        <w:t>З</w:t>
      </w:r>
      <w:r w:rsidR="00A11D76">
        <w:rPr>
          <w:sz w:val="28"/>
          <w:szCs w:val="28"/>
        </w:rPr>
        <w:t xml:space="preserve">акону України </w:t>
      </w:r>
      <w:r w:rsidR="00BC4745" w:rsidRPr="00BC4745">
        <w:rPr>
          <w:sz w:val="28"/>
          <w:szCs w:val="28"/>
        </w:rPr>
        <w:t>«</w:t>
      </w:r>
      <w:r w:rsidR="009F1F66" w:rsidRPr="009A1F85">
        <w:rPr>
          <w:sz w:val="28"/>
          <w:szCs w:val="28"/>
        </w:rPr>
        <w:t>Про внесення змін до деяких законодавчих актів щодо запровадження середньострокового бюджетного планування</w:t>
      </w:r>
      <w:r w:rsidR="00BC4745" w:rsidRPr="00BC4745">
        <w:rPr>
          <w:sz w:val="28"/>
          <w:szCs w:val="28"/>
        </w:rPr>
        <w:t>»</w:t>
      </w:r>
      <w:r w:rsidR="00C10936" w:rsidRPr="00D75869">
        <w:rPr>
          <w:sz w:val="28"/>
          <w:szCs w:val="28"/>
        </w:rPr>
        <w:t xml:space="preserve"> </w:t>
      </w:r>
      <w:r w:rsidRPr="00D75869">
        <w:rPr>
          <w:sz w:val="28"/>
          <w:szCs w:val="28"/>
        </w:rPr>
        <w:t>(дал</w:t>
      </w:r>
      <w:r w:rsidR="00D138F9">
        <w:rPr>
          <w:sz w:val="28"/>
          <w:szCs w:val="28"/>
        </w:rPr>
        <w:t>і –</w:t>
      </w:r>
      <w:r w:rsidR="00C10936">
        <w:rPr>
          <w:sz w:val="28"/>
          <w:szCs w:val="28"/>
        </w:rPr>
        <w:t xml:space="preserve">проект Закону) </w:t>
      </w:r>
      <w:r>
        <w:rPr>
          <w:sz w:val="28"/>
          <w:szCs w:val="28"/>
        </w:rPr>
        <w:t xml:space="preserve">розроблений </w:t>
      </w:r>
      <w:r w:rsidR="00290F85" w:rsidRPr="00D75869">
        <w:rPr>
          <w:sz w:val="28"/>
          <w:szCs w:val="28"/>
        </w:rPr>
        <w:t>Мінфіном</w:t>
      </w:r>
      <w:r w:rsidR="00290F8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C06211" w:rsidRPr="00D75869">
        <w:rPr>
          <w:sz w:val="28"/>
          <w:szCs w:val="28"/>
        </w:rPr>
        <w:t>ідповідно до</w:t>
      </w:r>
      <w:r w:rsidR="00E85C12" w:rsidRPr="00E85C12">
        <w:t xml:space="preserve"> </w:t>
      </w:r>
      <w:r w:rsidR="00C06211" w:rsidRPr="00D75869">
        <w:rPr>
          <w:sz w:val="28"/>
          <w:szCs w:val="28"/>
        </w:rPr>
        <w:t>Стратегі</w:t>
      </w:r>
      <w:r w:rsidR="00290F85">
        <w:rPr>
          <w:sz w:val="28"/>
          <w:szCs w:val="28"/>
        </w:rPr>
        <w:t>ї</w:t>
      </w:r>
      <w:r w:rsidR="00C06211" w:rsidRPr="00D75869">
        <w:rPr>
          <w:sz w:val="28"/>
          <w:szCs w:val="28"/>
        </w:rPr>
        <w:t xml:space="preserve"> реформування системи управління державн</w:t>
      </w:r>
      <w:r w:rsidR="00C215A4">
        <w:rPr>
          <w:sz w:val="28"/>
          <w:szCs w:val="28"/>
        </w:rPr>
        <w:t>ими фінансами</w:t>
      </w:r>
      <w:r w:rsidR="00005D5A">
        <w:rPr>
          <w:sz w:val="28"/>
          <w:szCs w:val="28"/>
        </w:rPr>
        <w:t xml:space="preserve"> </w:t>
      </w:r>
      <w:r w:rsidR="00626ACA">
        <w:rPr>
          <w:sz w:val="28"/>
          <w:szCs w:val="28"/>
        </w:rPr>
        <w:t xml:space="preserve">на </w:t>
      </w:r>
      <w:r w:rsidR="00626ACA" w:rsidRPr="00173CE4">
        <w:rPr>
          <w:color w:val="000000" w:themeColor="text1"/>
          <w:sz w:val="28"/>
          <w:szCs w:val="28"/>
        </w:rPr>
        <w:t>2017–</w:t>
      </w:r>
      <w:r w:rsidR="00C215A4" w:rsidRPr="00173CE4">
        <w:rPr>
          <w:color w:val="000000" w:themeColor="text1"/>
          <w:sz w:val="28"/>
          <w:szCs w:val="28"/>
        </w:rPr>
        <w:t>2020 роки,</w:t>
      </w:r>
      <w:r w:rsidR="00CD1A3B" w:rsidRPr="00173CE4">
        <w:rPr>
          <w:color w:val="000000" w:themeColor="text1"/>
          <w:sz w:val="28"/>
          <w:szCs w:val="28"/>
        </w:rPr>
        <w:t xml:space="preserve"> </w:t>
      </w:r>
      <w:r w:rsidR="009C260D" w:rsidRPr="00173CE4">
        <w:rPr>
          <w:color w:val="000000" w:themeColor="text1"/>
          <w:sz w:val="28"/>
          <w:szCs w:val="28"/>
        </w:rPr>
        <w:t>схваленої розпорядженням Кабінету Міністрів України</w:t>
      </w:r>
      <w:r w:rsidR="00005D5A" w:rsidRPr="00173CE4">
        <w:rPr>
          <w:color w:val="000000" w:themeColor="text1"/>
          <w:sz w:val="28"/>
          <w:szCs w:val="28"/>
        </w:rPr>
        <w:t xml:space="preserve"> </w:t>
      </w:r>
      <w:r w:rsidR="00CD1A3B" w:rsidRPr="00173CE4">
        <w:rPr>
          <w:color w:val="000000" w:themeColor="text1"/>
          <w:sz w:val="28"/>
          <w:szCs w:val="28"/>
        </w:rPr>
        <w:t xml:space="preserve">від </w:t>
      </w:r>
      <w:r w:rsidR="009C260D" w:rsidRPr="00173CE4">
        <w:rPr>
          <w:color w:val="000000" w:themeColor="text1"/>
          <w:sz w:val="28"/>
          <w:szCs w:val="28"/>
        </w:rPr>
        <w:t>08.02.2017</w:t>
      </w:r>
      <w:r w:rsidR="00F01C8D" w:rsidRPr="00173CE4">
        <w:rPr>
          <w:color w:val="000000" w:themeColor="text1"/>
          <w:sz w:val="28"/>
          <w:szCs w:val="28"/>
        </w:rPr>
        <w:t xml:space="preserve"> № </w:t>
      </w:r>
      <w:r w:rsidR="00CD1A3B" w:rsidRPr="00173CE4">
        <w:rPr>
          <w:color w:val="000000" w:themeColor="text1"/>
          <w:sz w:val="28"/>
          <w:szCs w:val="28"/>
        </w:rPr>
        <w:t>142-р</w:t>
      </w:r>
      <w:r w:rsidR="009C260D" w:rsidRPr="00173CE4">
        <w:rPr>
          <w:color w:val="000000" w:themeColor="text1"/>
          <w:sz w:val="28"/>
          <w:szCs w:val="28"/>
        </w:rPr>
        <w:t>,</w:t>
      </w:r>
      <w:r w:rsidR="00E85C12" w:rsidRPr="00173CE4">
        <w:rPr>
          <w:color w:val="000000" w:themeColor="text1"/>
          <w:sz w:val="28"/>
          <w:szCs w:val="28"/>
        </w:rPr>
        <w:t xml:space="preserve"> </w:t>
      </w:r>
      <w:r w:rsidR="00C215A4" w:rsidRPr="00173CE4">
        <w:rPr>
          <w:color w:val="000000" w:themeColor="text1"/>
          <w:sz w:val="28"/>
          <w:szCs w:val="28"/>
        </w:rPr>
        <w:t>а також</w:t>
      </w:r>
      <w:r w:rsidR="00B47583" w:rsidRPr="00173CE4">
        <w:rPr>
          <w:color w:val="000000" w:themeColor="text1"/>
          <w:sz w:val="28"/>
          <w:szCs w:val="28"/>
        </w:rPr>
        <w:t xml:space="preserve"> </w:t>
      </w:r>
      <w:r w:rsidR="002913D3" w:rsidRPr="00173CE4">
        <w:rPr>
          <w:color w:val="000000" w:themeColor="text1"/>
          <w:sz w:val="28"/>
          <w:szCs w:val="28"/>
        </w:rPr>
        <w:t>підпункту </w:t>
      </w:r>
      <w:r w:rsidR="00C215A4" w:rsidRPr="00173CE4">
        <w:rPr>
          <w:color w:val="000000" w:themeColor="text1"/>
          <w:sz w:val="28"/>
          <w:szCs w:val="28"/>
        </w:rPr>
        <w:t xml:space="preserve">3 </w:t>
      </w:r>
      <w:r w:rsidR="0081431A" w:rsidRPr="00173CE4">
        <w:rPr>
          <w:color w:val="000000" w:themeColor="text1"/>
          <w:sz w:val="28"/>
          <w:szCs w:val="28"/>
        </w:rPr>
        <w:t>пункту </w:t>
      </w:r>
      <w:r w:rsidR="00C215A4" w:rsidRPr="00173CE4">
        <w:rPr>
          <w:color w:val="000000" w:themeColor="text1"/>
          <w:sz w:val="28"/>
          <w:szCs w:val="28"/>
        </w:rPr>
        <w:t xml:space="preserve">10, </w:t>
      </w:r>
      <w:r w:rsidR="002913D3" w:rsidRPr="00173CE4">
        <w:rPr>
          <w:color w:val="000000" w:themeColor="text1"/>
          <w:sz w:val="28"/>
          <w:szCs w:val="28"/>
        </w:rPr>
        <w:t>пункту </w:t>
      </w:r>
      <w:r w:rsidR="00B47583" w:rsidRPr="00173CE4">
        <w:rPr>
          <w:color w:val="000000" w:themeColor="text1"/>
          <w:sz w:val="28"/>
          <w:szCs w:val="28"/>
        </w:rPr>
        <w:t>13</w:t>
      </w:r>
      <w:r w:rsidR="00393222" w:rsidRPr="00173CE4">
        <w:rPr>
          <w:color w:val="000000" w:themeColor="text1"/>
          <w:sz w:val="28"/>
          <w:szCs w:val="28"/>
        </w:rPr>
        <w:t xml:space="preserve"> </w:t>
      </w:r>
      <w:r w:rsidR="00B47583" w:rsidRPr="00173CE4">
        <w:rPr>
          <w:color w:val="000000" w:themeColor="text1"/>
          <w:sz w:val="28"/>
          <w:szCs w:val="28"/>
        </w:rPr>
        <w:t xml:space="preserve">розділу </w:t>
      </w:r>
      <w:r w:rsidR="00B47583" w:rsidRPr="00173CE4">
        <w:rPr>
          <w:color w:val="000000" w:themeColor="text1"/>
          <w:sz w:val="28"/>
          <w:szCs w:val="28"/>
          <w:lang w:val="en-US"/>
        </w:rPr>
        <w:t>I</w:t>
      </w:r>
      <w:r w:rsidR="00B47583" w:rsidRPr="00173CE4">
        <w:rPr>
          <w:color w:val="000000" w:themeColor="text1"/>
          <w:sz w:val="28"/>
          <w:szCs w:val="28"/>
        </w:rPr>
        <w:t>,</w:t>
      </w:r>
      <w:r w:rsidR="009F1F66">
        <w:rPr>
          <w:color w:val="000000" w:themeColor="text1"/>
          <w:sz w:val="28"/>
          <w:szCs w:val="28"/>
        </w:rPr>
        <w:t xml:space="preserve"> </w:t>
      </w:r>
      <w:r w:rsidR="00B47583" w:rsidRPr="00173CE4">
        <w:rPr>
          <w:color w:val="000000" w:themeColor="text1"/>
          <w:sz w:val="28"/>
          <w:szCs w:val="28"/>
        </w:rPr>
        <w:t>пункту</w:t>
      </w:r>
      <w:r w:rsidR="00393222" w:rsidRPr="00173CE4">
        <w:rPr>
          <w:color w:val="000000" w:themeColor="text1"/>
          <w:sz w:val="28"/>
          <w:szCs w:val="28"/>
        </w:rPr>
        <w:t xml:space="preserve"> </w:t>
      </w:r>
      <w:r w:rsidR="00B47583" w:rsidRPr="00173CE4">
        <w:rPr>
          <w:color w:val="000000" w:themeColor="text1"/>
          <w:sz w:val="28"/>
          <w:szCs w:val="28"/>
        </w:rPr>
        <w:t xml:space="preserve">5 розділу </w:t>
      </w:r>
      <w:r w:rsidR="00B47583" w:rsidRPr="00173CE4">
        <w:rPr>
          <w:color w:val="000000" w:themeColor="text1"/>
          <w:sz w:val="28"/>
          <w:szCs w:val="28"/>
          <w:lang w:val="en-US"/>
        </w:rPr>
        <w:t>II</w:t>
      </w:r>
      <w:r w:rsidR="00B47583" w:rsidRPr="00173CE4">
        <w:rPr>
          <w:color w:val="000000" w:themeColor="text1"/>
          <w:sz w:val="28"/>
          <w:szCs w:val="28"/>
        </w:rPr>
        <w:t xml:space="preserve"> </w:t>
      </w:r>
      <w:r w:rsidR="002913D3" w:rsidRPr="00173CE4">
        <w:rPr>
          <w:color w:val="000000" w:themeColor="text1"/>
          <w:sz w:val="28"/>
          <w:szCs w:val="28"/>
        </w:rPr>
        <w:t>Плану заходів з реалізації Стратегії реформування системи управління державними фінансами</w:t>
      </w:r>
      <w:r w:rsidR="00BC4745" w:rsidRPr="00173CE4">
        <w:rPr>
          <w:color w:val="000000" w:themeColor="text1"/>
          <w:sz w:val="28"/>
          <w:szCs w:val="28"/>
        </w:rPr>
        <w:t xml:space="preserve"> </w:t>
      </w:r>
      <w:r w:rsidR="00626ACA" w:rsidRPr="00173CE4">
        <w:rPr>
          <w:color w:val="000000" w:themeColor="text1"/>
          <w:sz w:val="28"/>
          <w:szCs w:val="28"/>
        </w:rPr>
        <w:t>на 2017–</w:t>
      </w:r>
      <w:r w:rsidR="002913D3" w:rsidRPr="00173CE4">
        <w:rPr>
          <w:color w:val="000000" w:themeColor="text1"/>
          <w:sz w:val="28"/>
          <w:szCs w:val="28"/>
        </w:rPr>
        <w:t>2020 роки, схвалено</w:t>
      </w:r>
      <w:r w:rsidR="00811AC4" w:rsidRPr="00173CE4">
        <w:rPr>
          <w:color w:val="000000" w:themeColor="text1"/>
          <w:sz w:val="28"/>
          <w:szCs w:val="28"/>
        </w:rPr>
        <w:t xml:space="preserve">го </w:t>
      </w:r>
      <w:r w:rsidR="002913D3" w:rsidRPr="00173CE4">
        <w:rPr>
          <w:color w:val="000000" w:themeColor="text1"/>
          <w:sz w:val="28"/>
          <w:szCs w:val="28"/>
        </w:rPr>
        <w:t>розпорядженням Кабінету Міністрів України</w:t>
      </w:r>
      <w:r w:rsidR="00393222" w:rsidRPr="00173CE4">
        <w:rPr>
          <w:color w:val="000000" w:themeColor="text1"/>
          <w:sz w:val="28"/>
          <w:szCs w:val="28"/>
        </w:rPr>
        <w:t xml:space="preserve"> </w:t>
      </w:r>
      <w:r w:rsidR="002913D3" w:rsidRPr="00173CE4">
        <w:rPr>
          <w:color w:val="000000" w:themeColor="text1"/>
          <w:sz w:val="28"/>
          <w:szCs w:val="28"/>
        </w:rPr>
        <w:t>від 2</w:t>
      </w:r>
      <w:r w:rsidR="00FB7418">
        <w:rPr>
          <w:color w:val="000000" w:themeColor="text1"/>
          <w:sz w:val="28"/>
          <w:szCs w:val="28"/>
        </w:rPr>
        <w:t>4</w:t>
      </w:r>
      <w:r w:rsidR="002913D3" w:rsidRPr="00173CE4">
        <w:rPr>
          <w:color w:val="000000" w:themeColor="text1"/>
          <w:sz w:val="28"/>
          <w:szCs w:val="28"/>
        </w:rPr>
        <w:t>.05.2017</w:t>
      </w:r>
      <w:r w:rsidR="00FB7418">
        <w:rPr>
          <w:color w:val="000000" w:themeColor="text1"/>
          <w:sz w:val="28"/>
          <w:szCs w:val="28"/>
        </w:rPr>
        <w:t xml:space="preserve"> № 415-р</w:t>
      </w:r>
      <w:r w:rsidR="00EE027D">
        <w:rPr>
          <w:color w:val="000000" w:themeColor="text1"/>
          <w:sz w:val="28"/>
          <w:szCs w:val="28"/>
        </w:rPr>
        <w:t>,</w:t>
      </w:r>
      <w:r w:rsidR="00C75933">
        <w:rPr>
          <w:color w:val="000000" w:themeColor="text1"/>
          <w:sz w:val="28"/>
          <w:szCs w:val="28"/>
        </w:rPr>
        <w:t xml:space="preserve"> </w:t>
      </w:r>
      <w:r w:rsidR="00FD7C30">
        <w:rPr>
          <w:color w:val="000000" w:themeColor="text1"/>
          <w:sz w:val="28"/>
          <w:szCs w:val="28"/>
        </w:rPr>
        <w:t xml:space="preserve">та з метою узгодження положень Закону України «Про Регламент Верховної Ради України», Закону України </w:t>
      </w:r>
      <w:r w:rsidR="00204B92">
        <w:rPr>
          <w:color w:val="000000" w:themeColor="text1"/>
          <w:sz w:val="28"/>
          <w:szCs w:val="28"/>
        </w:rPr>
        <w:t xml:space="preserve">«Про Кабінет Міністрів України» </w:t>
      </w:r>
      <w:r w:rsidR="00FD7C30">
        <w:rPr>
          <w:sz w:val="28"/>
          <w:szCs w:val="28"/>
        </w:rPr>
        <w:t>з положеннями проекту Закону України «Про внесення змін до Бюджетного кодексу України»</w:t>
      </w:r>
      <w:r w:rsidR="00A74779">
        <w:rPr>
          <w:sz w:val="28"/>
          <w:szCs w:val="28"/>
        </w:rPr>
        <w:t xml:space="preserve"> щодо запровадження </w:t>
      </w:r>
      <w:r w:rsidR="00B064A2">
        <w:rPr>
          <w:sz w:val="28"/>
          <w:szCs w:val="28"/>
        </w:rPr>
        <w:t xml:space="preserve">середньострокової </w:t>
      </w:r>
      <w:r w:rsidR="00A74779">
        <w:rPr>
          <w:sz w:val="28"/>
          <w:szCs w:val="28"/>
        </w:rPr>
        <w:t>Бюджетної декларації</w:t>
      </w:r>
      <w:r w:rsidR="00B064A2">
        <w:rPr>
          <w:sz w:val="28"/>
          <w:szCs w:val="28"/>
        </w:rPr>
        <w:t xml:space="preserve"> (замість Основних напрямів бюджетної політики)</w:t>
      </w:r>
      <w:r w:rsidR="00FD7C30">
        <w:rPr>
          <w:sz w:val="28"/>
          <w:szCs w:val="28"/>
        </w:rPr>
        <w:t>.</w:t>
      </w:r>
    </w:p>
    <w:p w:rsidR="00A74D09" w:rsidRPr="00D75869" w:rsidRDefault="00A74D09" w:rsidP="00C06211">
      <w:pPr>
        <w:ind w:firstLine="567"/>
        <w:jc w:val="both"/>
        <w:rPr>
          <w:b/>
          <w:sz w:val="28"/>
          <w:szCs w:val="28"/>
        </w:rPr>
      </w:pPr>
    </w:p>
    <w:p w:rsidR="00B41C1F" w:rsidRPr="00DD39D8" w:rsidRDefault="00B41C1F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sz w:val="28"/>
          <w:szCs w:val="28"/>
        </w:rPr>
      </w:pPr>
      <w:r w:rsidRPr="001F62C0">
        <w:rPr>
          <w:b/>
          <w:bCs/>
          <w:sz w:val="28"/>
          <w:szCs w:val="28"/>
        </w:rPr>
        <w:t xml:space="preserve">Мета і шляхи її досягнення </w:t>
      </w:r>
    </w:p>
    <w:p w:rsidR="002B2953" w:rsidRDefault="00DD39D8" w:rsidP="002B2953">
      <w:pPr>
        <w:spacing w:after="120"/>
        <w:ind w:firstLine="709"/>
        <w:jc w:val="both"/>
        <w:rPr>
          <w:sz w:val="28"/>
          <w:szCs w:val="28"/>
        </w:rPr>
      </w:pPr>
      <w:r w:rsidRPr="0048771C">
        <w:rPr>
          <w:sz w:val="28"/>
          <w:szCs w:val="28"/>
        </w:rPr>
        <w:t xml:space="preserve">Метою розробки проекту </w:t>
      </w:r>
      <w:r w:rsidR="00971A01">
        <w:rPr>
          <w:sz w:val="28"/>
          <w:szCs w:val="28"/>
        </w:rPr>
        <w:t>З</w:t>
      </w:r>
      <w:r w:rsidRPr="0048771C">
        <w:rPr>
          <w:sz w:val="28"/>
          <w:szCs w:val="28"/>
        </w:rPr>
        <w:t>акону є</w:t>
      </w:r>
      <w:r w:rsidR="000B1405">
        <w:rPr>
          <w:sz w:val="28"/>
          <w:szCs w:val="28"/>
        </w:rPr>
        <w:t xml:space="preserve"> законодавче унормування процедур</w:t>
      </w:r>
      <w:r w:rsidR="00296D47">
        <w:rPr>
          <w:sz w:val="28"/>
          <w:szCs w:val="28"/>
        </w:rPr>
        <w:t>,</w:t>
      </w:r>
      <w:r w:rsidRPr="0048771C">
        <w:rPr>
          <w:sz w:val="28"/>
          <w:szCs w:val="28"/>
        </w:rPr>
        <w:t xml:space="preserve"> </w:t>
      </w:r>
      <w:r w:rsidR="002B2953">
        <w:rPr>
          <w:sz w:val="28"/>
          <w:szCs w:val="28"/>
        </w:rPr>
        <w:t xml:space="preserve">пов’язаних </w:t>
      </w:r>
      <w:r w:rsidR="00DA6CFC">
        <w:rPr>
          <w:sz w:val="28"/>
          <w:szCs w:val="28"/>
        </w:rPr>
        <w:t>і</w:t>
      </w:r>
      <w:r w:rsidR="002B2953">
        <w:rPr>
          <w:sz w:val="28"/>
          <w:szCs w:val="28"/>
        </w:rPr>
        <w:t xml:space="preserve">з складанням Бюджетної декларації, </w:t>
      </w:r>
      <w:r w:rsidR="00296D47">
        <w:rPr>
          <w:sz w:val="28"/>
          <w:szCs w:val="28"/>
        </w:rPr>
        <w:t>ї</w:t>
      </w:r>
      <w:r w:rsidR="00CD00B9">
        <w:rPr>
          <w:sz w:val="28"/>
          <w:szCs w:val="28"/>
        </w:rPr>
        <w:t>ї</w:t>
      </w:r>
      <w:r w:rsidR="00296D47">
        <w:rPr>
          <w:sz w:val="28"/>
          <w:szCs w:val="28"/>
        </w:rPr>
        <w:t xml:space="preserve"> схваленням</w:t>
      </w:r>
      <w:r w:rsidR="002B2953">
        <w:rPr>
          <w:sz w:val="28"/>
          <w:szCs w:val="28"/>
        </w:rPr>
        <w:t xml:space="preserve"> Кабінетом Міністрів</w:t>
      </w:r>
      <w:r w:rsidR="009A1F85">
        <w:rPr>
          <w:sz w:val="28"/>
          <w:szCs w:val="28"/>
        </w:rPr>
        <w:t xml:space="preserve"> України</w:t>
      </w:r>
      <w:r w:rsidR="002B2953">
        <w:rPr>
          <w:sz w:val="28"/>
          <w:szCs w:val="28"/>
        </w:rPr>
        <w:t xml:space="preserve"> та прийняття</w:t>
      </w:r>
      <w:r w:rsidR="00E61E4F">
        <w:rPr>
          <w:sz w:val="28"/>
          <w:szCs w:val="28"/>
        </w:rPr>
        <w:t>м</w:t>
      </w:r>
      <w:r w:rsidR="002B2953">
        <w:rPr>
          <w:sz w:val="28"/>
          <w:szCs w:val="28"/>
        </w:rPr>
        <w:t xml:space="preserve"> рішення</w:t>
      </w:r>
      <w:r w:rsidR="00296D47">
        <w:rPr>
          <w:sz w:val="28"/>
          <w:szCs w:val="28"/>
        </w:rPr>
        <w:t xml:space="preserve"> щодо Бюджетної декларації Верховною Радою</w:t>
      </w:r>
      <w:r w:rsidR="009A1F85">
        <w:rPr>
          <w:sz w:val="28"/>
          <w:szCs w:val="28"/>
        </w:rPr>
        <w:t xml:space="preserve"> України</w:t>
      </w:r>
      <w:r w:rsidR="00296D47">
        <w:rPr>
          <w:sz w:val="28"/>
          <w:szCs w:val="28"/>
        </w:rPr>
        <w:t>.</w:t>
      </w:r>
    </w:p>
    <w:p w:rsidR="0048771C" w:rsidRPr="006529D7" w:rsidRDefault="005D47C7" w:rsidP="00343036">
      <w:pPr>
        <w:spacing w:after="120"/>
        <w:ind w:firstLine="709"/>
        <w:jc w:val="both"/>
        <w:rPr>
          <w:sz w:val="28"/>
          <w:szCs w:val="28"/>
        </w:rPr>
      </w:pPr>
      <w:r w:rsidRPr="006529D7">
        <w:rPr>
          <w:sz w:val="28"/>
          <w:szCs w:val="28"/>
        </w:rPr>
        <w:t>Проектом</w:t>
      </w:r>
      <w:r w:rsidR="002C0452" w:rsidRPr="006529D7">
        <w:rPr>
          <w:sz w:val="28"/>
          <w:szCs w:val="28"/>
        </w:rPr>
        <w:t xml:space="preserve"> Закону </w:t>
      </w:r>
      <w:r w:rsidR="00BF543A">
        <w:rPr>
          <w:sz w:val="28"/>
          <w:szCs w:val="28"/>
        </w:rPr>
        <w:t xml:space="preserve">вносяться зміни до </w:t>
      </w:r>
      <w:r w:rsidR="00BF543A" w:rsidRPr="005F0138">
        <w:rPr>
          <w:sz w:val="28"/>
          <w:szCs w:val="28"/>
        </w:rPr>
        <w:t>Регламенту Верховної Ради України</w:t>
      </w:r>
      <w:r w:rsidR="00BF543A">
        <w:rPr>
          <w:sz w:val="28"/>
          <w:szCs w:val="28"/>
        </w:rPr>
        <w:t xml:space="preserve">, </w:t>
      </w:r>
      <w:r w:rsidR="00E61E4F">
        <w:rPr>
          <w:sz w:val="28"/>
          <w:szCs w:val="28"/>
        </w:rPr>
        <w:t>яким</w:t>
      </w:r>
      <w:r w:rsidR="00BF543A">
        <w:rPr>
          <w:sz w:val="28"/>
          <w:szCs w:val="28"/>
        </w:rPr>
        <w:t xml:space="preserve"> </w:t>
      </w:r>
      <w:r w:rsidR="002C0452" w:rsidRPr="006529D7">
        <w:rPr>
          <w:sz w:val="28"/>
          <w:szCs w:val="28"/>
        </w:rPr>
        <w:t>передбачається</w:t>
      </w:r>
      <w:r w:rsidRPr="006529D7">
        <w:rPr>
          <w:sz w:val="28"/>
          <w:szCs w:val="28"/>
        </w:rPr>
        <w:t xml:space="preserve"> </w:t>
      </w:r>
      <w:r w:rsidR="00E57AFD">
        <w:rPr>
          <w:sz w:val="28"/>
          <w:szCs w:val="28"/>
        </w:rPr>
        <w:t>установити</w:t>
      </w:r>
      <w:r w:rsidR="00667318">
        <w:rPr>
          <w:sz w:val="28"/>
          <w:szCs w:val="28"/>
        </w:rPr>
        <w:t xml:space="preserve"> строк</w:t>
      </w:r>
      <w:r w:rsidR="006529D7" w:rsidRPr="006529D7">
        <w:rPr>
          <w:sz w:val="28"/>
          <w:szCs w:val="28"/>
        </w:rPr>
        <w:t xml:space="preserve"> </w:t>
      </w:r>
      <w:r w:rsidR="00CC000E">
        <w:rPr>
          <w:sz w:val="28"/>
          <w:szCs w:val="28"/>
        </w:rPr>
        <w:t xml:space="preserve">прийняття Верховною Радою </w:t>
      </w:r>
      <w:r w:rsidR="00DE35B6">
        <w:rPr>
          <w:sz w:val="28"/>
          <w:szCs w:val="28"/>
        </w:rPr>
        <w:t xml:space="preserve">рішення </w:t>
      </w:r>
      <w:r w:rsidR="00CC000E">
        <w:rPr>
          <w:sz w:val="28"/>
          <w:szCs w:val="28"/>
        </w:rPr>
        <w:t>щодо</w:t>
      </w:r>
      <w:r w:rsidR="006529D7" w:rsidRPr="006529D7">
        <w:rPr>
          <w:sz w:val="28"/>
          <w:szCs w:val="28"/>
        </w:rPr>
        <w:t xml:space="preserve"> </w:t>
      </w:r>
      <w:r w:rsidR="002E4CCF">
        <w:rPr>
          <w:sz w:val="28"/>
          <w:szCs w:val="28"/>
        </w:rPr>
        <w:t>Б</w:t>
      </w:r>
      <w:r w:rsidR="006529D7" w:rsidRPr="006529D7">
        <w:rPr>
          <w:sz w:val="28"/>
          <w:szCs w:val="28"/>
        </w:rPr>
        <w:t>юджетної декларації</w:t>
      </w:r>
      <w:r w:rsidR="00597366">
        <w:rPr>
          <w:sz w:val="28"/>
          <w:szCs w:val="28"/>
        </w:rPr>
        <w:t xml:space="preserve"> (</w:t>
      </w:r>
      <w:r w:rsidR="006B15EA">
        <w:rPr>
          <w:sz w:val="28"/>
          <w:szCs w:val="28"/>
        </w:rPr>
        <w:t>не пізні</w:t>
      </w:r>
      <w:r w:rsidR="002A7FCE">
        <w:rPr>
          <w:sz w:val="28"/>
          <w:szCs w:val="28"/>
        </w:rPr>
        <w:t>ше</w:t>
      </w:r>
      <w:r w:rsidR="00597366">
        <w:rPr>
          <w:sz w:val="28"/>
          <w:szCs w:val="28"/>
        </w:rPr>
        <w:t xml:space="preserve"> </w:t>
      </w:r>
      <w:r w:rsidR="00A903A1">
        <w:rPr>
          <w:sz w:val="28"/>
          <w:szCs w:val="28"/>
        </w:rPr>
        <w:t>30 </w:t>
      </w:r>
      <w:r w:rsidR="00597366">
        <w:rPr>
          <w:sz w:val="28"/>
          <w:szCs w:val="28"/>
        </w:rPr>
        <w:t>червня року, що передує плановому)</w:t>
      </w:r>
      <w:r w:rsidR="00E6309A" w:rsidRPr="00E6309A">
        <w:rPr>
          <w:sz w:val="28"/>
          <w:szCs w:val="28"/>
        </w:rPr>
        <w:t xml:space="preserve"> </w:t>
      </w:r>
      <w:r w:rsidR="00E6309A">
        <w:rPr>
          <w:sz w:val="28"/>
          <w:szCs w:val="28"/>
        </w:rPr>
        <w:t>як основного стратегічно</w:t>
      </w:r>
      <w:r w:rsidR="00CC000E">
        <w:rPr>
          <w:sz w:val="28"/>
          <w:szCs w:val="28"/>
        </w:rPr>
        <w:t>го документ</w:t>
      </w:r>
      <w:r w:rsidR="001217C3">
        <w:rPr>
          <w:sz w:val="28"/>
          <w:szCs w:val="28"/>
        </w:rPr>
        <w:t>а</w:t>
      </w:r>
      <w:r w:rsidR="00CC000E">
        <w:rPr>
          <w:sz w:val="28"/>
          <w:szCs w:val="28"/>
        </w:rPr>
        <w:t xml:space="preserve"> бюджетної політики на середньостроковий період, яка схвалюватиметься Кабінетом Міністрів України</w:t>
      </w:r>
      <w:r w:rsidR="00DE35B6">
        <w:rPr>
          <w:sz w:val="28"/>
          <w:szCs w:val="28"/>
        </w:rPr>
        <w:t xml:space="preserve"> </w:t>
      </w:r>
      <w:r w:rsidR="002008D7">
        <w:rPr>
          <w:sz w:val="28"/>
          <w:szCs w:val="28"/>
        </w:rPr>
        <w:t xml:space="preserve">не пізніше </w:t>
      </w:r>
      <w:r w:rsidR="00EE4D55">
        <w:rPr>
          <w:sz w:val="28"/>
          <w:szCs w:val="28"/>
        </w:rPr>
        <w:t>1</w:t>
      </w:r>
      <w:r w:rsidR="00F928AC">
        <w:rPr>
          <w:sz w:val="28"/>
          <w:szCs w:val="28"/>
        </w:rPr>
        <w:t> </w:t>
      </w:r>
      <w:r w:rsidR="00EE4D55">
        <w:rPr>
          <w:sz w:val="28"/>
          <w:szCs w:val="28"/>
        </w:rPr>
        <w:t>червня року, що передує плановому</w:t>
      </w:r>
      <w:r w:rsidR="006529D7" w:rsidRPr="006529D7">
        <w:rPr>
          <w:sz w:val="28"/>
          <w:szCs w:val="28"/>
        </w:rPr>
        <w:t>.</w:t>
      </w:r>
    </w:p>
    <w:p w:rsidR="00E232A2" w:rsidRDefault="00DD11D0" w:rsidP="00343036">
      <w:pPr>
        <w:spacing w:after="120"/>
        <w:ind w:firstLine="709"/>
        <w:jc w:val="both"/>
        <w:rPr>
          <w:sz w:val="28"/>
          <w:szCs w:val="28"/>
        </w:rPr>
      </w:pPr>
      <w:r w:rsidRPr="00A612F9">
        <w:rPr>
          <w:sz w:val="28"/>
          <w:szCs w:val="28"/>
        </w:rPr>
        <w:t xml:space="preserve">З метою підвищення відповідальності головних розпорядників бюджетних коштів за результати діяльності у відповідних сферах </w:t>
      </w:r>
      <w:r w:rsidR="00A612F9" w:rsidRPr="00A612F9">
        <w:rPr>
          <w:sz w:val="28"/>
          <w:szCs w:val="28"/>
        </w:rPr>
        <w:t>проектом Закону</w:t>
      </w:r>
      <w:r w:rsidRPr="00A612F9">
        <w:rPr>
          <w:sz w:val="28"/>
          <w:szCs w:val="28"/>
        </w:rPr>
        <w:t xml:space="preserve"> передбачається</w:t>
      </w:r>
      <w:r w:rsidR="00DC175D" w:rsidRPr="00A612F9">
        <w:rPr>
          <w:sz w:val="28"/>
          <w:szCs w:val="28"/>
        </w:rPr>
        <w:t xml:space="preserve"> </w:t>
      </w:r>
      <w:r w:rsidR="005D28D9">
        <w:rPr>
          <w:sz w:val="28"/>
          <w:szCs w:val="28"/>
        </w:rPr>
        <w:t xml:space="preserve">запровадження </w:t>
      </w:r>
      <w:r w:rsidR="00E232A2" w:rsidRPr="00A612F9">
        <w:rPr>
          <w:sz w:val="28"/>
          <w:szCs w:val="28"/>
        </w:rPr>
        <w:t xml:space="preserve">звітування </w:t>
      </w:r>
      <w:r w:rsidR="00E6309A" w:rsidRPr="00A612F9">
        <w:rPr>
          <w:sz w:val="28"/>
          <w:szCs w:val="28"/>
        </w:rPr>
        <w:t>про ціл</w:t>
      </w:r>
      <w:r w:rsidR="006A4369">
        <w:rPr>
          <w:sz w:val="28"/>
          <w:szCs w:val="28"/>
        </w:rPr>
        <w:t>і</w:t>
      </w:r>
      <w:r w:rsidR="00E6309A" w:rsidRPr="00A612F9">
        <w:rPr>
          <w:sz w:val="28"/>
          <w:szCs w:val="28"/>
        </w:rPr>
        <w:t xml:space="preserve"> та показник</w:t>
      </w:r>
      <w:r w:rsidR="006A4369">
        <w:rPr>
          <w:sz w:val="28"/>
          <w:szCs w:val="28"/>
        </w:rPr>
        <w:t>и</w:t>
      </w:r>
      <w:r w:rsidR="00E6309A" w:rsidRPr="00A612F9">
        <w:rPr>
          <w:sz w:val="28"/>
          <w:szCs w:val="28"/>
        </w:rPr>
        <w:t xml:space="preserve">  </w:t>
      </w:r>
      <w:r w:rsidR="00B70BC7">
        <w:rPr>
          <w:sz w:val="28"/>
          <w:szCs w:val="28"/>
        </w:rPr>
        <w:t xml:space="preserve">їх досягнення </w:t>
      </w:r>
      <w:r w:rsidR="00E232A2" w:rsidRPr="00A612F9">
        <w:rPr>
          <w:sz w:val="28"/>
          <w:szCs w:val="28"/>
        </w:rPr>
        <w:t>під час розгляду Бюджетної декларації у Верховній Раді</w:t>
      </w:r>
      <w:r w:rsidR="00E6309A">
        <w:rPr>
          <w:sz w:val="28"/>
          <w:szCs w:val="28"/>
        </w:rPr>
        <w:t>.</w:t>
      </w:r>
    </w:p>
    <w:p w:rsidR="00BF543A" w:rsidRPr="00D24282" w:rsidRDefault="00BF543A" w:rsidP="00343036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вносяться зміни до </w:t>
      </w:r>
      <w:r w:rsidRPr="005F0138">
        <w:rPr>
          <w:rFonts w:hint="eastAsia"/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5F0138">
        <w:rPr>
          <w:sz w:val="28"/>
          <w:szCs w:val="28"/>
        </w:rPr>
        <w:t xml:space="preserve"> </w:t>
      </w:r>
      <w:r w:rsidRPr="005F0138">
        <w:rPr>
          <w:rFonts w:hint="eastAsia"/>
          <w:sz w:val="28"/>
          <w:szCs w:val="28"/>
        </w:rPr>
        <w:t>України</w:t>
      </w:r>
      <w:r w:rsidRPr="005F0138">
        <w:rPr>
          <w:sz w:val="28"/>
          <w:szCs w:val="28"/>
        </w:rPr>
        <w:t xml:space="preserve"> «</w:t>
      </w:r>
      <w:r w:rsidRPr="005F0138">
        <w:rPr>
          <w:rFonts w:hint="eastAsia"/>
          <w:sz w:val="28"/>
          <w:szCs w:val="28"/>
        </w:rPr>
        <w:t>Про</w:t>
      </w:r>
      <w:r w:rsidRPr="005F0138">
        <w:rPr>
          <w:sz w:val="28"/>
          <w:szCs w:val="28"/>
        </w:rPr>
        <w:t xml:space="preserve"> </w:t>
      </w:r>
      <w:r w:rsidRPr="005F0138">
        <w:rPr>
          <w:rFonts w:hint="eastAsia"/>
          <w:sz w:val="28"/>
          <w:szCs w:val="28"/>
        </w:rPr>
        <w:t>Кабінет</w:t>
      </w:r>
      <w:r w:rsidRPr="005F0138">
        <w:rPr>
          <w:sz w:val="28"/>
          <w:szCs w:val="28"/>
        </w:rPr>
        <w:t xml:space="preserve"> Міністрів </w:t>
      </w:r>
      <w:r w:rsidRPr="005F0138">
        <w:rPr>
          <w:rFonts w:hint="eastAsia"/>
          <w:sz w:val="28"/>
          <w:szCs w:val="28"/>
        </w:rPr>
        <w:t>України</w:t>
      </w:r>
      <w:r w:rsidRPr="005F0138">
        <w:rPr>
          <w:sz w:val="28"/>
          <w:szCs w:val="28"/>
        </w:rPr>
        <w:t>»</w:t>
      </w:r>
      <w:r w:rsidR="00D24282">
        <w:rPr>
          <w:sz w:val="28"/>
          <w:szCs w:val="28"/>
        </w:rPr>
        <w:t xml:space="preserve">, </w:t>
      </w:r>
      <w:r w:rsidR="00785880">
        <w:rPr>
          <w:sz w:val="28"/>
          <w:szCs w:val="28"/>
        </w:rPr>
        <w:t>якими</w:t>
      </w:r>
      <w:r w:rsidR="00D24282">
        <w:rPr>
          <w:sz w:val="28"/>
          <w:szCs w:val="28"/>
        </w:rPr>
        <w:t xml:space="preserve"> передбачається встановити повноваження Кабінету Міністрів України щодо розроблення та схвалення Бюджетної декларації </w:t>
      </w:r>
      <w:r w:rsidR="00D24282" w:rsidRPr="00343036">
        <w:rPr>
          <w:sz w:val="28"/>
          <w:szCs w:val="28"/>
        </w:rPr>
        <w:t>не пізніше 1 червня року, що передує плановому, і подання до Верховної Ради України у п’ятиденний строк після схвалення.</w:t>
      </w:r>
    </w:p>
    <w:p w:rsidR="0072008B" w:rsidRPr="00A612F9" w:rsidRDefault="0072008B" w:rsidP="0072008B">
      <w:pPr>
        <w:ind w:firstLine="709"/>
        <w:jc w:val="both"/>
        <w:rPr>
          <w:sz w:val="28"/>
          <w:szCs w:val="28"/>
        </w:rPr>
      </w:pPr>
    </w:p>
    <w:p w:rsidR="003257D5" w:rsidRPr="001F62C0" w:rsidRDefault="00B41C1F" w:rsidP="007E7A72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sz w:val="28"/>
          <w:szCs w:val="28"/>
        </w:rPr>
      </w:pPr>
      <w:r w:rsidRPr="001F62C0">
        <w:rPr>
          <w:b/>
          <w:bCs/>
          <w:sz w:val="28"/>
          <w:szCs w:val="28"/>
        </w:rPr>
        <w:t>Правові аспекти</w:t>
      </w:r>
    </w:p>
    <w:p w:rsidR="00F125A8" w:rsidRPr="00C41902" w:rsidRDefault="00F125A8" w:rsidP="00C41902">
      <w:pPr>
        <w:spacing w:after="120"/>
        <w:ind w:firstLine="709"/>
        <w:jc w:val="both"/>
        <w:rPr>
          <w:sz w:val="28"/>
          <w:szCs w:val="28"/>
        </w:rPr>
      </w:pPr>
      <w:r w:rsidRPr="00C41902">
        <w:rPr>
          <w:sz w:val="28"/>
          <w:szCs w:val="28"/>
        </w:rPr>
        <w:t>Нормативні акти, що діють у цій сфері:</w:t>
      </w:r>
    </w:p>
    <w:p w:rsidR="00F125A8" w:rsidRDefault="00D5692B" w:rsidP="00C41902">
      <w:pPr>
        <w:spacing w:after="120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lastRenderedPageBreak/>
        <w:t>Конституція Україн</w:t>
      </w:r>
      <w:r w:rsidRPr="00C41902">
        <w:rPr>
          <w:sz w:val="28"/>
          <w:szCs w:val="28"/>
        </w:rPr>
        <w:t>и</w:t>
      </w:r>
      <w:r w:rsidR="00F125A8" w:rsidRPr="00C41902">
        <w:rPr>
          <w:sz w:val="28"/>
          <w:szCs w:val="28"/>
        </w:rPr>
        <w:t>;</w:t>
      </w:r>
      <w:r w:rsidR="002C3036" w:rsidRPr="00C41902">
        <w:rPr>
          <w:sz w:val="28"/>
          <w:szCs w:val="28"/>
        </w:rPr>
        <w:t xml:space="preserve"> </w:t>
      </w:r>
    </w:p>
    <w:p w:rsidR="00784BF7" w:rsidRDefault="00D5692B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>Бюджетний кодекс України</w:t>
      </w:r>
      <w:r w:rsidR="002C3036" w:rsidRPr="001F62C0">
        <w:rPr>
          <w:sz w:val="28"/>
          <w:szCs w:val="28"/>
        </w:rPr>
        <w:t>.</w:t>
      </w:r>
    </w:p>
    <w:p w:rsidR="00355BB1" w:rsidRPr="001F62C0" w:rsidRDefault="00355BB1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</w:p>
    <w:p w:rsidR="00B41C1F" w:rsidRPr="001F62C0" w:rsidRDefault="00B41C1F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b/>
          <w:bCs/>
          <w:sz w:val="28"/>
          <w:szCs w:val="28"/>
        </w:rPr>
      </w:pPr>
      <w:r w:rsidRPr="001F62C0">
        <w:rPr>
          <w:b/>
          <w:bCs/>
          <w:sz w:val="28"/>
          <w:szCs w:val="28"/>
        </w:rPr>
        <w:t xml:space="preserve">Фінансово-економічне обґрунтування </w:t>
      </w:r>
    </w:p>
    <w:p w:rsidR="00F3221E" w:rsidRDefault="000E5289" w:rsidP="00F3221E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 xml:space="preserve">Реалізація </w:t>
      </w:r>
      <w:r w:rsidRPr="00C41902">
        <w:rPr>
          <w:color w:val="000000" w:themeColor="text1"/>
          <w:sz w:val="28"/>
          <w:szCs w:val="28"/>
        </w:rPr>
        <w:t xml:space="preserve">проекту </w:t>
      </w:r>
      <w:r w:rsidR="00F125A8" w:rsidRPr="00C41902">
        <w:rPr>
          <w:color w:val="000000" w:themeColor="text1"/>
          <w:sz w:val="28"/>
          <w:szCs w:val="28"/>
        </w:rPr>
        <w:t>З</w:t>
      </w:r>
      <w:r w:rsidRPr="00C41902">
        <w:rPr>
          <w:color w:val="000000" w:themeColor="text1"/>
          <w:sz w:val="28"/>
          <w:szCs w:val="28"/>
        </w:rPr>
        <w:t xml:space="preserve">акону </w:t>
      </w:r>
      <w:r w:rsidRPr="001F62C0">
        <w:rPr>
          <w:sz w:val="28"/>
          <w:szCs w:val="28"/>
        </w:rPr>
        <w:t xml:space="preserve">не потребує додаткових витрат </w:t>
      </w:r>
      <w:r w:rsidR="001F62C0" w:rsidRPr="001F62C0">
        <w:rPr>
          <w:sz w:val="28"/>
          <w:szCs w:val="28"/>
        </w:rPr>
        <w:t>бюджетних коштів.</w:t>
      </w:r>
    </w:p>
    <w:p w:rsidR="005A49C4" w:rsidRDefault="005A49C4" w:rsidP="00F3221E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</w:p>
    <w:p w:rsidR="00B41C1F" w:rsidRPr="005A49C4" w:rsidRDefault="00B41C1F" w:rsidP="005A49C4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b/>
          <w:bCs/>
          <w:sz w:val="28"/>
          <w:szCs w:val="28"/>
        </w:rPr>
      </w:pPr>
      <w:r w:rsidRPr="005A49C4">
        <w:rPr>
          <w:b/>
          <w:bCs/>
          <w:sz w:val="28"/>
          <w:szCs w:val="28"/>
        </w:rPr>
        <w:t>Позиція заінтересованих органів</w:t>
      </w:r>
    </w:p>
    <w:p w:rsidR="001A1812" w:rsidRPr="00A74A83" w:rsidRDefault="001A1812" w:rsidP="00C7436C">
      <w:pPr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sz w:val="28"/>
          <w:szCs w:val="28"/>
        </w:rPr>
      </w:pPr>
      <w:r w:rsidRPr="00C7436C">
        <w:rPr>
          <w:sz w:val="28"/>
          <w:szCs w:val="28"/>
        </w:rPr>
        <w:t>Проект акта</w:t>
      </w:r>
      <w:r w:rsidRPr="00A74A83">
        <w:rPr>
          <w:sz w:val="28"/>
          <w:szCs w:val="28"/>
        </w:rPr>
        <w:t xml:space="preserve"> погоджен</w:t>
      </w:r>
      <w:r w:rsidR="001217C3" w:rsidRPr="00A74A83">
        <w:rPr>
          <w:sz w:val="28"/>
          <w:szCs w:val="28"/>
        </w:rPr>
        <w:t>о</w:t>
      </w:r>
      <w:r w:rsidR="00C7436C">
        <w:rPr>
          <w:sz w:val="28"/>
          <w:szCs w:val="28"/>
        </w:rPr>
        <w:t xml:space="preserve"> із</w:t>
      </w:r>
      <w:r w:rsidRPr="00A74A83">
        <w:rPr>
          <w:sz w:val="28"/>
          <w:szCs w:val="28"/>
        </w:rPr>
        <w:t xml:space="preserve"> Міністерством економічного розвитку і торгівлі України</w:t>
      </w:r>
      <w:r w:rsidR="00C7436C">
        <w:rPr>
          <w:sz w:val="28"/>
          <w:szCs w:val="28"/>
        </w:rPr>
        <w:t>,</w:t>
      </w:r>
      <w:r w:rsidR="00C7436C" w:rsidRPr="00C7436C">
        <w:rPr>
          <w:sz w:val="28"/>
          <w:szCs w:val="28"/>
        </w:rPr>
        <w:t xml:space="preserve"> </w:t>
      </w:r>
      <w:r w:rsidR="00C7436C" w:rsidRPr="00A74A83">
        <w:rPr>
          <w:sz w:val="28"/>
          <w:szCs w:val="28"/>
        </w:rPr>
        <w:t>Міністерством юстиції України</w:t>
      </w:r>
      <w:r w:rsidR="00C7436C">
        <w:rPr>
          <w:sz w:val="28"/>
          <w:szCs w:val="28"/>
        </w:rPr>
        <w:t xml:space="preserve"> (</w:t>
      </w:r>
      <w:r w:rsidR="00C7436C" w:rsidRPr="00A74A83">
        <w:rPr>
          <w:sz w:val="28"/>
          <w:szCs w:val="28"/>
        </w:rPr>
        <w:t>із зауваженнями, які враховано</w:t>
      </w:r>
      <w:r w:rsidR="00C7436C">
        <w:rPr>
          <w:sz w:val="28"/>
          <w:szCs w:val="28"/>
        </w:rPr>
        <w:t>).</w:t>
      </w:r>
    </w:p>
    <w:p w:rsidR="00B41C1F" w:rsidRPr="001F62C0" w:rsidRDefault="00B41C1F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b/>
          <w:bCs/>
          <w:sz w:val="28"/>
          <w:szCs w:val="28"/>
        </w:rPr>
      </w:pPr>
      <w:bookmarkStart w:id="0" w:name="_GoBack"/>
      <w:bookmarkEnd w:id="0"/>
      <w:r w:rsidRPr="001F62C0">
        <w:rPr>
          <w:b/>
          <w:bCs/>
          <w:sz w:val="28"/>
          <w:szCs w:val="28"/>
        </w:rPr>
        <w:t>Регіональний аспект</w:t>
      </w:r>
    </w:p>
    <w:p w:rsidR="00B41C1F" w:rsidRPr="00B0670C" w:rsidRDefault="00B41C1F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i/>
          <w:sz w:val="28"/>
          <w:szCs w:val="28"/>
        </w:rPr>
      </w:pPr>
      <w:r w:rsidRPr="001F62C0">
        <w:rPr>
          <w:sz w:val="28"/>
          <w:szCs w:val="28"/>
        </w:rPr>
        <w:t xml:space="preserve">Проект </w:t>
      </w:r>
      <w:r w:rsidR="00F83EF3" w:rsidRPr="001F62C0">
        <w:rPr>
          <w:sz w:val="28"/>
          <w:szCs w:val="28"/>
        </w:rPr>
        <w:t>З</w:t>
      </w:r>
      <w:r w:rsidRPr="001F62C0">
        <w:rPr>
          <w:sz w:val="28"/>
          <w:szCs w:val="28"/>
        </w:rPr>
        <w:t xml:space="preserve">акону </w:t>
      </w:r>
      <w:r w:rsidR="001F62C0" w:rsidRPr="001F62C0">
        <w:rPr>
          <w:sz w:val="28"/>
          <w:szCs w:val="28"/>
        </w:rPr>
        <w:t xml:space="preserve">не </w:t>
      </w:r>
      <w:r w:rsidRPr="001F62C0">
        <w:rPr>
          <w:sz w:val="28"/>
          <w:szCs w:val="28"/>
        </w:rPr>
        <w:t xml:space="preserve">стосується питань </w:t>
      </w:r>
      <w:r w:rsidR="001F62C0" w:rsidRPr="001F62C0">
        <w:rPr>
          <w:sz w:val="28"/>
          <w:szCs w:val="28"/>
        </w:rPr>
        <w:t>розвитку адміністративно-територіальних одиниць</w:t>
      </w:r>
      <w:r w:rsidRPr="001F62C0">
        <w:rPr>
          <w:sz w:val="28"/>
          <w:szCs w:val="28"/>
        </w:rPr>
        <w:t>.</w:t>
      </w:r>
    </w:p>
    <w:p w:rsidR="00355BB1" w:rsidRPr="00FD1019" w:rsidRDefault="00355BB1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B41C1F" w:rsidRPr="001F62C0" w:rsidRDefault="00B41C1F" w:rsidP="0072008B">
      <w:pPr>
        <w:widowControl w:val="0"/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b/>
          <w:sz w:val="28"/>
          <w:szCs w:val="28"/>
          <w:lang w:eastAsia="en-US"/>
        </w:rPr>
      </w:pPr>
      <w:r w:rsidRPr="001F62C0">
        <w:rPr>
          <w:b/>
          <w:sz w:val="28"/>
          <w:szCs w:val="28"/>
          <w:lang w:eastAsia="en-US"/>
        </w:rPr>
        <w:t>6</w:t>
      </w:r>
      <w:r w:rsidRPr="001F62C0">
        <w:rPr>
          <w:b/>
          <w:sz w:val="28"/>
          <w:szCs w:val="28"/>
          <w:vertAlign w:val="superscript"/>
          <w:lang w:eastAsia="en-US"/>
        </w:rPr>
        <w:t>1</w:t>
      </w:r>
      <w:r w:rsidRPr="001F62C0">
        <w:rPr>
          <w:b/>
          <w:sz w:val="28"/>
          <w:szCs w:val="28"/>
          <w:lang w:eastAsia="en-US"/>
        </w:rPr>
        <w:t>. Запобігання дискримінації</w:t>
      </w:r>
    </w:p>
    <w:p w:rsidR="00B41C1F" w:rsidRDefault="00B41C1F" w:rsidP="00C93EBA">
      <w:pPr>
        <w:widowControl w:val="0"/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 xml:space="preserve">У проекті </w:t>
      </w:r>
      <w:r w:rsidR="00E9323B">
        <w:rPr>
          <w:sz w:val="28"/>
          <w:szCs w:val="28"/>
        </w:rPr>
        <w:t>Закону</w:t>
      </w:r>
      <w:r w:rsidRPr="001F62C0">
        <w:rPr>
          <w:sz w:val="28"/>
          <w:szCs w:val="28"/>
        </w:rPr>
        <w:t xml:space="preserve"> відсутні положення, які містять ознаки дискримінації.</w:t>
      </w:r>
    </w:p>
    <w:p w:rsidR="00355BB1" w:rsidRPr="00FD1019" w:rsidRDefault="00355BB1" w:rsidP="00C93EBA">
      <w:pPr>
        <w:widowControl w:val="0"/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B41C1F" w:rsidRPr="001F62C0" w:rsidRDefault="00B41C1F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b/>
          <w:bCs/>
          <w:sz w:val="28"/>
          <w:szCs w:val="28"/>
        </w:rPr>
      </w:pPr>
      <w:r w:rsidRPr="001F62C0">
        <w:rPr>
          <w:b/>
          <w:bCs/>
          <w:sz w:val="28"/>
          <w:szCs w:val="28"/>
        </w:rPr>
        <w:t>Запобігання корупції</w:t>
      </w:r>
    </w:p>
    <w:p w:rsidR="00B41C1F" w:rsidRDefault="00B41C1F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 xml:space="preserve">Проект </w:t>
      </w:r>
      <w:r w:rsidR="00F83EF3" w:rsidRPr="001F62C0">
        <w:rPr>
          <w:sz w:val="28"/>
          <w:szCs w:val="28"/>
        </w:rPr>
        <w:t>З</w:t>
      </w:r>
      <w:r w:rsidRPr="001F62C0">
        <w:rPr>
          <w:sz w:val="28"/>
          <w:szCs w:val="28"/>
        </w:rPr>
        <w:t>акону не містить правил і процедур, які можуть містити ризики вчинення корупційних правопорушень.</w:t>
      </w:r>
    </w:p>
    <w:p w:rsidR="00355BB1" w:rsidRPr="00FD1019" w:rsidRDefault="00355BB1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842324" w:rsidRPr="001F62C0" w:rsidRDefault="00B41C1F" w:rsidP="0072008B">
      <w:pPr>
        <w:numPr>
          <w:ilvl w:val="0"/>
          <w:numId w:val="4"/>
        </w:numPr>
        <w:tabs>
          <w:tab w:val="clear" w:pos="1070"/>
          <w:tab w:val="num" w:pos="426"/>
          <w:tab w:val="left" w:pos="993"/>
        </w:tabs>
        <w:spacing w:after="120" w:line="20" w:lineRule="atLeast"/>
        <w:ind w:left="0" w:firstLine="709"/>
        <w:jc w:val="both"/>
        <w:rPr>
          <w:sz w:val="28"/>
          <w:szCs w:val="28"/>
        </w:rPr>
      </w:pPr>
      <w:r w:rsidRPr="001F62C0">
        <w:rPr>
          <w:b/>
          <w:bCs/>
          <w:sz w:val="28"/>
          <w:szCs w:val="28"/>
        </w:rPr>
        <w:t>Громадське обговорення</w:t>
      </w:r>
    </w:p>
    <w:p w:rsidR="006526ED" w:rsidRDefault="00D65C15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З</w:t>
      </w:r>
      <w:r w:rsidR="001F62C0" w:rsidRPr="001F62C0">
        <w:rPr>
          <w:sz w:val="28"/>
          <w:szCs w:val="28"/>
        </w:rPr>
        <w:t>акону з метою громадського обговорення</w:t>
      </w:r>
      <w:r w:rsidR="0011489F" w:rsidRPr="001F62C0">
        <w:rPr>
          <w:sz w:val="28"/>
          <w:szCs w:val="28"/>
        </w:rPr>
        <w:t xml:space="preserve"> </w:t>
      </w:r>
      <w:r w:rsidR="001F62C0" w:rsidRPr="001F62C0">
        <w:rPr>
          <w:sz w:val="28"/>
          <w:szCs w:val="28"/>
        </w:rPr>
        <w:t>оприлюднен</w:t>
      </w:r>
      <w:r w:rsidR="00B831BD">
        <w:rPr>
          <w:sz w:val="28"/>
          <w:szCs w:val="28"/>
        </w:rPr>
        <w:t>о</w:t>
      </w:r>
      <w:r w:rsidR="0011489F" w:rsidRPr="001F62C0">
        <w:rPr>
          <w:sz w:val="28"/>
          <w:szCs w:val="28"/>
        </w:rPr>
        <w:t xml:space="preserve"> на офіційному веб-сайті </w:t>
      </w:r>
      <w:r w:rsidR="001F62C0" w:rsidRPr="001F62C0">
        <w:rPr>
          <w:sz w:val="28"/>
          <w:szCs w:val="28"/>
        </w:rPr>
        <w:t>Міністерства фінансів України.</w:t>
      </w:r>
    </w:p>
    <w:p w:rsidR="00FD1019" w:rsidRDefault="00FD1019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</w:p>
    <w:p w:rsidR="00FD1019" w:rsidRDefault="00FD1019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b/>
          <w:sz w:val="28"/>
          <w:szCs w:val="28"/>
          <w:lang w:eastAsia="en-US"/>
        </w:rPr>
      </w:pPr>
      <w:r w:rsidRPr="00FD1019">
        <w:rPr>
          <w:b/>
          <w:sz w:val="28"/>
          <w:szCs w:val="28"/>
        </w:rPr>
        <w:t>8</w:t>
      </w:r>
      <w:r w:rsidRPr="00FD1019">
        <w:rPr>
          <w:b/>
          <w:sz w:val="28"/>
          <w:szCs w:val="28"/>
          <w:vertAlign w:val="superscript"/>
          <w:lang w:eastAsia="en-US"/>
        </w:rPr>
        <w:t>1</w:t>
      </w:r>
      <w:r w:rsidRPr="00FD1019">
        <w:rPr>
          <w:b/>
          <w:sz w:val="28"/>
          <w:szCs w:val="28"/>
          <w:lang w:eastAsia="en-US"/>
        </w:rPr>
        <w:t>.</w:t>
      </w:r>
      <w:r>
        <w:rPr>
          <w:b/>
          <w:sz w:val="28"/>
          <w:szCs w:val="28"/>
          <w:lang w:eastAsia="en-US"/>
        </w:rPr>
        <w:t xml:space="preserve"> Розгляд Науковим комітетом Національної ради України з питань розвитку науки і технологій</w:t>
      </w:r>
    </w:p>
    <w:p w:rsidR="00FD1019" w:rsidRPr="00FD1019" w:rsidRDefault="00FD1019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Проект не стосується сфери наукової та науково-технічної діяльності. </w:t>
      </w:r>
    </w:p>
    <w:p w:rsidR="00355BB1" w:rsidRPr="00FD1019" w:rsidRDefault="00355BB1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B41C1F" w:rsidRPr="001F62C0" w:rsidRDefault="00B41C1F" w:rsidP="0072008B">
      <w:pPr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b/>
          <w:sz w:val="28"/>
          <w:szCs w:val="28"/>
        </w:rPr>
      </w:pPr>
      <w:r w:rsidRPr="001F62C0">
        <w:rPr>
          <w:b/>
          <w:sz w:val="28"/>
          <w:szCs w:val="28"/>
        </w:rPr>
        <w:t>9. Позиція соціальних партнерів</w:t>
      </w:r>
    </w:p>
    <w:p w:rsidR="00B41C1F" w:rsidRDefault="00B41C1F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 xml:space="preserve">Проект </w:t>
      </w:r>
      <w:r w:rsidR="00F83EF3" w:rsidRPr="001F62C0">
        <w:rPr>
          <w:sz w:val="28"/>
          <w:szCs w:val="28"/>
        </w:rPr>
        <w:t>З</w:t>
      </w:r>
      <w:r w:rsidRPr="001F62C0">
        <w:rPr>
          <w:sz w:val="28"/>
          <w:szCs w:val="28"/>
        </w:rPr>
        <w:t>акону не стосується соціально-трудової сфери.</w:t>
      </w:r>
    </w:p>
    <w:p w:rsidR="00355BB1" w:rsidRPr="00FD1019" w:rsidRDefault="00355BB1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B41C1F" w:rsidRPr="001F62C0" w:rsidRDefault="00B41C1F" w:rsidP="0072008B">
      <w:pPr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b/>
          <w:sz w:val="28"/>
          <w:szCs w:val="28"/>
        </w:rPr>
      </w:pPr>
      <w:r w:rsidRPr="001F62C0">
        <w:rPr>
          <w:b/>
          <w:sz w:val="28"/>
          <w:szCs w:val="28"/>
        </w:rPr>
        <w:t>10. Оцінка регуляторного впливу</w:t>
      </w:r>
    </w:p>
    <w:p w:rsidR="00B41C1F" w:rsidRDefault="00B41C1F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</w:rPr>
      </w:pPr>
      <w:r w:rsidRPr="001F62C0">
        <w:rPr>
          <w:sz w:val="28"/>
          <w:szCs w:val="28"/>
        </w:rPr>
        <w:t xml:space="preserve">Проект </w:t>
      </w:r>
      <w:r w:rsidR="00F83EF3" w:rsidRPr="001F62C0">
        <w:rPr>
          <w:sz w:val="28"/>
          <w:szCs w:val="28"/>
        </w:rPr>
        <w:t>З</w:t>
      </w:r>
      <w:r w:rsidRPr="001F62C0">
        <w:rPr>
          <w:sz w:val="28"/>
          <w:szCs w:val="28"/>
        </w:rPr>
        <w:t>акону не є регуляторн</w:t>
      </w:r>
      <w:r w:rsidR="003D5581" w:rsidRPr="001F62C0">
        <w:rPr>
          <w:sz w:val="28"/>
          <w:szCs w:val="28"/>
        </w:rPr>
        <w:t>им</w:t>
      </w:r>
      <w:r w:rsidRPr="001F62C0">
        <w:rPr>
          <w:sz w:val="28"/>
          <w:szCs w:val="28"/>
        </w:rPr>
        <w:t xml:space="preserve"> </w:t>
      </w:r>
      <w:r w:rsidR="003D5581" w:rsidRPr="001F62C0">
        <w:rPr>
          <w:sz w:val="28"/>
          <w:szCs w:val="28"/>
        </w:rPr>
        <w:t>актом</w:t>
      </w:r>
      <w:r w:rsidRPr="001F62C0">
        <w:rPr>
          <w:sz w:val="28"/>
          <w:szCs w:val="28"/>
        </w:rPr>
        <w:t>.</w:t>
      </w:r>
    </w:p>
    <w:p w:rsidR="00F30B1D" w:rsidRPr="00FD1019" w:rsidRDefault="00F30B1D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</w:pPr>
    </w:p>
    <w:p w:rsidR="00F30B1D" w:rsidRDefault="00F30B1D" w:rsidP="0072008B">
      <w:pPr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b/>
          <w:sz w:val="28"/>
          <w:szCs w:val="28"/>
        </w:rPr>
      </w:pPr>
      <w:r w:rsidRPr="00F30B1D">
        <w:rPr>
          <w:b/>
          <w:sz w:val="28"/>
          <w:szCs w:val="28"/>
        </w:rPr>
        <w:t>10</w:t>
      </w:r>
      <w:r w:rsidRPr="00F30B1D">
        <w:rPr>
          <w:b/>
          <w:sz w:val="28"/>
          <w:szCs w:val="28"/>
          <w:vertAlign w:val="superscript"/>
        </w:rPr>
        <w:t>1</w:t>
      </w:r>
      <w:r w:rsidRPr="00F30B1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30B1D">
        <w:rPr>
          <w:b/>
          <w:sz w:val="28"/>
          <w:szCs w:val="28"/>
        </w:rPr>
        <w:t>Вплив реалізації акта на ринок праці</w:t>
      </w:r>
    </w:p>
    <w:p w:rsidR="00F30B1D" w:rsidRPr="00F30B1D" w:rsidRDefault="0003471D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Прийняття п</w:t>
      </w:r>
      <w:r w:rsidR="00F30B1D" w:rsidRPr="001F62C0">
        <w:rPr>
          <w:sz w:val="28"/>
          <w:szCs w:val="28"/>
        </w:rPr>
        <w:t>роект</w:t>
      </w:r>
      <w:r w:rsidR="00FC10AD">
        <w:rPr>
          <w:sz w:val="28"/>
          <w:szCs w:val="28"/>
        </w:rPr>
        <w:t>у</w:t>
      </w:r>
      <w:r w:rsidR="00F30B1D" w:rsidRPr="001F62C0">
        <w:rPr>
          <w:sz w:val="28"/>
          <w:szCs w:val="28"/>
        </w:rPr>
        <w:t xml:space="preserve"> Закону</w:t>
      </w:r>
      <w:r>
        <w:rPr>
          <w:sz w:val="28"/>
          <w:szCs w:val="28"/>
        </w:rPr>
        <w:t xml:space="preserve"> не матиме впливу на ринок праці.</w:t>
      </w:r>
    </w:p>
    <w:p w:rsidR="00F64432" w:rsidRPr="00FD1019" w:rsidRDefault="00F64432" w:rsidP="00C93EBA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b/>
          <w:noProof/>
          <w:lang w:eastAsia="uk-UA"/>
        </w:rPr>
      </w:pPr>
    </w:p>
    <w:p w:rsidR="00B41C1F" w:rsidRPr="00E16D1D" w:rsidRDefault="00B41C1F" w:rsidP="0072008B">
      <w:pPr>
        <w:tabs>
          <w:tab w:val="num" w:pos="426"/>
          <w:tab w:val="left" w:pos="993"/>
        </w:tabs>
        <w:spacing w:after="120" w:line="20" w:lineRule="atLeast"/>
        <w:ind w:firstLine="709"/>
        <w:jc w:val="both"/>
        <w:rPr>
          <w:b/>
          <w:noProof/>
          <w:sz w:val="28"/>
          <w:szCs w:val="28"/>
          <w:lang w:eastAsia="uk-UA"/>
        </w:rPr>
      </w:pPr>
      <w:r w:rsidRPr="00E16D1D">
        <w:rPr>
          <w:b/>
          <w:noProof/>
          <w:sz w:val="28"/>
          <w:szCs w:val="28"/>
          <w:lang w:eastAsia="uk-UA"/>
        </w:rPr>
        <w:t>11. Прогноз результатів</w:t>
      </w:r>
    </w:p>
    <w:p w:rsidR="00F125A8" w:rsidRDefault="00804FEF" w:rsidP="00A74D09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color w:val="000000" w:themeColor="text1"/>
          <w:sz w:val="28"/>
          <w:szCs w:val="28"/>
        </w:rPr>
      </w:pPr>
      <w:r w:rsidRPr="00E16D1D">
        <w:rPr>
          <w:sz w:val="28"/>
          <w:szCs w:val="28"/>
        </w:rPr>
        <w:t xml:space="preserve">Прийняття проекту Закону </w:t>
      </w:r>
      <w:r w:rsidR="00806D19">
        <w:rPr>
          <w:color w:val="000000" w:themeColor="text1"/>
          <w:sz w:val="28"/>
          <w:szCs w:val="28"/>
        </w:rPr>
        <w:t>дасть можливість</w:t>
      </w:r>
      <w:r w:rsidR="00622616" w:rsidRPr="00C05348">
        <w:rPr>
          <w:color w:val="000000" w:themeColor="text1"/>
          <w:sz w:val="28"/>
          <w:szCs w:val="28"/>
        </w:rPr>
        <w:t>:</w:t>
      </w:r>
      <w:r w:rsidR="00E16D1D" w:rsidRPr="00C05348">
        <w:rPr>
          <w:color w:val="000000" w:themeColor="text1"/>
          <w:sz w:val="28"/>
          <w:szCs w:val="28"/>
        </w:rPr>
        <w:t xml:space="preserve"> </w:t>
      </w:r>
    </w:p>
    <w:p w:rsidR="00F125A8" w:rsidRPr="00C05348" w:rsidRDefault="0061791B" w:rsidP="00FE0785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визначити повноваження </w:t>
      </w:r>
      <w:r w:rsidR="0024005E">
        <w:rPr>
          <w:color w:val="000000" w:themeColor="text1"/>
          <w:sz w:val="28"/>
          <w:szCs w:val="28"/>
        </w:rPr>
        <w:t>Кабінету Міністрів України</w:t>
      </w:r>
      <w:r>
        <w:rPr>
          <w:color w:val="000000" w:themeColor="text1"/>
          <w:sz w:val="28"/>
          <w:szCs w:val="28"/>
        </w:rPr>
        <w:t>,</w:t>
      </w:r>
      <w:r w:rsidR="0024005E">
        <w:rPr>
          <w:color w:val="000000" w:themeColor="text1"/>
          <w:sz w:val="28"/>
          <w:szCs w:val="28"/>
        </w:rPr>
        <w:t xml:space="preserve"> Верховної Ради України</w:t>
      </w:r>
      <w:r>
        <w:rPr>
          <w:color w:val="000000" w:themeColor="text1"/>
          <w:sz w:val="28"/>
          <w:szCs w:val="28"/>
        </w:rPr>
        <w:t xml:space="preserve"> в</w:t>
      </w:r>
      <w:r w:rsidR="00DE65B9" w:rsidRPr="00C05348">
        <w:rPr>
          <w:color w:val="000000" w:themeColor="text1"/>
          <w:sz w:val="28"/>
          <w:szCs w:val="28"/>
        </w:rPr>
        <w:t xml:space="preserve"> </w:t>
      </w:r>
      <w:r w:rsidR="006E370C" w:rsidRPr="00C05348">
        <w:rPr>
          <w:color w:val="000000" w:themeColor="text1"/>
          <w:sz w:val="28"/>
          <w:szCs w:val="28"/>
        </w:rPr>
        <w:t>процес</w:t>
      </w:r>
      <w:r>
        <w:rPr>
          <w:color w:val="000000" w:themeColor="text1"/>
          <w:sz w:val="28"/>
          <w:szCs w:val="28"/>
        </w:rPr>
        <w:t>і</w:t>
      </w:r>
      <w:r w:rsidR="00DE65B9" w:rsidRPr="00C05348">
        <w:rPr>
          <w:color w:val="000000" w:themeColor="text1"/>
          <w:sz w:val="28"/>
          <w:szCs w:val="28"/>
        </w:rPr>
        <w:t xml:space="preserve"> середньострокового бюджетного планування і, таким чином, забезпечити послідовність бюджетної політики</w:t>
      </w:r>
      <w:r w:rsidR="0036098F" w:rsidRPr="00C05348">
        <w:rPr>
          <w:color w:val="000000" w:themeColor="text1"/>
          <w:sz w:val="28"/>
          <w:szCs w:val="28"/>
        </w:rPr>
        <w:t xml:space="preserve"> та бюджетну дисципліну</w:t>
      </w:r>
      <w:r w:rsidR="00F125A8" w:rsidRPr="00C05348">
        <w:rPr>
          <w:color w:val="000000" w:themeColor="text1"/>
          <w:sz w:val="28"/>
          <w:szCs w:val="28"/>
        </w:rPr>
        <w:t>;</w:t>
      </w:r>
    </w:p>
    <w:p w:rsidR="00F125A8" w:rsidRPr="00C05348" w:rsidRDefault="00DE65B9" w:rsidP="00FE0785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color w:val="000000" w:themeColor="text1"/>
          <w:sz w:val="28"/>
          <w:szCs w:val="28"/>
        </w:rPr>
      </w:pPr>
      <w:r w:rsidRPr="00C05348">
        <w:rPr>
          <w:color w:val="000000" w:themeColor="text1"/>
          <w:sz w:val="28"/>
          <w:szCs w:val="28"/>
        </w:rPr>
        <w:t xml:space="preserve">узгодити </w:t>
      </w:r>
      <w:r w:rsidR="000E6E0B" w:rsidRPr="00C05348">
        <w:rPr>
          <w:color w:val="000000" w:themeColor="text1"/>
          <w:sz w:val="28"/>
          <w:szCs w:val="28"/>
        </w:rPr>
        <w:t>підходи</w:t>
      </w:r>
      <w:r w:rsidRPr="00C05348">
        <w:rPr>
          <w:color w:val="000000" w:themeColor="text1"/>
          <w:sz w:val="28"/>
          <w:szCs w:val="28"/>
        </w:rPr>
        <w:t xml:space="preserve"> законодавчої та виконавчої гілок влади у визначенні бюджетної політ</w:t>
      </w:r>
      <w:r w:rsidR="004F2363">
        <w:rPr>
          <w:color w:val="000000" w:themeColor="text1"/>
          <w:sz w:val="28"/>
          <w:szCs w:val="28"/>
        </w:rPr>
        <w:t>и</w:t>
      </w:r>
      <w:r w:rsidRPr="00C05348">
        <w:rPr>
          <w:color w:val="000000" w:themeColor="text1"/>
          <w:sz w:val="28"/>
          <w:szCs w:val="28"/>
        </w:rPr>
        <w:t>ки на середньострокову перспективу</w:t>
      </w:r>
      <w:r w:rsidR="0036098F" w:rsidRPr="00C05348">
        <w:rPr>
          <w:color w:val="000000" w:themeColor="text1"/>
          <w:sz w:val="28"/>
          <w:szCs w:val="28"/>
        </w:rPr>
        <w:t xml:space="preserve">; </w:t>
      </w:r>
    </w:p>
    <w:p w:rsidR="00C93EBA" w:rsidRPr="00A74D09" w:rsidRDefault="00DE65B9" w:rsidP="00FE0785">
      <w:pPr>
        <w:tabs>
          <w:tab w:val="num" w:pos="426"/>
          <w:tab w:val="left" w:pos="993"/>
        </w:tabs>
        <w:spacing w:line="20" w:lineRule="atLeast"/>
        <w:ind w:firstLine="709"/>
        <w:jc w:val="both"/>
        <w:rPr>
          <w:sz w:val="28"/>
          <w:szCs w:val="28"/>
          <w:highlight w:val="yellow"/>
        </w:rPr>
      </w:pPr>
      <w:r w:rsidRPr="00C05348">
        <w:rPr>
          <w:color w:val="000000" w:themeColor="text1"/>
          <w:sz w:val="28"/>
          <w:szCs w:val="28"/>
        </w:rPr>
        <w:t>підвищити</w:t>
      </w:r>
      <w:r w:rsidR="0036098F" w:rsidRPr="00C05348">
        <w:rPr>
          <w:color w:val="000000" w:themeColor="text1"/>
          <w:sz w:val="28"/>
          <w:szCs w:val="28"/>
        </w:rPr>
        <w:t xml:space="preserve"> </w:t>
      </w:r>
      <w:r w:rsidR="00E16D1D" w:rsidRPr="00E16D1D">
        <w:rPr>
          <w:sz w:val="28"/>
          <w:szCs w:val="28"/>
        </w:rPr>
        <w:t>відповідальн</w:t>
      </w:r>
      <w:r w:rsidR="00E16D1D">
        <w:rPr>
          <w:sz w:val="28"/>
          <w:szCs w:val="28"/>
        </w:rPr>
        <w:t>і</w:t>
      </w:r>
      <w:r w:rsidR="00E16D1D" w:rsidRPr="00E16D1D">
        <w:rPr>
          <w:sz w:val="28"/>
          <w:szCs w:val="28"/>
        </w:rPr>
        <w:t>ст</w:t>
      </w:r>
      <w:r w:rsidR="00E16D1D">
        <w:rPr>
          <w:sz w:val="28"/>
          <w:szCs w:val="28"/>
        </w:rPr>
        <w:t>ь</w:t>
      </w:r>
      <w:r w:rsidR="00E16D1D" w:rsidRPr="00E16D1D">
        <w:rPr>
          <w:sz w:val="28"/>
          <w:szCs w:val="28"/>
        </w:rPr>
        <w:t xml:space="preserve"> учасників бюджетного процесу за прийняті рішення</w:t>
      </w:r>
      <w:r w:rsidR="008F3174">
        <w:rPr>
          <w:sz w:val="28"/>
          <w:szCs w:val="28"/>
        </w:rPr>
        <w:t>.</w:t>
      </w:r>
    </w:p>
    <w:p w:rsidR="00CD2327" w:rsidRDefault="00CD2327" w:rsidP="00CD2327">
      <w:pPr>
        <w:pStyle w:val="af"/>
        <w:shd w:val="clear" w:color="auto" w:fill="FFFFFF"/>
        <w:spacing w:before="80" w:line="20" w:lineRule="atLeast"/>
        <w:ind w:left="0" w:firstLine="709"/>
        <w:jc w:val="both"/>
        <w:rPr>
          <w:sz w:val="28"/>
          <w:szCs w:val="28"/>
          <w:highlight w:val="yellow"/>
        </w:rPr>
      </w:pPr>
    </w:p>
    <w:p w:rsidR="00F125A8" w:rsidRPr="00E16D1D" w:rsidRDefault="00F125A8" w:rsidP="00CD2327">
      <w:pPr>
        <w:pStyle w:val="af"/>
        <w:shd w:val="clear" w:color="auto" w:fill="FFFFFF"/>
        <w:spacing w:before="80" w:line="20" w:lineRule="atLeast"/>
        <w:ind w:left="0" w:firstLine="709"/>
        <w:jc w:val="both"/>
        <w:rPr>
          <w:sz w:val="28"/>
          <w:szCs w:val="28"/>
          <w:highlight w:val="yellow"/>
        </w:rPr>
      </w:pPr>
    </w:p>
    <w:p w:rsidR="0080335B" w:rsidRPr="001F62C0" w:rsidRDefault="0080335B" w:rsidP="0080335B">
      <w:pPr>
        <w:spacing w:line="20" w:lineRule="atLeast"/>
        <w:jc w:val="both"/>
        <w:rPr>
          <w:b/>
          <w:sz w:val="28"/>
          <w:szCs w:val="28"/>
        </w:rPr>
      </w:pPr>
      <w:r w:rsidRPr="001F62C0">
        <w:rPr>
          <w:b/>
          <w:sz w:val="28"/>
          <w:szCs w:val="28"/>
        </w:rPr>
        <w:t>Міністр фінансів України</w:t>
      </w:r>
      <w:r w:rsidRPr="001F62C0">
        <w:rPr>
          <w:b/>
          <w:sz w:val="28"/>
          <w:szCs w:val="28"/>
        </w:rPr>
        <w:tab/>
      </w:r>
      <w:r w:rsidRPr="001F62C0">
        <w:rPr>
          <w:b/>
          <w:sz w:val="28"/>
          <w:szCs w:val="28"/>
        </w:rPr>
        <w:tab/>
      </w:r>
      <w:r w:rsidR="00A441D8">
        <w:rPr>
          <w:b/>
          <w:sz w:val="28"/>
          <w:szCs w:val="28"/>
        </w:rPr>
        <w:t xml:space="preserve">                                         </w:t>
      </w:r>
      <w:r w:rsidR="004848F9">
        <w:rPr>
          <w:b/>
          <w:sz w:val="28"/>
          <w:szCs w:val="28"/>
        </w:rPr>
        <w:t>О. ДАНИЛЮК</w:t>
      </w:r>
      <w:r w:rsidRPr="001F62C0">
        <w:rPr>
          <w:b/>
          <w:sz w:val="28"/>
          <w:szCs w:val="28"/>
        </w:rPr>
        <w:t xml:space="preserve"> </w:t>
      </w:r>
    </w:p>
    <w:p w:rsidR="00C93EBA" w:rsidRDefault="00C93EBA" w:rsidP="00CD2327">
      <w:pPr>
        <w:spacing w:line="20" w:lineRule="atLeast"/>
        <w:jc w:val="both"/>
        <w:rPr>
          <w:b/>
          <w:sz w:val="28"/>
          <w:szCs w:val="28"/>
        </w:rPr>
      </w:pPr>
    </w:p>
    <w:p w:rsidR="00C93EBA" w:rsidRDefault="00C93EBA" w:rsidP="00CD2327">
      <w:pPr>
        <w:spacing w:line="20" w:lineRule="atLeast"/>
        <w:jc w:val="both"/>
        <w:rPr>
          <w:b/>
          <w:sz w:val="28"/>
          <w:szCs w:val="28"/>
        </w:rPr>
      </w:pPr>
    </w:p>
    <w:p w:rsidR="007E7A72" w:rsidRPr="001F62C0" w:rsidRDefault="007E7A72" w:rsidP="00CD2327">
      <w:pPr>
        <w:spacing w:line="20" w:lineRule="atLeast"/>
        <w:jc w:val="both"/>
        <w:rPr>
          <w:b/>
          <w:sz w:val="28"/>
          <w:szCs w:val="28"/>
        </w:rPr>
      </w:pPr>
    </w:p>
    <w:p w:rsidR="00C06211" w:rsidRPr="00FD2025" w:rsidRDefault="00C93EBA" w:rsidP="00CD2327">
      <w:pPr>
        <w:spacing w:line="20" w:lineRule="atLeast"/>
        <w:jc w:val="both"/>
        <w:rPr>
          <w:sz w:val="28"/>
          <w:szCs w:val="28"/>
          <w:lang w:eastAsia="uk-UA"/>
        </w:rPr>
      </w:pPr>
      <w:r w:rsidRPr="00FD2025">
        <w:rPr>
          <w:sz w:val="28"/>
          <w:szCs w:val="28"/>
        </w:rPr>
        <w:t>«</w:t>
      </w:r>
      <w:r w:rsidR="001F62C0" w:rsidRPr="00FD2025">
        <w:rPr>
          <w:sz w:val="28"/>
          <w:szCs w:val="28"/>
        </w:rPr>
        <w:t>___</w:t>
      </w:r>
      <w:r w:rsidRPr="00FD2025">
        <w:rPr>
          <w:sz w:val="28"/>
          <w:szCs w:val="28"/>
        </w:rPr>
        <w:t xml:space="preserve">»  </w:t>
      </w:r>
      <w:r w:rsidR="00001D3A" w:rsidRPr="00FD2025">
        <w:rPr>
          <w:sz w:val="28"/>
          <w:szCs w:val="28"/>
        </w:rPr>
        <w:t xml:space="preserve">___________ </w:t>
      </w:r>
      <w:r w:rsidR="001F62C0" w:rsidRPr="00FD2025">
        <w:rPr>
          <w:sz w:val="28"/>
          <w:szCs w:val="28"/>
        </w:rPr>
        <w:t>201</w:t>
      </w:r>
      <w:r w:rsidR="00265D25">
        <w:rPr>
          <w:sz w:val="28"/>
          <w:szCs w:val="28"/>
        </w:rPr>
        <w:t>8</w:t>
      </w:r>
      <w:r w:rsidR="001F62C0" w:rsidRPr="00FD2025">
        <w:rPr>
          <w:sz w:val="28"/>
          <w:szCs w:val="28"/>
        </w:rPr>
        <w:t xml:space="preserve"> р.</w:t>
      </w:r>
    </w:p>
    <w:sectPr w:rsidR="00C06211" w:rsidRPr="00FD2025" w:rsidSect="00C274D2">
      <w:headerReference w:type="default" r:id="rId13"/>
      <w:pgSz w:w="11906" w:h="16838" w:code="9"/>
      <w:pgMar w:top="1134" w:right="851" w:bottom="851" w:left="1560" w:header="45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FD1" w:rsidRDefault="00B72FD1" w:rsidP="00C80574">
      <w:r>
        <w:separator/>
      </w:r>
    </w:p>
  </w:endnote>
  <w:endnote w:type="continuationSeparator" w:id="0">
    <w:p w:rsidR="00B72FD1" w:rsidRDefault="00B72FD1" w:rsidP="00C80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FD1" w:rsidRDefault="00B72FD1" w:rsidP="00C80574">
      <w:r>
        <w:separator/>
      </w:r>
    </w:p>
  </w:footnote>
  <w:footnote w:type="continuationSeparator" w:id="0">
    <w:p w:rsidR="00B72FD1" w:rsidRDefault="00B72FD1" w:rsidP="00C80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F6" w:rsidRDefault="00215CF6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436C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70DA1"/>
    <w:multiLevelType w:val="hybridMultilevel"/>
    <w:tmpl w:val="14320EE2"/>
    <w:lvl w:ilvl="0" w:tplc="4E1CF96A">
      <w:start w:val="1"/>
      <w:numFmt w:val="bullet"/>
      <w:lvlText w:val="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797DAD"/>
    <w:multiLevelType w:val="hybridMultilevel"/>
    <w:tmpl w:val="54221740"/>
    <w:lvl w:ilvl="0" w:tplc="AC885918">
      <w:start w:val="1"/>
      <w:numFmt w:val="bullet"/>
      <w:lvlText w:val="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D579CD"/>
    <w:multiLevelType w:val="hybridMultilevel"/>
    <w:tmpl w:val="7D1C2A1C"/>
    <w:lvl w:ilvl="0" w:tplc="FA925D4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7E13E51"/>
    <w:multiLevelType w:val="hybridMultilevel"/>
    <w:tmpl w:val="32C29A5E"/>
    <w:lvl w:ilvl="0" w:tplc="74F2C4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B47F3"/>
    <w:multiLevelType w:val="hybridMultilevel"/>
    <w:tmpl w:val="C7E08D88"/>
    <w:lvl w:ilvl="0" w:tplc="D870B7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A118B8"/>
    <w:multiLevelType w:val="hybridMultilevel"/>
    <w:tmpl w:val="0B54D106"/>
    <w:lvl w:ilvl="0" w:tplc="AC88591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83D27"/>
    <w:multiLevelType w:val="hybridMultilevel"/>
    <w:tmpl w:val="3690BD5E"/>
    <w:lvl w:ilvl="0" w:tplc="A0EE3A62">
      <w:start w:val="1"/>
      <w:numFmt w:val="decimal"/>
      <w:lvlText w:val="%1)"/>
      <w:lvlJc w:val="left"/>
      <w:pPr>
        <w:ind w:left="305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1CC60206"/>
    <w:multiLevelType w:val="hybridMultilevel"/>
    <w:tmpl w:val="B644F774"/>
    <w:lvl w:ilvl="0" w:tplc="04220011">
      <w:start w:val="1"/>
      <w:numFmt w:val="decimal"/>
      <w:lvlText w:val="%1)"/>
      <w:lvlJc w:val="left"/>
      <w:pPr>
        <w:ind w:left="1636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ED926F5"/>
    <w:multiLevelType w:val="hybridMultilevel"/>
    <w:tmpl w:val="D1089DE2"/>
    <w:lvl w:ilvl="0" w:tplc="09D20C0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u w:val="none"/>
      </w:rPr>
    </w:lvl>
    <w:lvl w:ilvl="1" w:tplc="042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199360E"/>
    <w:multiLevelType w:val="hybridMultilevel"/>
    <w:tmpl w:val="E488C03A"/>
    <w:lvl w:ilvl="0" w:tplc="518E07B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172D83"/>
    <w:multiLevelType w:val="hybridMultilevel"/>
    <w:tmpl w:val="733A186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EB5C9B"/>
    <w:multiLevelType w:val="hybridMultilevel"/>
    <w:tmpl w:val="1D0A4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E84DF0"/>
    <w:multiLevelType w:val="hybridMultilevel"/>
    <w:tmpl w:val="B1663A68"/>
    <w:lvl w:ilvl="0" w:tplc="0422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DA463CAE">
      <w:numFmt w:val="bullet"/>
      <w:lvlText w:val="-"/>
      <w:lvlJc w:val="left"/>
      <w:pPr>
        <w:ind w:left="-970" w:hanging="360"/>
      </w:pPr>
      <w:rPr>
        <w:rFonts w:ascii="Times New Roman" w:eastAsia="Times New Roman" w:hAnsi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13">
    <w:nsid w:val="3582066C"/>
    <w:multiLevelType w:val="hybridMultilevel"/>
    <w:tmpl w:val="95E8775C"/>
    <w:lvl w:ilvl="0" w:tplc="5674FCD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4F56E656">
      <w:start w:val="2"/>
      <w:numFmt w:val="decimal"/>
      <w:lvlText w:val="%2)"/>
      <w:lvlJc w:val="left"/>
      <w:pPr>
        <w:tabs>
          <w:tab w:val="num" w:pos="1790"/>
        </w:tabs>
        <w:ind w:left="179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4">
    <w:nsid w:val="39663CA0"/>
    <w:multiLevelType w:val="hybridMultilevel"/>
    <w:tmpl w:val="F470F9E8"/>
    <w:lvl w:ilvl="0" w:tplc="EE944AE8">
      <w:numFmt w:val="bullet"/>
      <w:lvlText w:val="–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98560FE"/>
    <w:multiLevelType w:val="hybridMultilevel"/>
    <w:tmpl w:val="B4AA5B76"/>
    <w:lvl w:ilvl="0" w:tplc="34DC3F02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3FC65840"/>
    <w:multiLevelType w:val="hybridMultilevel"/>
    <w:tmpl w:val="4FB8BC84"/>
    <w:lvl w:ilvl="0" w:tplc="8820D1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0DD6D37"/>
    <w:multiLevelType w:val="hybridMultilevel"/>
    <w:tmpl w:val="6218B65A"/>
    <w:lvl w:ilvl="0" w:tplc="0422000B">
      <w:start w:val="1"/>
      <w:numFmt w:val="bullet"/>
      <w:lvlText w:val=""/>
      <w:lvlJc w:val="left"/>
      <w:pPr>
        <w:ind w:left="171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3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4" w:hanging="360"/>
      </w:pPr>
      <w:rPr>
        <w:rFonts w:ascii="Wingdings" w:hAnsi="Wingdings" w:hint="default"/>
      </w:rPr>
    </w:lvl>
  </w:abstractNum>
  <w:abstractNum w:abstractNumId="18">
    <w:nsid w:val="54730719"/>
    <w:multiLevelType w:val="hybridMultilevel"/>
    <w:tmpl w:val="005C215C"/>
    <w:lvl w:ilvl="0" w:tplc="7034F3AA">
      <w:start w:val="1"/>
      <w:numFmt w:val="bullet"/>
      <w:lvlText w:val="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A006A60"/>
    <w:multiLevelType w:val="hybridMultilevel"/>
    <w:tmpl w:val="2B42DBEE"/>
    <w:lvl w:ilvl="0" w:tplc="6F36DB8C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BB910FC"/>
    <w:multiLevelType w:val="hybridMultilevel"/>
    <w:tmpl w:val="7E66ADD8"/>
    <w:lvl w:ilvl="0" w:tplc="4E1CF96A">
      <w:start w:val="1"/>
      <w:numFmt w:val="bullet"/>
      <w:lvlText w:val="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1">
    <w:nsid w:val="63D946FB"/>
    <w:multiLevelType w:val="hybridMultilevel"/>
    <w:tmpl w:val="32F089DE"/>
    <w:lvl w:ilvl="0" w:tplc="EA5EE06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6D534EAE"/>
    <w:multiLevelType w:val="hybridMultilevel"/>
    <w:tmpl w:val="723CCEBE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8B7D2D"/>
    <w:multiLevelType w:val="hybridMultilevel"/>
    <w:tmpl w:val="71183214"/>
    <w:lvl w:ilvl="0" w:tplc="340055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70F414A0"/>
    <w:multiLevelType w:val="hybridMultilevel"/>
    <w:tmpl w:val="2E8ABAC4"/>
    <w:lvl w:ilvl="0" w:tplc="5844B5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924854"/>
    <w:multiLevelType w:val="hybridMultilevel"/>
    <w:tmpl w:val="32A68960"/>
    <w:lvl w:ilvl="0" w:tplc="1F4AD9C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49F3DDA"/>
    <w:multiLevelType w:val="hybridMultilevel"/>
    <w:tmpl w:val="2050E5AC"/>
    <w:lvl w:ilvl="0" w:tplc="4E1CF96A">
      <w:start w:val="1"/>
      <w:numFmt w:val="bullet"/>
      <w:lvlText w:val="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84D64CA"/>
    <w:multiLevelType w:val="hybridMultilevel"/>
    <w:tmpl w:val="25360880"/>
    <w:lvl w:ilvl="0" w:tplc="0422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E1A7B26"/>
    <w:multiLevelType w:val="hybridMultilevel"/>
    <w:tmpl w:val="83F6EEF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9"/>
  </w:num>
  <w:num w:numId="4">
    <w:abstractNumId w:val="25"/>
  </w:num>
  <w:num w:numId="5">
    <w:abstractNumId w:val="21"/>
  </w:num>
  <w:num w:numId="6">
    <w:abstractNumId w:val="5"/>
  </w:num>
  <w:num w:numId="7">
    <w:abstractNumId w:val="16"/>
  </w:num>
  <w:num w:numId="8">
    <w:abstractNumId w:val="1"/>
  </w:num>
  <w:num w:numId="9">
    <w:abstractNumId w:val="3"/>
  </w:num>
  <w:num w:numId="10">
    <w:abstractNumId w:val="4"/>
  </w:num>
  <w:num w:numId="11">
    <w:abstractNumId w:val="18"/>
  </w:num>
  <w:num w:numId="12">
    <w:abstractNumId w:val="12"/>
  </w:num>
  <w:num w:numId="13">
    <w:abstractNumId w:val="17"/>
  </w:num>
  <w:num w:numId="14">
    <w:abstractNumId w:val="23"/>
  </w:num>
  <w:num w:numId="15">
    <w:abstractNumId w:val="24"/>
  </w:num>
  <w:num w:numId="16">
    <w:abstractNumId w:val="11"/>
  </w:num>
  <w:num w:numId="17">
    <w:abstractNumId w:val="2"/>
  </w:num>
  <w:num w:numId="18">
    <w:abstractNumId w:val="20"/>
  </w:num>
  <w:num w:numId="19">
    <w:abstractNumId w:val="15"/>
  </w:num>
  <w:num w:numId="20">
    <w:abstractNumId w:val="26"/>
  </w:num>
  <w:num w:numId="21">
    <w:abstractNumId w:val="0"/>
  </w:num>
  <w:num w:numId="22">
    <w:abstractNumId w:val="28"/>
  </w:num>
  <w:num w:numId="23">
    <w:abstractNumId w:val="6"/>
  </w:num>
  <w:num w:numId="24">
    <w:abstractNumId w:val="8"/>
  </w:num>
  <w:num w:numId="25">
    <w:abstractNumId w:val="7"/>
  </w:num>
  <w:num w:numId="26">
    <w:abstractNumId w:val="19"/>
  </w:num>
  <w:num w:numId="27">
    <w:abstractNumId w:val="10"/>
  </w:num>
  <w:num w:numId="28">
    <w:abstractNumId w:val="22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C8C"/>
    <w:rsid w:val="00000C37"/>
    <w:rsid w:val="00000EDD"/>
    <w:rsid w:val="0000111C"/>
    <w:rsid w:val="00001D3A"/>
    <w:rsid w:val="000029BE"/>
    <w:rsid w:val="00005B21"/>
    <w:rsid w:val="00005D5A"/>
    <w:rsid w:val="00011315"/>
    <w:rsid w:val="00012770"/>
    <w:rsid w:val="000206DF"/>
    <w:rsid w:val="0002071B"/>
    <w:rsid w:val="00026C62"/>
    <w:rsid w:val="0002744E"/>
    <w:rsid w:val="00030455"/>
    <w:rsid w:val="00032DA8"/>
    <w:rsid w:val="0003471D"/>
    <w:rsid w:val="00035187"/>
    <w:rsid w:val="000363F8"/>
    <w:rsid w:val="00036AAF"/>
    <w:rsid w:val="0004566A"/>
    <w:rsid w:val="000458A8"/>
    <w:rsid w:val="00047992"/>
    <w:rsid w:val="0005728C"/>
    <w:rsid w:val="00060774"/>
    <w:rsid w:val="00060ADC"/>
    <w:rsid w:val="00060C5E"/>
    <w:rsid w:val="00062649"/>
    <w:rsid w:val="00062699"/>
    <w:rsid w:val="00064064"/>
    <w:rsid w:val="00065536"/>
    <w:rsid w:val="00067A5E"/>
    <w:rsid w:val="000700A1"/>
    <w:rsid w:val="0007437E"/>
    <w:rsid w:val="00076193"/>
    <w:rsid w:val="0007686C"/>
    <w:rsid w:val="00080390"/>
    <w:rsid w:val="0009012E"/>
    <w:rsid w:val="00090250"/>
    <w:rsid w:val="00090B76"/>
    <w:rsid w:val="00091EA4"/>
    <w:rsid w:val="00093944"/>
    <w:rsid w:val="000A1116"/>
    <w:rsid w:val="000A5CE9"/>
    <w:rsid w:val="000B1405"/>
    <w:rsid w:val="000B15C5"/>
    <w:rsid w:val="000B2E78"/>
    <w:rsid w:val="000B3071"/>
    <w:rsid w:val="000C010C"/>
    <w:rsid w:val="000C6418"/>
    <w:rsid w:val="000C6D0F"/>
    <w:rsid w:val="000C764D"/>
    <w:rsid w:val="000C7790"/>
    <w:rsid w:val="000D15B1"/>
    <w:rsid w:val="000D6760"/>
    <w:rsid w:val="000D7C93"/>
    <w:rsid w:val="000E0CD8"/>
    <w:rsid w:val="000E27BD"/>
    <w:rsid w:val="000E33BF"/>
    <w:rsid w:val="000E3D8D"/>
    <w:rsid w:val="000E5289"/>
    <w:rsid w:val="000E56CD"/>
    <w:rsid w:val="000E6E0B"/>
    <w:rsid w:val="000F1357"/>
    <w:rsid w:val="000F1887"/>
    <w:rsid w:val="000F2E37"/>
    <w:rsid w:val="000F2FC5"/>
    <w:rsid w:val="000F4A4A"/>
    <w:rsid w:val="000F74F8"/>
    <w:rsid w:val="000F7A47"/>
    <w:rsid w:val="00105B46"/>
    <w:rsid w:val="00107613"/>
    <w:rsid w:val="0011489F"/>
    <w:rsid w:val="00115473"/>
    <w:rsid w:val="001214FA"/>
    <w:rsid w:val="00121786"/>
    <w:rsid w:val="001217C3"/>
    <w:rsid w:val="00121DA7"/>
    <w:rsid w:val="001223F9"/>
    <w:rsid w:val="00126A39"/>
    <w:rsid w:val="00130BA8"/>
    <w:rsid w:val="00135864"/>
    <w:rsid w:val="001474BE"/>
    <w:rsid w:val="00147AB8"/>
    <w:rsid w:val="00153664"/>
    <w:rsid w:val="00154B33"/>
    <w:rsid w:val="001573FD"/>
    <w:rsid w:val="00157967"/>
    <w:rsid w:val="00157AE6"/>
    <w:rsid w:val="00164657"/>
    <w:rsid w:val="001646FF"/>
    <w:rsid w:val="00170E51"/>
    <w:rsid w:val="00171171"/>
    <w:rsid w:val="00173CE4"/>
    <w:rsid w:val="001807E9"/>
    <w:rsid w:val="00180B6A"/>
    <w:rsid w:val="00181A92"/>
    <w:rsid w:val="001848B4"/>
    <w:rsid w:val="00191FF4"/>
    <w:rsid w:val="00197BAC"/>
    <w:rsid w:val="001A1812"/>
    <w:rsid w:val="001A3AE5"/>
    <w:rsid w:val="001B770D"/>
    <w:rsid w:val="001C5F6A"/>
    <w:rsid w:val="001D10B2"/>
    <w:rsid w:val="001D449C"/>
    <w:rsid w:val="001D533D"/>
    <w:rsid w:val="001E0954"/>
    <w:rsid w:val="001E3798"/>
    <w:rsid w:val="001E5D85"/>
    <w:rsid w:val="001E5FCF"/>
    <w:rsid w:val="001E64DD"/>
    <w:rsid w:val="001E7AF6"/>
    <w:rsid w:val="001F3539"/>
    <w:rsid w:val="001F4148"/>
    <w:rsid w:val="001F62C0"/>
    <w:rsid w:val="002003A0"/>
    <w:rsid w:val="002008D7"/>
    <w:rsid w:val="002018E7"/>
    <w:rsid w:val="00201A6A"/>
    <w:rsid w:val="00202271"/>
    <w:rsid w:val="00204B92"/>
    <w:rsid w:val="002066E2"/>
    <w:rsid w:val="00206998"/>
    <w:rsid w:val="00215535"/>
    <w:rsid w:val="00215CF6"/>
    <w:rsid w:val="0022140A"/>
    <w:rsid w:val="0022193E"/>
    <w:rsid w:val="0022556B"/>
    <w:rsid w:val="00227DA5"/>
    <w:rsid w:val="00230C1F"/>
    <w:rsid w:val="0023550E"/>
    <w:rsid w:val="00236473"/>
    <w:rsid w:val="00236DF9"/>
    <w:rsid w:val="0024005E"/>
    <w:rsid w:val="00256EAD"/>
    <w:rsid w:val="00256EF7"/>
    <w:rsid w:val="0026017F"/>
    <w:rsid w:val="002614A0"/>
    <w:rsid w:val="002623C7"/>
    <w:rsid w:val="00265D25"/>
    <w:rsid w:val="00266822"/>
    <w:rsid w:val="0026798E"/>
    <w:rsid w:val="00274327"/>
    <w:rsid w:val="002748B8"/>
    <w:rsid w:val="00276703"/>
    <w:rsid w:val="0028155D"/>
    <w:rsid w:val="00287D17"/>
    <w:rsid w:val="00290F85"/>
    <w:rsid w:val="002913D3"/>
    <w:rsid w:val="0029520D"/>
    <w:rsid w:val="00296D47"/>
    <w:rsid w:val="002A0938"/>
    <w:rsid w:val="002A4B7A"/>
    <w:rsid w:val="002A558F"/>
    <w:rsid w:val="002A7DF4"/>
    <w:rsid w:val="002A7FCE"/>
    <w:rsid w:val="002B2953"/>
    <w:rsid w:val="002B2B63"/>
    <w:rsid w:val="002B41EC"/>
    <w:rsid w:val="002B584B"/>
    <w:rsid w:val="002B75EE"/>
    <w:rsid w:val="002B7B55"/>
    <w:rsid w:val="002C0452"/>
    <w:rsid w:val="002C0CE2"/>
    <w:rsid w:val="002C3036"/>
    <w:rsid w:val="002C6C18"/>
    <w:rsid w:val="002D29C5"/>
    <w:rsid w:val="002D2EFF"/>
    <w:rsid w:val="002D3991"/>
    <w:rsid w:val="002D4450"/>
    <w:rsid w:val="002D715D"/>
    <w:rsid w:val="002E1BD6"/>
    <w:rsid w:val="002E2944"/>
    <w:rsid w:val="002E4677"/>
    <w:rsid w:val="002E4CCF"/>
    <w:rsid w:val="002F2BA3"/>
    <w:rsid w:val="00302762"/>
    <w:rsid w:val="00302C10"/>
    <w:rsid w:val="00304FA1"/>
    <w:rsid w:val="003061D8"/>
    <w:rsid w:val="003068A7"/>
    <w:rsid w:val="003109BD"/>
    <w:rsid w:val="00312012"/>
    <w:rsid w:val="00312C85"/>
    <w:rsid w:val="0031306C"/>
    <w:rsid w:val="00314B40"/>
    <w:rsid w:val="00316581"/>
    <w:rsid w:val="00321004"/>
    <w:rsid w:val="00322364"/>
    <w:rsid w:val="003257D5"/>
    <w:rsid w:val="00331573"/>
    <w:rsid w:val="003359E9"/>
    <w:rsid w:val="003373D5"/>
    <w:rsid w:val="00343036"/>
    <w:rsid w:val="00347806"/>
    <w:rsid w:val="00355609"/>
    <w:rsid w:val="00355BB1"/>
    <w:rsid w:val="0036098F"/>
    <w:rsid w:val="003676F7"/>
    <w:rsid w:val="00372144"/>
    <w:rsid w:val="00372A48"/>
    <w:rsid w:val="003748BA"/>
    <w:rsid w:val="0037558A"/>
    <w:rsid w:val="003773B1"/>
    <w:rsid w:val="0038027D"/>
    <w:rsid w:val="00380354"/>
    <w:rsid w:val="0038210F"/>
    <w:rsid w:val="00384FCC"/>
    <w:rsid w:val="003873BB"/>
    <w:rsid w:val="00391159"/>
    <w:rsid w:val="00393222"/>
    <w:rsid w:val="00397C4A"/>
    <w:rsid w:val="003A511B"/>
    <w:rsid w:val="003A63FD"/>
    <w:rsid w:val="003B1F9D"/>
    <w:rsid w:val="003B38B3"/>
    <w:rsid w:val="003B5468"/>
    <w:rsid w:val="003C058F"/>
    <w:rsid w:val="003C480E"/>
    <w:rsid w:val="003C6A54"/>
    <w:rsid w:val="003C77A2"/>
    <w:rsid w:val="003D06C9"/>
    <w:rsid w:val="003D09D8"/>
    <w:rsid w:val="003D0D6E"/>
    <w:rsid w:val="003D215D"/>
    <w:rsid w:val="003D447E"/>
    <w:rsid w:val="003D5581"/>
    <w:rsid w:val="003D55A1"/>
    <w:rsid w:val="003E1B3F"/>
    <w:rsid w:val="003E3085"/>
    <w:rsid w:val="003E34C7"/>
    <w:rsid w:val="003E3C58"/>
    <w:rsid w:val="003E4A44"/>
    <w:rsid w:val="003E7AA3"/>
    <w:rsid w:val="003E7BAA"/>
    <w:rsid w:val="003E7D68"/>
    <w:rsid w:val="003F44D7"/>
    <w:rsid w:val="003F5FFD"/>
    <w:rsid w:val="003F663A"/>
    <w:rsid w:val="0040131A"/>
    <w:rsid w:val="00404043"/>
    <w:rsid w:val="0040420C"/>
    <w:rsid w:val="00407E3A"/>
    <w:rsid w:val="00411EE9"/>
    <w:rsid w:val="004146E2"/>
    <w:rsid w:val="004159D8"/>
    <w:rsid w:val="004178DD"/>
    <w:rsid w:val="004213BA"/>
    <w:rsid w:val="00423ABF"/>
    <w:rsid w:val="0042576E"/>
    <w:rsid w:val="00425FFA"/>
    <w:rsid w:val="004270DF"/>
    <w:rsid w:val="00427A80"/>
    <w:rsid w:val="00427B4C"/>
    <w:rsid w:val="00427E6F"/>
    <w:rsid w:val="00432316"/>
    <w:rsid w:val="004359D7"/>
    <w:rsid w:val="00436C8C"/>
    <w:rsid w:val="004379EE"/>
    <w:rsid w:val="004446DD"/>
    <w:rsid w:val="004534E4"/>
    <w:rsid w:val="00455005"/>
    <w:rsid w:val="004663DF"/>
    <w:rsid w:val="004679C0"/>
    <w:rsid w:val="004735DC"/>
    <w:rsid w:val="004749F6"/>
    <w:rsid w:val="00475209"/>
    <w:rsid w:val="00476BC6"/>
    <w:rsid w:val="004774F4"/>
    <w:rsid w:val="004811E8"/>
    <w:rsid w:val="00484086"/>
    <w:rsid w:val="004848F9"/>
    <w:rsid w:val="00485279"/>
    <w:rsid w:val="0048771C"/>
    <w:rsid w:val="0049075C"/>
    <w:rsid w:val="004935B5"/>
    <w:rsid w:val="00494F2B"/>
    <w:rsid w:val="004A3DC5"/>
    <w:rsid w:val="004A51DC"/>
    <w:rsid w:val="004B0B42"/>
    <w:rsid w:val="004B47A8"/>
    <w:rsid w:val="004B5DBA"/>
    <w:rsid w:val="004C1002"/>
    <w:rsid w:val="004C17B0"/>
    <w:rsid w:val="004C2364"/>
    <w:rsid w:val="004C3560"/>
    <w:rsid w:val="004D5384"/>
    <w:rsid w:val="004D6ED6"/>
    <w:rsid w:val="004E3045"/>
    <w:rsid w:val="004E4BDA"/>
    <w:rsid w:val="004E4C64"/>
    <w:rsid w:val="004E5DA1"/>
    <w:rsid w:val="004F0E75"/>
    <w:rsid w:val="004F2363"/>
    <w:rsid w:val="004F4E7E"/>
    <w:rsid w:val="004F7F11"/>
    <w:rsid w:val="0050013A"/>
    <w:rsid w:val="00500665"/>
    <w:rsid w:val="00503047"/>
    <w:rsid w:val="0050428F"/>
    <w:rsid w:val="00513E18"/>
    <w:rsid w:val="00514EB5"/>
    <w:rsid w:val="00524871"/>
    <w:rsid w:val="005258BA"/>
    <w:rsid w:val="0052767E"/>
    <w:rsid w:val="00530565"/>
    <w:rsid w:val="005312CB"/>
    <w:rsid w:val="00532227"/>
    <w:rsid w:val="0053570A"/>
    <w:rsid w:val="00536711"/>
    <w:rsid w:val="00537EBD"/>
    <w:rsid w:val="00544DC9"/>
    <w:rsid w:val="00551428"/>
    <w:rsid w:val="00551B10"/>
    <w:rsid w:val="005530D9"/>
    <w:rsid w:val="00554B57"/>
    <w:rsid w:val="0055578C"/>
    <w:rsid w:val="00555D5F"/>
    <w:rsid w:val="00557859"/>
    <w:rsid w:val="00557C89"/>
    <w:rsid w:val="00562675"/>
    <w:rsid w:val="005640F9"/>
    <w:rsid w:val="00574EFD"/>
    <w:rsid w:val="00583AC9"/>
    <w:rsid w:val="00587F85"/>
    <w:rsid w:val="00593EC1"/>
    <w:rsid w:val="00597366"/>
    <w:rsid w:val="005A2E10"/>
    <w:rsid w:val="005A49C4"/>
    <w:rsid w:val="005A6C9C"/>
    <w:rsid w:val="005A7013"/>
    <w:rsid w:val="005A72CB"/>
    <w:rsid w:val="005A7F48"/>
    <w:rsid w:val="005B164E"/>
    <w:rsid w:val="005B2BEB"/>
    <w:rsid w:val="005B338E"/>
    <w:rsid w:val="005B539A"/>
    <w:rsid w:val="005B56FD"/>
    <w:rsid w:val="005C3363"/>
    <w:rsid w:val="005C33FB"/>
    <w:rsid w:val="005C7A61"/>
    <w:rsid w:val="005C7BC2"/>
    <w:rsid w:val="005D0978"/>
    <w:rsid w:val="005D28D9"/>
    <w:rsid w:val="005D47C7"/>
    <w:rsid w:val="005E024F"/>
    <w:rsid w:val="005E074C"/>
    <w:rsid w:val="005E6B59"/>
    <w:rsid w:val="005E78E7"/>
    <w:rsid w:val="005E7CF5"/>
    <w:rsid w:val="005F0138"/>
    <w:rsid w:val="005F125E"/>
    <w:rsid w:val="005F266D"/>
    <w:rsid w:val="005F2C7A"/>
    <w:rsid w:val="005F72DC"/>
    <w:rsid w:val="00600900"/>
    <w:rsid w:val="00601DAB"/>
    <w:rsid w:val="006022A2"/>
    <w:rsid w:val="00605D0A"/>
    <w:rsid w:val="00611A8F"/>
    <w:rsid w:val="00611F74"/>
    <w:rsid w:val="00612DEA"/>
    <w:rsid w:val="00615561"/>
    <w:rsid w:val="00616986"/>
    <w:rsid w:val="0061699F"/>
    <w:rsid w:val="00616FC0"/>
    <w:rsid w:val="0061754A"/>
    <w:rsid w:val="0061791B"/>
    <w:rsid w:val="00622616"/>
    <w:rsid w:val="00626ACA"/>
    <w:rsid w:val="00630128"/>
    <w:rsid w:val="00630F88"/>
    <w:rsid w:val="00633AB2"/>
    <w:rsid w:val="006354FE"/>
    <w:rsid w:val="006373EB"/>
    <w:rsid w:val="006526ED"/>
    <w:rsid w:val="006529D7"/>
    <w:rsid w:val="006636F1"/>
    <w:rsid w:val="00667318"/>
    <w:rsid w:val="006675C8"/>
    <w:rsid w:val="006706AB"/>
    <w:rsid w:val="006738F7"/>
    <w:rsid w:val="00675CF6"/>
    <w:rsid w:val="0068002E"/>
    <w:rsid w:val="006818B0"/>
    <w:rsid w:val="00695620"/>
    <w:rsid w:val="006A04A3"/>
    <w:rsid w:val="006A2FC7"/>
    <w:rsid w:val="006A427A"/>
    <w:rsid w:val="006A4369"/>
    <w:rsid w:val="006A4A5A"/>
    <w:rsid w:val="006A5904"/>
    <w:rsid w:val="006B15B0"/>
    <w:rsid w:val="006B15EA"/>
    <w:rsid w:val="006B35A2"/>
    <w:rsid w:val="006B43EC"/>
    <w:rsid w:val="006B578A"/>
    <w:rsid w:val="006B6382"/>
    <w:rsid w:val="006B7D5F"/>
    <w:rsid w:val="006C1561"/>
    <w:rsid w:val="006C45B4"/>
    <w:rsid w:val="006C52F8"/>
    <w:rsid w:val="006C573D"/>
    <w:rsid w:val="006D7F3F"/>
    <w:rsid w:val="006E370C"/>
    <w:rsid w:val="006E568B"/>
    <w:rsid w:val="006E6011"/>
    <w:rsid w:val="006F1432"/>
    <w:rsid w:val="006F4A0B"/>
    <w:rsid w:val="006F666E"/>
    <w:rsid w:val="00700977"/>
    <w:rsid w:val="007016F2"/>
    <w:rsid w:val="0070569B"/>
    <w:rsid w:val="00706088"/>
    <w:rsid w:val="00706761"/>
    <w:rsid w:val="007077A7"/>
    <w:rsid w:val="007128C7"/>
    <w:rsid w:val="00713046"/>
    <w:rsid w:val="0071562A"/>
    <w:rsid w:val="007156F4"/>
    <w:rsid w:val="00716F78"/>
    <w:rsid w:val="0071770F"/>
    <w:rsid w:val="0072008B"/>
    <w:rsid w:val="00727183"/>
    <w:rsid w:val="0073115E"/>
    <w:rsid w:val="00733386"/>
    <w:rsid w:val="00734D5E"/>
    <w:rsid w:val="00735D69"/>
    <w:rsid w:val="0073690E"/>
    <w:rsid w:val="007375FD"/>
    <w:rsid w:val="00737FEE"/>
    <w:rsid w:val="0074174C"/>
    <w:rsid w:val="0074454A"/>
    <w:rsid w:val="007467C4"/>
    <w:rsid w:val="00760928"/>
    <w:rsid w:val="0076559C"/>
    <w:rsid w:val="00770053"/>
    <w:rsid w:val="007712F6"/>
    <w:rsid w:val="007737E1"/>
    <w:rsid w:val="007739BE"/>
    <w:rsid w:val="00780C76"/>
    <w:rsid w:val="0078258A"/>
    <w:rsid w:val="00784BF7"/>
    <w:rsid w:val="0078555C"/>
    <w:rsid w:val="00785880"/>
    <w:rsid w:val="0079010D"/>
    <w:rsid w:val="0079426F"/>
    <w:rsid w:val="00797F88"/>
    <w:rsid w:val="007A19D4"/>
    <w:rsid w:val="007A3250"/>
    <w:rsid w:val="007A37A7"/>
    <w:rsid w:val="007A3D64"/>
    <w:rsid w:val="007A4B8C"/>
    <w:rsid w:val="007A7D37"/>
    <w:rsid w:val="007B0BCA"/>
    <w:rsid w:val="007B3E37"/>
    <w:rsid w:val="007B552B"/>
    <w:rsid w:val="007B69AE"/>
    <w:rsid w:val="007C19C8"/>
    <w:rsid w:val="007C1B48"/>
    <w:rsid w:val="007D0F10"/>
    <w:rsid w:val="007D1DBB"/>
    <w:rsid w:val="007D216B"/>
    <w:rsid w:val="007D3252"/>
    <w:rsid w:val="007D379A"/>
    <w:rsid w:val="007D3F33"/>
    <w:rsid w:val="007D4A64"/>
    <w:rsid w:val="007D5E67"/>
    <w:rsid w:val="007E30D2"/>
    <w:rsid w:val="007E3C75"/>
    <w:rsid w:val="007E7A72"/>
    <w:rsid w:val="007E7CA9"/>
    <w:rsid w:val="007F1BFA"/>
    <w:rsid w:val="007F552F"/>
    <w:rsid w:val="0080335B"/>
    <w:rsid w:val="00804F95"/>
    <w:rsid w:val="00804FEF"/>
    <w:rsid w:val="00805BDF"/>
    <w:rsid w:val="00806D19"/>
    <w:rsid w:val="00807780"/>
    <w:rsid w:val="00807E10"/>
    <w:rsid w:val="0081158E"/>
    <w:rsid w:val="00811AC4"/>
    <w:rsid w:val="0081431A"/>
    <w:rsid w:val="00816504"/>
    <w:rsid w:val="00820D8D"/>
    <w:rsid w:val="00821347"/>
    <w:rsid w:val="00825E6F"/>
    <w:rsid w:val="00827B5E"/>
    <w:rsid w:val="008366C8"/>
    <w:rsid w:val="00837405"/>
    <w:rsid w:val="00837A8C"/>
    <w:rsid w:val="00841A22"/>
    <w:rsid w:val="00842324"/>
    <w:rsid w:val="00854723"/>
    <w:rsid w:val="00855756"/>
    <w:rsid w:val="00855F20"/>
    <w:rsid w:val="00871270"/>
    <w:rsid w:val="008716AC"/>
    <w:rsid w:val="00871A9F"/>
    <w:rsid w:val="00872286"/>
    <w:rsid w:val="00873608"/>
    <w:rsid w:val="0087641E"/>
    <w:rsid w:val="0087753C"/>
    <w:rsid w:val="00880792"/>
    <w:rsid w:val="00880E02"/>
    <w:rsid w:val="00881B42"/>
    <w:rsid w:val="00883D0F"/>
    <w:rsid w:val="0088483C"/>
    <w:rsid w:val="00887950"/>
    <w:rsid w:val="00895C91"/>
    <w:rsid w:val="00896FDA"/>
    <w:rsid w:val="008A0D8C"/>
    <w:rsid w:val="008A53B5"/>
    <w:rsid w:val="008B2012"/>
    <w:rsid w:val="008C73BD"/>
    <w:rsid w:val="008D141F"/>
    <w:rsid w:val="008D1BF6"/>
    <w:rsid w:val="008D288D"/>
    <w:rsid w:val="008D6DD2"/>
    <w:rsid w:val="008D7ABD"/>
    <w:rsid w:val="008D7F4A"/>
    <w:rsid w:val="008E115E"/>
    <w:rsid w:val="008E3F57"/>
    <w:rsid w:val="008E5314"/>
    <w:rsid w:val="008F0686"/>
    <w:rsid w:val="008F0F37"/>
    <w:rsid w:val="008F3174"/>
    <w:rsid w:val="008F4D2D"/>
    <w:rsid w:val="008F7594"/>
    <w:rsid w:val="009059AA"/>
    <w:rsid w:val="00906351"/>
    <w:rsid w:val="00906AB1"/>
    <w:rsid w:val="00911901"/>
    <w:rsid w:val="00912EF0"/>
    <w:rsid w:val="00912EFD"/>
    <w:rsid w:val="00913669"/>
    <w:rsid w:val="00913BEF"/>
    <w:rsid w:val="009152F0"/>
    <w:rsid w:val="009153C5"/>
    <w:rsid w:val="00915B41"/>
    <w:rsid w:val="00917B86"/>
    <w:rsid w:val="0092427F"/>
    <w:rsid w:val="009252B2"/>
    <w:rsid w:val="0092565F"/>
    <w:rsid w:val="0092631E"/>
    <w:rsid w:val="00927511"/>
    <w:rsid w:val="009329FB"/>
    <w:rsid w:val="00936669"/>
    <w:rsid w:val="00936FD6"/>
    <w:rsid w:val="00946C77"/>
    <w:rsid w:val="00947276"/>
    <w:rsid w:val="00947899"/>
    <w:rsid w:val="00950BE4"/>
    <w:rsid w:val="00956FED"/>
    <w:rsid w:val="0096181A"/>
    <w:rsid w:val="009631C6"/>
    <w:rsid w:val="009673CC"/>
    <w:rsid w:val="009717E1"/>
    <w:rsid w:val="00971A01"/>
    <w:rsid w:val="00981D36"/>
    <w:rsid w:val="00983E24"/>
    <w:rsid w:val="00983FC9"/>
    <w:rsid w:val="009857E1"/>
    <w:rsid w:val="00992D4D"/>
    <w:rsid w:val="00995F73"/>
    <w:rsid w:val="009971B6"/>
    <w:rsid w:val="009A160A"/>
    <w:rsid w:val="009A162F"/>
    <w:rsid w:val="009A1E44"/>
    <w:rsid w:val="009A1F85"/>
    <w:rsid w:val="009A2A79"/>
    <w:rsid w:val="009A3336"/>
    <w:rsid w:val="009A3FCE"/>
    <w:rsid w:val="009A60CA"/>
    <w:rsid w:val="009A63F6"/>
    <w:rsid w:val="009A7E7A"/>
    <w:rsid w:val="009B3F6C"/>
    <w:rsid w:val="009B4E61"/>
    <w:rsid w:val="009B543B"/>
    <w:rsid w:val="009B7294"/>
    <w:rsid w:val="009C260D"/>
    <w:rsid w:val="009C511B"/>
    <w:rsid w:val="009C5B86"/>
    <w:rsid w:val="009D00F4"/>
    <w:rsid w:val="009D0F1E"/>
    <w:rsid w:val="009D225B"/>
    <w:rsid w:val="009D229E"/>
    <w:rsid w:val="009D243D"/>
    <w:rsid w:val="009D358A"/>
    <w:rsid w:val="009D64E4"/>
    <w:rsid w:val="009E0D15"/>
    <w:rsid w:val="009E1509"/>
    <w:rsid w:val="009E422C"/>
    <w:rsid w:val="009E42D8"/>
    <w:rsid w:val="009E509A"/>
    <w:rsid w:val="009E5BC4"/>
    <w:rsid w:val="009F0C57"/>
    <w:rsid w:val="009F1F66"/>
    <w:rsid w:val="009F3699"/>
    <w:rsid w:val="00A0360A"/>
    <w:rsid w:val="00A0403A"/>
    <w:rsid w:val="00A1143E"/>
    <w:rsid w:val="00A11D76"/>
    <w:rsid w:val="00A12338"/>
    <w:rsid w:val="00A20053"/>
    <w:rsid w:val="00A33132"/>
    <w:rsid w:val="00A335B5"/>
    <w:rsid w:val="00A35177"/>
    <w:rsid w:val="00A36498"/>
    <w:rsid w:val="00A36A9A"/>
    <w:rsid w:val="00A42319"/>
    <w:rsid w:val="00A441D8"/>
    <w:rsid w:val="00A44B27"/>
    <w:rsid w:val="00A44C84"/>
    <w:rsid w:val="00A47DDD"/>
    <w:rsid w:val="00A612F9"/>
    <w:rsid w:val="00A62945"/>
    <w:rsid w:val="00A65ACA"/>
    <w:rsid w:val="00A665A0"/>
    <w:rsid w:val="00A7195F"/>
    <w:rsid w:val="00A72CC0"/>
    <w:rsid w:val="00A73BE6"/>
    <w:rsid w:val="00A74779"/>
    <w:rsid w:val="00A74A83"/>
    <w:rsid w:val="00A74D09"/>
    <w:rsid w:val="00A75075"/>
    <w:rsid w:val="00A77631"/>
    <w:rsid w:val="00A8582E"/>
    <w:rsid w:val="00A85ADE"/>
    <w:rsid w:val="00A903A1"/>
    <w:rsid w:val="00A90FBF"/>
    <w:rsid w:val="00A9187C"/>
    <w:rsid w:val="00A920EC"/>
    <w:rsid w:val="00A9390B"/>
    <w:rsid w:val="00A944E4"/>
    <w:rsid w:val="00A97AE2"/>
    <w:rsid w:val="00A97D38"/>
    <w:rsid w:val="00AA1E2C"/>
    <w:rsid w:val="00AA7565"/>
    <w:rsid w:val="00AA798A"/>
    <w:rsid w:val="00AB3D11"/>
    <w:rsid w:val="00AB4F53"/>
    <w:rsid w:val="00AB6263"/>
    <w:rsid w:val="00AC37BA"/>
    <w:rsid w:val="00AD2BB4"/>
    <w:rsid w:val="00AD4D5F"/>
    <w:rsid w:val="00AD4F13"/>
    <w:rsid w:val="00AE4A4E"/>
    <w:rsid w:val="00AF0AD1"/>
    <w:rsid w:val="00AF3016"/>
    <w:rsid w:val="00AF68A6"/>
    <w:rsid w:val="00AF6BE6"/>
    <w:rsid w:val="00B01F8B"/>
    <w:rsid w:val="00B02A11"/>
    <w:rsid w:val="00B02CAA"/>
    <w:rsid w:val="00B03B92"/>
    <w:rsid w:val="00B05A09"/>
    <w:rsid w:val="00B064A2"/>
    <w:rsid w:val="00B0670C"/>
    <w:rsid w:val="00B07C21"/>
    <w:rsid w:val="00B101F7"/>
    <w:rsid w:val="00B127AE"/>
    <w:rsid w:val="00B12E8D"/>
    <w:rsid w:val="00B14A6B"/>
    <w:rsid w:val="00B16FE0"/>
    <w:rsid w:val="00B17308"/>
    <w:rsid w:val="00B17C65"/>
    <w:rsid w:val="00B20F0F"/>
    <w:rsid w:val="00B2550C"/>
    <w:rsid w:val="00B270D6"/>
    <w:rsid w:val="00B2710C"/>
    <w:rsid w:val="00B279AC"/>
    <w:rsid w:val="00B32521"/>
    <w:rsid w:val="00B32B19"/>
    <w:rsid w:val="00B36B4A"/>
    <w:rsid w:val="00B36F08"/>
    <w:rsid w:val="00B370F6"/>
    <w:rsid w:val="00B41C1F"/>
    <w:rsid w:val="00B46D19"/>
    <w:rsid w:val="00B47583"/>
    <w:rsid w:val="00B5545A"/>
    <w:rsid w:val="00B64E39"/>
    <w:rsid w:val="00B658D2"/>
    <w:rsid w:val="00B6725F"/>
    <w:rsid w:val="00B70BC7"/>
    <w:rsid w:val="00B72D71"/>
    <w:rsid w:val="00B72FD1"/>
    <w:rsid w:val="00B831BD"/>
    <w:rsid w:val="00B85083"/>
    <w:rsid w:val="00B85BCE"/>
    <w:rsid w:val="00B86A1D"/>
    <w:rsid w:val="00B87C51"/>
    <w:rsid w:val="00B912D2"/>
    <w:rsid w:val="00B93716"/>
    <w:rsid w:val="00B94CE9"/>
    <w:rsid w:val="00B94DCA"/>
    <w:rsid w:val="00B96BF3"/>
    <w:rsid w:val="00BA0D54"/>
    <w:rsid w:val="00BA2D70"/>
    <w:rsid w:val="00BA2F13"/>
    <w:rsid w:val="00BA7CF5"/>
    <w:rsid w:val="00BB0D37"/>
    <w:rsid w:val="00BB23DB"/>
    <w:rsid w:val="00BB3149"/>
    <w:rsid w:val="00BB474D"/>
    <w:rsid w:val="00BB6F13"/>
    <w:rsid w:val="00BB7A8A"/>
    <w:rsid w:val="00BC0244"/>
    <w:rsid w:val="00BC40CB"/>
    <w:rsid w:val="00BC4745"/>
    <w:rsid w:val="00BC714D"/>
    <w:rsid w:val="00BC73FF"/>
    <w:rsid w:val="00BD4C9C"/>
    <w:rsid w:val="00BE0CCE"/>
    <w:rsid w:val="00BE3327"/>
    <w:rsid w:val="00BE371E"/>
    <w:rsid w:val="00BE43C7"/>
    <w:rsid w:val="00BE74DB"/>
    <w:rsid w:val="00BF2778"/>
    <w:rsid w:val="00BF3651"/>
    <w:rsid w:val="00BF543A"/>
    <w:rsid w:val="00BF5BF1"/>
    <w:rsid w:val="00BF7DFD"/>
    <w:rsid w:val="00C04A1E"/>
    <w:rsid w:val="00C05348"/>
    <w:rsid w:val="00C06211"/>
    <w:rsid w:val="00C10936"/>
    <w:rsid w:val="00C13B1A"/>
    <w:rsid w:val="00C16B51"/>
    <w:rsid w:val="00C17402"/>
    <w:rsid w:val="00C20160"/>
    <w:rsid w:val="00C20A88"/>
    <w:rsid w:val="00C215A4"/>
    <w:rsid w:val="00C22187"/>
    <w:rsid w:val="00C23CCD"/>
    <w:rsid w:val="00C274D2"/>
    <w:rsid w:val="00C27808"/>
    <w:rsid w:val="00C307B7"/>
    <w:rsid w:val="00C330DF"/>
    <w:rsid w:val="00C41902"/>
    <w:rsid w:val="00C55360"/>
    <w:rsid w:val="00C57ECC"/>
    <w:rsid w:val="00C618FD"/>
    <w:rsid w:val="00C620DA"/>
    <w:rsid w:val="00C62D19"/>
    <w:rsid w:val="00C654A5"/>
    <w:rsid w:val="00C71E30"/>
    <w:rsid w:val="00C7436C"/>
    <w:rsid w:val="00C74535"/>
    <w:rsid w:val="00C75933"/>
    <w:rsid w:val="00C80574"/>
    <w:rsid w:val="00C91C68"/>
    <w:rsid w:val="00C93EBA"/>
    <w:rsid w:val="00C942B1"/>
    <w:rsid w:val="00C954CC"/>
    <w:rsid w:val="00CA266E"/>
    <w:rsid w:val="00CA4E1A"/>
    <w:rsid w:val="00CA633F"/>
    <w:rsid w:val="00CB02F2"/>
    <w:rsid w:val="00CB5AEC"/>
    <w:rsid w:val="00CB5EC9"/>
    <w:rsid w:val="00CC000E"/>
    <w:rsid w:val="00CC0CD5"/>
    <w:rsid w:val="00CC5115"/>
    <w:rsid w:val="00CD00B9"/>
    <w:rsid w:val="00CD1A3B"/>
    <w:rsid w:val="00CD2327"/>
    <w:rsid w:val="00CD3F27"/>
    <w:rsid w:val="00CD5704"/>
    <w:rsid w:val="00CE0F09"/>
    <w:rsid w:val="00CE2A98"/>
    <w:rsid w:val="00CE3E26"/>
    <w:rsid w:val="00CE676E"/>
    <w:rsid w:val="00CF15DA"/>
    <w:rsid w:val="00CF5436"/>
    <w:rsid w:val="00CF7F32"/>
    <w:rsid w:val="00D06159"/>
    <w:rsid w:val="00D0665E"/>
    <w:rsid w:val="00D138F9"/>
    <w:rsid w:val="00D1663B"/>
    <w:rsid w:val="00D21240"/>
    <w:rsid w:val="00D24282"/>
    <w:rsid w:val="00D26684"/>
    <w:rsid w:val="00D267EE"/>
    <w:rsid w:val="00D26FF1"/>
    <w:rsid w:val="00D3243B"/>
    <w:rsid w:val="00D415F1"/>
    <w:rsid w:val="00D43580"/>
    <w:rsid w:val="00D45566"/>
    <w:rsid w:val="00D45A91"/>
    <w:rsid w:val="00D46802"/>
    <w:rsid w:val="00D526E9"/>
    <w:rsid w:val="00D528D5"/>
    <w:rsid w:val="00D54B14"/>
    <w:rsid w:val="00D5602A"/>
    <w:rsid w:val="00D5692B"/>
    <w:rsid w:val="00D56CE9"/>
    <w:rsid w:val="00D6198B"/>
    <w:rsid w:val="00D645D3"/>
    <w:rsid w:val="00D65C15"/>
    <w:rsid w:val="00D70131"/>
    <w:rsid w:val="00D70671"/>
    <w:rsid w:val="00D71399"/>
    <w:rsid w:val="00D74B8D"/>
    <w:rsid w:val="00D75869"/>
    <w:rsid w:val="00D7621D"/>
    <w:rsid w:val="00D87DAC"/>
    <w:rsid w:val="00D966DF"/>
    <w:rsid w:val="00D97CFB"/>
    <w:rsid w:val="00DA311D"/>
    <w:rsid w:val="00DA4248"/>
    <w:rsid w:val="00DA52B1"/>
    <w:rsid w:val="00DA5F08"/>
    <w:rsid w:val="00DA6CFC"/>
    <w:rsid w:val="00DB4267"/>
    <w:rsid w:val="00DB5B9B"/>
    <w:rsid w:val="00DB7F73"/>
    <w:rsid w:val="00DC025F"/>
    <w:rsid w:val="00DC175D"/>
    <w:rsid w:val="00DC2D5C"/>
    <w:rsid w:val="00DC2EF7"/>
    <w:rsid w:val="00DC3191"/>
    <w:rsid w:val="00DC5B92"/>
    <w:rsid w:val="00DC6074"/>
    <w:rsid w:val="00DC6DF7"/>
    <w:rsid w:val="00DC6F01"/>
    <w:rsid w:val="00DC7150"/>
    <w:rsid w:val="00DC74A3"/>
    <w:rsid w:val="00DC782B"/>
    <w:rsid w:val="00DD11D0"/>
    <w:rsid w:val="00DD1541"/>
    <w:rsid w:val="00DD175C"/>
    <w:rsid w:val="00DD1D32"/>
    <w:rsid w:val="00DD2781"/>
    <w:rsid w:val="00DD2A7A"/>
    <w:rsid w:val="00DD39D8"/>
    <w:rsid w:val="00DD4D48"/>
    <w:rsid w:val="00DD5F76"/>
    <w:rsid w:val="00DE1472"/>
    <w:rsid w:val="00DE35B6"/>
    <w:rsid w:val="00DE65B9"/>
    <w:rsid w:val="00DF1DCD"/>
    <w:rsid w:val="00DF203F"/>
    <w:rsid w:val="00DF23E0"/>
    <w:rsid w:val="00DF2F2D"/>
    <w:rsid w:val="00DF3BB8"/>
    <w:rsid w:val="00DF5C64"/>
    <w:rsid w:val="00DF6940"/>
    <w:rsid w:val="00E0019E"/>
    <w:rsid w:val="00E008F6"/>
    <w:rsid w:val="00E01733"/>
    <w:rsid w:val="00E02D8B"/>
    <w:rsid w:val="00E034B4"/>
    <w:rsid w:val="00E034E5"/>
    <w:rsid w:val="00E04DF2"/>
    <w:rsid w:val="00E0555F"/>
    <w:rsid w:val="00E068C4"/>
    <w:rsid w:val="00E06F02"/>
    <w:rsid w:val="00E074CC"/>
    <w:rsid w:val="00E10252"/>
    <w:rsid w:val="00E103E1"/>
    <w:rsid w:val="00E141DB"/>
    <w:rsid w:val="00E15057"/>
    <w:rsid w:val="00E16D1D"/>
    <w:rsid w:val="00E22233"/>
    <w:rsid w:val="00E223A8"/>
    <w:rsid w:val="00E232A2"/>
    <w:rsid w:val="00E23613"/>
    <w:rsid w:val="00E316C1"/>
    <w:rsid w:val="00E32609"/>
    <w:rsid w:val="00E33BC0"/>
    <w:rsid w:val="00E33D87"/>
    <w:rsid w:val="00E3431F"/>
    <w:rsid w:val="00E423B8"/>
    <w:rsid w:val="00E4401B"/>
    <w:rsid w:val="00E441A7"/>
    <w:rsid w:val="00E47C0E"/>
    <w:rsid w:val="00E560C6"/>
    <w:rsid w:val="00E57AFD"/>
    <w:rsid w:val="00E6088D"/>
    <w:rsid w:val="00E61E4F"/>
    <w:rsid w:val="00E6228F"/>
    <w:rsid w:val="00E6309A"/>
    <w:rsid w:val="00E642BC"/>
    <w:rsid w:val="00E659E1"/>
    <w:rsid w:val="00E7183B"/>
    <w:rsid w:val="00E71EF0"/>
    <w:rsid w:val="00E75666"/>
    <w:rsid w:val="00E83F49"/>
    <w:rsid w:val="00E85C12"/>
    <w:rsid w:val="00E866D0"/>
    <w:rsid w:val="00E87284"/>
    <w:rsid w:val="00E9323B"/>
    <w:rsid w:val="00E93C00"/>
    <w:rsid w:val="00E95103"/>
    <w:rsid w:val="00E959D9"/>
    <w:rsid w:val="00EA0155"/>
    <w:rsid w:val="00EA0957"/>
    <w:rsid w:val="00EA2156"/>
    <w:rsid w:val="00EB050D"/>
    <w:rsid w:val="00EB4450"/>
    <w:rsid w:val="00EC244D"/>
    <w:rsid w:val="00EC36C8"/>
    <w:rsid w:val="00ED1794"/>
    <w:rsid w:val="00ED2D93"/>
    <w:rsid w:val="00ED4D41"/>
    <w:rsid w:val="00EE027D"/>
    <w:rsid w:val="00EE083D"/>
    <w:rsid w:val="00EE4D55"/>
    <w:rsid w:val="00EE6114"/>
    <w:rsid w:val="00EF2668"/>
    <w:rsid w:val="00EF2B20"/>
    <w:rsid w:val="00EF5D1C"/>
    <w:rsid w:val="00EF71E6"/>
    <w:rsid w:val="00F01104"/>
    <w:rsid w:val="00F01C8D"/>
    <w:rsid w:val="00F0512F"/>
    <w:rsid w:val="00F125A8"/>
    <w:rsid w:val="00F1299E"/>
    <w:rsid w:val="00F13566"/>
    <w:rsid w:val="00F177B5"/>
    <w:rsid w:val="00F17D14"/>
    <w:rsid w:val="00F20686"/>
    <w:rsid w:val="00F22D8E"/>
    <w:rsid w:val="00F24B07"/>
    <w:rsid w:val="00F268CF"/>
    <w:rsid w:val="00F30B1D"/>
    <w:rsid w:val="00F31594"/>
    <w:rsid w:val="00F319CB"/>
    <w:rsid w:val="00F3221E"/>
    <w:rsid w:val="00F32B7F"/>
    <w:rsid w:val="00F35F66"/>
    <w:rsid w:val="00F37490"/>
    <w:rsid w:val="00F37C3E"/>
    <w:rsid w:val="00F40A1B"/>
    <w:rsid w:val="00F42982"/>
    <w:rsid w:val="00F42CB7"/>
    <w:rsid w:val="00F46B41"/>
    <w:rsid w:val="00F46C96"/>
    <w:rsid w:val="00F502C3"/>
    <w:rsid w:val="00F5372E"/>
    <w:rsid w:val="00F554FC"/>
    <w:rsid w:val="00F61002"/>
    <w:rsid w:val="00F61672"/>
    <w:rsid w:val="00F64432"/>
    <w:rsid w:val="00F64D2B"/>
    <w:rsid w:val="00F64F9C"/>
    <w:rsid w:val="00F656B1"/>
    <w:rsid w:val="00F6672E"/>
    <w:rsid w:val="00F719E2"/>
    <w:rsid w:val="00F73E76"/>
    <w:rsid w:val="00F748AC"/>
    <w:rsid w:val="00F75B3C"/>
    <w:rsid w:val="00F76432"/>
    <w:rsid w:val="00F81CD7"/>
    <w:rsid w:val="00F83EF3"/>
    <w:rsid w:val="00F85E28"/>
    <w:rsid w:val="00F86C9E"/>
    <w:rsid w:val="00F87950"/>
    <w:rsid w:val="00F928AC"/>
    <w:rsid w:val="00F950A6"/>
    <w:rsid w:val="00F95872"/>
    <w:rsid w:val="00F96232"/>
    <w:rsid w:val="00F974D1"/>
    <w:rsid w:val="00F97522"/>
    <w:rsid w:val="00F97A50"/>
    <w:rsid w:val="00FA10D0"/>
    <w:rsid w:val="00FA15C6"/>
    <w:rsid w:val="00FA61A9"/>
    <w:rsid w:val="00FB29F4"/>
    <w:rsid w:val="00FB51E3"/>
    <w:rsid w:val="00FB7418"/>
    <w:rsid w:val="00FB76BA"/>
    <w:rsid w:val="00FC0575"/>
    <w:rsid w:val="00FC10AD"/>
    <w:rsid w:val="00FC2CB8"/>
    <w:rsid w:val="00FC348F"/>
    <w:rsid w:val="00FD1019"/>
    <w:rsid w:val="00FD1E45"/>
    <w:rsid w:val="00FD1F86"/>
    <w:rsid w:val="00FD2025"/>
    <w:rsid w:val="00FD2E6E"/>
    <w:rsid w:val="00FD60E2"/>
    <w:rsid w:val="00FD66AD"/>
    <w:rsid w:val="00FD7C30"/>
    <w:rsid w:val="00FE0785"/>
    <w:rsid w:val="00FE2FD2"/>
    <w:rsid w:val="00FE5BA6"/>
    <w:rsid w:val="00FE7C19"/>
    <w:rsid w:val="00FE7C7F"/>
    <w:rsid w:val="00FF035D"/>
    <w:rsid w:val="00FF0D36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"/>
    <w:basedOn w:val="a"/>
    <w:uiPriority w:val="99"/>
    <w:rsid w:val="00C91C68"/>
    <w:rPr>
      <w:rFonts w:ascii="Verdana" w:hAnsi="Verdana" w:cs="Verdana"/>
      <w:sz w:val="20"/>
      <w:szCs w:val="20"/>
      <w:lang w:val="en-US" w:eastAsia="en-US"/>
    </w:rPr>
  </w:style>
  <w:style w:type="paragraph" w:customStyle="1" w:styleId="NormalText">
    <w:name w:val="Normal Text"/>
    <w:basedOn w:val="a"/>
    <w:uiPriority w:val="99"/>
    <w:rsid w:val="00A7195F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styleId="2">
    <w:name w:val="Body Text 2"/>
    <w:basedOn w:val="a"/>
    <w:link w:val="20"/>
    <w:uiPriority w:val="99"/>
    <w:rsid w:val="00A7195F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3">
    <w:name w:val="Body Text Indent"/>
    <w:basedOn w:val="a"/>
    <w:link w:val="a4"/>
    <w:uiPriority w:val="99"/>
    <w:rsid w:val="00A7195F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A7195F"/>
    <w:rPr>
      <w:rFonts w:cs="Times New Roman"/>
      <w:sz w:val="24"/>
      <w:lang w:val="uk-UA" w:eastAsia="ru-RU"/>
    </w:rPr>
  </w:style>
  <w:style w:type="character" w:customStyle="1" w:styleId="rvts0">
    <w:name w:val="rvts0"/>
    <w:uiPriority w:val="99"/>
    <w:rsid w:val="00A7195F"/>
  </w:style>
  <w:style w:type="character" w:customStyle="1" w:styleId="st42">
    <w:name w:val="st42"/>
    <w:uiPriority w:val="99"/>
    <w:rsid w:val="00A7195F"/>
    <w:rPr>
      <w:rFonts w:ascii="Times New Roman" w:hAnsi="Times New Roman"/>
      <w:color w:val="000000"/>
      <w:sz w:val="24"/>
    </w:rPr>
  </w:style>
  <w:style w:type="paragraph" w:styleId="HTML">
    <w:name w:val="HTML Preformatted"/>
    <w:basedOn w:val="a"/>
    <w:link w:val="HTML0"/>
    <w:uiPriority w:val="99"/>
    <w:rsid w:val="00A719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">
    <w:name w:val="Знак1 Знак Знак"/>
    <w:basedOn w:val="a"/>
    <w:uiPriority w:val="99"/>
    <w:rsid w:val="00912EF0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"/>
    <w:basedOn w:val="a"/>
    <w:uiPriority w:val="99"/>
    <w:rsid w:val="0073338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Знак Знак Знак Знак Char Char"/>
    <w:basedOn w:val="a"/>
    <w:uiPriority w:val="99"/>
    <w:rsid w:val="000F2E37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1 Знак Знак"/>
    <w:basedOn w:val="a"/>
    <w:uiPriority w:val="99"/>
    <w:rsid w:val="00AD2BB4"/>
    <w:rPr>
      <w:rFonts w:ascii="Verdana" w:hAnsi="Verdana" w:cs="Verdana"/>
      <w:sz w:val="20"/>
      <w:szCs w:val="20"/>
      <w:lang w:val="en-US" w:eastAsia="en-US"/>
    </w:rPr>
  </w:style>
  <w:style w:type="character" w:customStyle="1" w:styleId="rvts6">
    <w:name w:val="rvts6"/>
    <w:uiPriority w:val="99"/>
    <w:rsid w:val="000E56CD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07619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C80574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80574"/>
    <w:rPr>
      <w:rFonts w:cs="Times New Roman"/>
      <w:sz w:val="24"/>
      <w:lang w:val="ru-RU" w:eastAsia="ru-RU"/>
    </w:rPr>
  </w:style>
  <w:style w:type="paragraph" w:styleId="a8">
    <w:name w:val="footer"/>
    <w:basedOn w:val="a"/>
    <w:link w:val="a9"/>
    <w:uiPriority w:val="99"/>
    <w:rsid w:val="00C80574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C80574"/>
    <w:rPr>
      <w:rFonts w:cs="Times New Roman"/>
      <w:sz w:val="24"/>
      <w:lang w:val="ru-RU" w:eastAsia="ru-RU"/>
    </w:rPr>
  </w:style>
  <w:style w:type="paragraph" w:styleId="aa">
    <w:name w:val="footnote text"/>
    <w:basedOn w:val="a"/>
    <w:link w:val="ab"/>
    <w:uiPriority w:val="99"/>
    <w:rsid w:val="005E074C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locked/>
    <w:rsid w:val="005E074C"/>
    <w:rPr>
      <w:rFonts w:cs="Times New Roman"/>
      <w:lang w:val="ru-RU" w:eastAsia="ru-RU"/>
    </w:rPr>
  </w:style>
  <w:style w:type="character" w:styleId="ac">
    <w:name w:val="footnote reference"/>
    <w:basedOn w:val="a0"/>
    <w:uiPriority w:val="99"/>
    <w:rsid w:val="005E074C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372144"/>
    <w:rPr>
      <w:rFonts w:cs="Times New Roman"/>
      <w:color w:val="0000FF"/>
      <w:u w:val="single"/>
    </w:rPr>
  </w:style>
  <w:style w:type="paragraph" w:styleId="ae">
    <w:name w:val="Normal (Web)"/>
    <w:basedOn w:val="a"/>
    <w:uiPriority w:val="99"/>
    <w:rsid w:val="0087641E"/>
  </w:style>
  <w:style w:type="character" w:customStyle="1" w:styleId="CharStyle3">
    <w:name w:val="Char Style 3"/>
    <w:link w:val="Style2"/>
    <w:uiPriority w:val="99"/>
    <w:locked/>
    <w:rsid w:val="0087641E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87641E"/>
    <w:pPr>
      <w:widowControl w:val="0"/>
      <w:shd w:val="clear" w:color="auto" w:fill="FFFFFF"/>
      <w:spacing w:after="420" w:line="288" w:lineRule="exact"/>
      <w:ind w:hanging="1800"/>
    </w:pPr>
    <w:rPr>
      <w:sz w:val="26"/>
      <w:szCs w:val="26"/>
      <w:lang w:eastAsia="uk-UA"/>
    </w:rPr>
  </w:style>
  <w:style w:type="paragraph" w:styleId="af">
    <w:name w:val="List Paragraph"/>
    <w:basedOn w:val="a"/>
    <w:uiPriority w:val="34"/>
    <w:qFormat/>
    <w:rsid w:val="0074174C"/>
    <w:pPr>
      <w:ind w:left="720"/>
      <w:contextualSpacing/>
    </w:pPr>
    <w:rPr>
      <w:lang w:eastAsia="uk-UA"/>
    </w:rPr>
  </w:style>
  <w:style w:type="paragraph" w:styleId="af0">
    <w:name w:val="Balloon Text"/>
    <w:basedOn w:val="a"/>
    <w:link w:val="af1"/>
    <w:uiPriority w:val="99"/>
    <w:rsid w:val="00727183"/>
    <w:rPr>
      <w:rFonts w:ascii="Tahoma" w:hAnsi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727183"/>
    <w:rPr>
      <w:rFonts w:ascii="Tahoma" w:hAnsi="Tahoma" w:cs="Times New Roman"/>
      <w:sz w:val="16"/>
      <w:lang w:val="ru-RU" w:eastAsia="ru-RU"/>
    </w:rPr>
  </w:style>
  <w:style w:type="character" w:customStyle="1" w:styleId="CharStyle5">
    <w:name w:val="Char Style 5"/>
    <w:link w:val="Style4"/>
    <w:uiPriority w:val="99"/>
    <w:locked/>
    <w:rsid w:val="009153C5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9153C5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eastAsia="uk-UA"/>
    </w:rPr>
  </w:style>
  <w:style w:type="character" w:customStyle="1" w:styleId="apple-converted-space">
    <w:name w:val="apple-converted-space"/>
    <w:basedOn w:val="a0"/>
    <w:rsid w:val="00CD1A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"/>
    <w:basedOn w:val="a"/>
    <w:uiPriority w:val="99"/>
    <w:rsid w:val="00C91C68"/>
    <w:rPr>
      <w:rFonts w:ascii="Verdana" w:hAnsi="Verdana" w:cs="Verdana"/>
      <w:sz w:val="20"/>
      <w:szCs w:val="20"/>
      <w:lang w:val="en-US" w:eastAsia="en-US"/>
    </w:rPr>
  </w:style>
  <w:style w:type="paragraph" w:customStyle="1" w:styleId="NormalText">
    <w:name w:val="Normal Text"/>
    <w:basedOn w:val="a"/>
    <w:uiPriority w:val="99"/>
    <w:rsid w:val="00A7195F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styleId="2">
    <w:name w:val="Body Text 2"/>
    <w:basedOn w:val="a"/>
    <w:link w:val="20"/>
    <w:uiPriority w:val="99"/>
    <w:rsid w:val="00A7195F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3">
    <w:name w:val="Body Text Indent"/>
    <w:basedOn w:val="a"/>
    <w:link w:val="a4"/>
    <w:uiPriority w:val="99"/>
    <w:rsid w:val="00A7195F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A7195F"/>
    <w:rPr>
      <w:rFonts w:cs="Times New Roman"/>
      <w:sz w:val="24"/>
      <w:lang w:val="uk-UA" w:eastAsia="ru-RU"/>
    </w:rPr>
  </w:style>
  <w:style w:type="character" w:customStyle="1" w:styleId="rvts0">
    <w:name w:val="rvts0"/>
    <w:uiPriority w:val="99"/>
    <w:rsid w:val="00A7195F"/>
  </w:style>
  <w:style w:type="character" w:customStyle="1" w:styleId="st42">
    <w:name w:val="st42"/>
    <w:uiPriority w:val="99"/>
    <w:rsid w:val="00A7195F"/>
    <w:rPr>
      <w:rFonts w:ascii="Times New Roman" w:hAnsi="Times New Roman"/>
      <w:color w:val="000000"/>
      <w:sz w:val="24"/>
    </w:rPr>
  </w:style>
  <w:style w:type="paragraph" w:styleId="HTML">
    <w:name w:val="HTML Preformatted"/>
    <w:basedOn w:val="a"/>
    <w:link w:val="HTML0"/>
    <w:uiPriority w:val="99"/>
    <w:rsid w:val="00A719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">
    <w:name w:val="Знак1 Знак Знак"/>
    <w:basedOn w:val="a"/>
    <w:uiPriority w:val="99"/>
    <w:rsid w:val="00912EF0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"/>
    <w:basedOn w:val="a"/>
    <w:uiPriority w:val="99"/>
    <w:rsid w:val="0073338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Знак Знак Знак Знак Char Char"/>
    <w:basedOn w:val="a"/>
    <w:uiPriority w:val="99"/>
    <w:rsid w:val="000F2E37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1 Знак Знак"/>
    <w:basedOn w:val="a"/>
    <w:uiPriority w:val="99"/>
    <w:rsid w:val="00AD2BB4"/>
    <w:rPr>
      <w:rFonts w:ascii="Verdana" w:hAnsi="Verdana" w:cs="Verdana"/>
      <w:sz w:val="20"/>
      <w:szCs w:val="20"/>
      <w:lang w:val="en-US" w:eastAsia="en-US"/>
    </w:rPr>
  </w:style>
  <w:style w:type="character" w:customStyle="1" w:styleId="rvts6">
    <w:name w:val="rvts6"/>
    <w:uiPriority w:val="99"/>
    <w:rsid w:val="000E56CD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076193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C80574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80574"/>
    <w:rPr>
      <w:rFonts w:cs="Times New Roman"/>
      <w:sz w:val="24"/>
      <w:lang w:val="ru-RU" w:eastAsia="ru-RU"/>
    </w:rPr>
  </w:style>
  <w:style w:type="paragraph" w:styleId="a8">
    <w:name w:val="footer"/>
    <w:basedOn w:val="a"/>
    <w:link w:val="a9"/>
    <w:uiPriority w:val="99"/>
    <w:rsid w:val="00C80574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C80574"/>
    <w:rPr>
      <w:rFonts w:cs="Times New Roman"/>
      <w:sz w:val="24"/>
      <w:lang w:val="ru-RU" w:eastAsia="ru-RU"/>
    </w:rPr>
  </w:style>
  <w:style w:type="paragraph" w:styleId="aa">
    <w:name w:val="footnote text"/>
    <w:basedOn w:val="a"/>
    <w:link w:val="ab"/>
    <w:uiPriority w:val="99"/>
    <w:rsid w:val="005E074C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locked/>
    <w:rsid w:val="005E074C"/>
    <w:rPr>
      <w:rFonts w:cs="Times New Roman"/>
      <w:lang w:val="ru-RU" w:eastAsia="ru-RU"/>
    </w:rPr>
  </w:style>
  <w:style w:type="character" w:styleId="ac">
    <w:name w:val="footnote reference"/>
    <w:basedOn w:val="a0"/>
    <w:uiPriority w:val="99"/>
    <w:rsid w:val="005E074C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372144"/>
    <w:rPr>
      <w:rFonts w:cs="Times New Roman"/>
      <w:color w:val="0000FF"/>
      <w:u w:val="single"/>
    </w:rPr>
  </w:style>
  <w:style w:type="paragraph" w:styleId="ae">
    <w:name w:val="Normal (Web)"/>
    <w:basedOn w:val="a"/>
    <w:uiPriority w:val="99"/>
    <w:rsid w:val="0087641E"/>
  </w:style>
  <w:style w:type="character" w:customStyle="1" w:styleId="CharStyle3">
    <w:name w:val="Char Style 3"/>
    <w:link w:val="Style2"/>
    <w:uiPriority w:val="99"/>
    <w:locked/>
    <w:rsid w:val="0087641E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87641E"/>
    <w:pPr>
      <w:widowControl w:val="0"/>
      <w:shd w:val="clear" w:color="auto" w:fill="FFFFFF"/>
      <w:spacing w:after="420" w:line="288" w:lineRule="exact"/>
      <w:ind w:hanging="1800"/>
    </w:pPr>
    <w:rPr>
      <w:sz w:val="26"/>
      <w:szCs w:val="26"/>
      <w:lang w:eastAsia="uk-UA"/>
    </w:rPr>
  </w:style>
  <w:style w:type="paragraph" w:styleId="af">
    <w:name w:val="List Paragraph"/>
    <w:basedOn w:val="a"/>
    <w:uiPriority w:val="34"/>
    <w:qFormat/>
    <w:rsid w:val="0074174C"/>
    <w:pPr>
      <w:ind w:left="720"/>
      <w:contextualSpacing/>
    </w:pPr>
    <w:rPr>
      <w:lang w:eastAsia="uk-UA"/>
    </w:rPr>
  </w:style>
  <w:style w:type="paragraph" w:styleId="af0">
    <w:name w:val="Balloon Text"/>
    <w:basedOn w:val="a"/>
    <w:link w:val="af1"/>
    <w:uiPriority w:val="99"/>
    <w:rsid w:val="00727183"/>
    <w:rPr>
      <w:rFonts w:ascii="Tahoma" w:hAnsi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727183"/>
    <w:rPr>
      <w:rFonts w:ascii="Tahoma" w:hAnsi="Tahoma" w:cs="Times New Roman"/>
      <w:sz w:val="16"/>
      <w:lang w:val="ru-RU" w:eastAsia="ru-RU"/>
    </w:rPr>
  </w:style>
  <w:style w:type="character" w:customStyle="1" w:styleId="CharStyle5">
    <w:name w:val="Char Style 5"/>
    <w:link w:val="Style4"/>
    <w:uiPriority w:val="99"/>
    <w:locked/>
    <w:rsid w:val="009153C5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9153C5"/>
    <w:pPr>
      <w:widowControl w:val="0"/>
      <w:shd w:val="clear" w:color="auto" w:fill="FFFFFF"/>
      <w:spacing w:after="300" w:line="240" w:lineRule="atLeast"/>
    </w:pPr>
    <w:rPr>
      <w:sz w:val="27"/>
      <w:szCs w:val="27"/>
      <w:shd w:val="clear" w:color="auto" w:fill="FFFFFF"/>
      <w:lang w:eastAsia="uk-UA"/>
    </w:rPr>
  </w:style>
  <w:style w:type="character" w:customStyle="1" w:styleId="apple-converted-space">
    <w:name w:val="apple-converted-space"/>
    <w:basedOn w:val="a0"/>
    <w:rsid w:val="00CD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B89639AFD9EFB49AE7FB47884D7D4C0" ma:contentTypeVersion="0" ma:contentTypeDescription="Створення нового документа." ma:contentTypeScope="" ma:versionID="51ac7f75d529aa8b54b7c63876f113cb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MFWF-326-16463</_dlc_DocId>
    <_dlc_DocIdUrl xmlns="acedc1b3-a6a6-4744-bb8f-c9b717f8a9c9">
      <Url>http://workflow/04000/04120/_layouts/DocIdRedir.aspx?ID=MFWF-326-16463</Url>
      <Description>MFWF-326-16463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0C4A9-0EBF-47BD-A1B7-02FDB00D0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EDDDA7-5E48-49EE-836C-DE09ADB5813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D24761-A777-4C3C-8021-D9D5106747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FCA151-9F78-4BE1-8F3E-28B3A60E5EBD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5.xml><?xml version="1.0" encoding="utf-8"?>
<ds:datastoreItem xmlns:ds="http://schemas.openxmlformats.org/officeDocument/2006/customXml" ds:itemID="{24116D33-8CCA-4DE3-A4D6-82F3C0DE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2715</Words>
  <Characters>1548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Minfin</Company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Asus</dc:creator>
  <cp:lastModifiedBy>Gaevska</cp:lastModifiedBy>
  <cp:revision>170</cp:revision>
  <cp:lastPrinted>2018-01-26T10:58:00Z</cp:lastPrinted>
  <dcterms:created xsi:type="dcterms:W3CDTF">2017-11-20T09:31:00Z</dcterms:created>
  <dcterms:modified xsi:type="dcterms:W3CDTF">2018-02-12T13:44:00Z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3329fb0a-68d6-42d1-9ad3-13d5dc69eb68</vt:lpwstr>
  </property>
  <property fmtid="{D5CDD505-2E9C-101B-9397-08002B2CF9AE}" pid="3" name="ContentTypeId">
    <vt:lpwstr>0x0101002B89639AFD9EFB49AE7FB47884D7D4C0</vt:lpwstr>
  </property>
</Properties>
</file>