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A1" w:rsidRPr="007D4112" w:rsidRDefault="00C808A1" w:rsidP="00C808A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112">
        <w:rPr>
          <w:rFonts w:ascii="Times New Roman" w:hAnsi="Times New Roman" w:cs="Times New Roman"/>
          <w:b/>
          <w:sz w:val="24"/>
          <w:szCs w:val="24"/>
        </w:rPr>
        <w:t>ПОРІВНЯЛЬНА ТАБЛИЦЯ</w:t>
      </w:r>
    </w:p>
    <w:p w:rsidR="00C808A1" w:rsidRPr="007D4112" w:rsidRDefault="00C808A1" w:rsidP="004F054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112">
        <w:rPr>
          <w:rFonts w:ascii="Times New Roman" w:hAnsi="Times New Roman" w:cs="Times New Roman"/>
          <w:b/>
          <w:sz w:val="24"/>
          <w:szCs w:val="24"/>
        </w:rPr>
        <w:t>до проекту Закон України «</w:t>
      </w:r>
      <w:r w:rsidR="004F0544" w:rsidRPr="004F0544">
        <w:rPr>
          <w:rFonts w:ascii="Times New Roman" w:hAnsi="Times New Roman" w:cs="Times New Roman"/>
          <w:b/>
          <w:sz w:val="24"/>
          <w:szCs w:val="24"/>
        </w:rPr>
        <w:t xml:space="preserve">Про внесення змін до </w:t>
      </w:r>
      <w:r w:rsidR="00606596">
        <w:rPr>
          <w:rFonts w:ascii="Times New Roman" w:hAnsi="Times New Roman" w:cs="Times New Roman"/>
          <w:b/>
          <w:sz w:val="24"/>
          <w:szCs w:val="24"/>
        </w:rPr>
        <w:t xml:space="preserve">статті 11 </w:t>
      </w:r>
      <w:r w:rsidR="004F0544" w:rsidRPr="004F0544">
        <w:rPr>
          <w:rFonts w:ascii="Times New Roman" w:hAnsi="Times New Roman" w:cs="Times New Roman"/>
          <w:b/>
          <w:sz w:val="24"/>
          <w:szCs w:val="24"/>
        </w:rPr>
        <w:t xml:space="preserve">Закону України </w:t>
      </w:r>
      <w:r w:rsidR="00673958">
        <w:rPr>
          <w:rFonts w:ascii="Times New Roman" w:hAnsi="Times New Roman" w:cs="Times New Roman"/>
          <w:b/>
          <w:sz w:val="24"/>
          <w:szCs w:val="24"/>
        </w:rPr>
        <w:t>«Про державні нагороди України</w:t>
      </w:r>
      <w:r w:rsidRPr="007D4112">
        <w:rPr>
          <w:rFonts w:ascii="Times New Roman" w:hAnsi="Times New Roman" w:cs="Times New Roman"/>
          <w:b/>
          <w:sz w:val="24"/>
          <w:szCs w:val="24"/>
        </w:rPr>
        <w:t>»</w:t>
      </w:r>
    </w:p>
    <w:p w:rsidR="00C808A1" w:rsidRPr="007D4112" w:rsidRDefault="00C808A1" w:rsidP="00C808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21"/>
        <w:gridCol w:w="7655"/>
      </w:tblGrid>
      <w:tr w:rsidR="00C808A1" w:rsidRPr="007D4112" w:rsidTr="00673958">
        <w:tc>
          <w:tcPr>
            <w:tcW w:w="7621" w:type="dxa"/>
          </w:tcPr>
          <w:p w:rsidR="00C808A1" w:rsidRPr="007D4112" w:rsidRDefault="00C808A1" w:rsidP="004B1DE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D4112">
              <w:rPr>
                <w:rFonts w:cs="Times New Roman"/>
                <w:b/>
                <w:sz w:val="24"/>
                <w:szCs w:val="24"/>
              </w:rPr>
              <w:t>Чинна редакція</w:t>
            </w:r>
          </w:p>
        </w:tc>
        <w:tc>
          <w:tcPr>
            <w:tcW w:w="7655" w:type="dxa"/>
          </w:tcPr>
          <w:p w:rsidR="00C808A1" w:rsidRPr="007D4112" w:rsidRDefault="00C808A1" w:rsidP="004B1DE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D4112">
              <w:rPr>
                <w:rFonts w:cs="Times New Roman"/>
                <w:b/>
                <w:sz w:val="24"/>
                <w:szCs w:val="24"/>
              </w:rPr>
              <w:t>Редакція пропонованих змін</w:t>
            </w:r>
          </w:p>
        </w:tc>
      </w:tr>
      <w:tr w:rsidR="00C808A1" w:rsidRPr="007D4112" w:rsidTr="00673958">
        <w:tc>
          <w:tcPr>
            <w:tcW w:w="15276" w:type="dxa"/>
            <w:gridSpan w:val="2"/>
          </w:tcPr>
          <w:p w:rsidR="00C808A1" w:rsidRPr="007D4112" w:rsidRDefault="00C808A1" w:rsidP="0060659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D4112">
              <w:rPr>
                <w:rFonts w:cs="Times New Roman"/>
                <w:b/>
                <w:sz w:val="24"/>
                <w:szCs w:val="24"/>
              </w:rPr>
              <w:t>Закон України «</w:t>
            </w:r>
            <w:r w:rsidR="00DB2FBA" w:rsidRPr="00DB2FBA">
              <w:rPr>
                <w:rFonts w:cs="Times New Roman"/>
                <w:b/>
                <w:sz w:val="24"/>
                <w:szCs w:val="24"/>
              </w:rPr>
              <w:t>Про внесення змін до статті 11 Закону України «Про державні нагороди України</w:t>
            </w:r>
            <w:r w:rsidRPr="007D4112">
              <w:rPr>
                <w:rFonts w:cs="Times New Roman"/>
                <w:b/>
                <w:sz w:val="24"/>
                <w:szCs w:val="24"/>
              </w:rPr>
              <w:t>»</w:t>
            </w:r>
          </w:p>
        </w:tc>
      </w:tr>
      <w:tr w:rsidR="00C808A1" w:rsidRPr="007D4112" w:rsidTr="00673958">
        <w:tc>
          <w:tcPr>
            <w:tcW w:w="7621" w:type="dxa"/>
          </w:tcPr>
          <w:p w:rsidR="004F0544" w:rsidRDefault="00C808A1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C0156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Стаття 1</w:t>
            </w:r>
            <w:r w:rsidR="004F054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  <w:r w:rsidRPr="00C0156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Pr="00C0156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Державні премії України </w:t>
            </w:r>
          </w:p>
          <w:p w:rsidR="00673958" w:rsidRPr="00050D3B" w:rsidRDefault="00673958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0" w:name="o105"/>
            <w:bookmarkEnd w:id="0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Встановлюються такі Державні премії України: </w:t>
            </w:r>
          </w:p>
          <w:p w:rsidR="004F0544" w:rsidRPr="004F0544" w:rsidRDefault="00050D3B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1" w:name="o106"/>
            <w:bookmarkEnd w:id="1"/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1) Національна премія України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імені  Тараса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Шевченка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  <w:t xml:space="preserve"> за найвидатніші твори літератури і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мистецтва,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публіцистики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журналістики, які є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вершинним духовним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надбанням Українського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народу, утверджують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исокі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гуманістичні ідеали,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збагачують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історичну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пам'ять народу, його національну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свідомість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самобутність, спрямовані 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 </w:t>
            </w:r>
            <w:r w:rsid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державотворення і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демократизацію українського суспільства;</w:t>
            </w:r>
          </w:p>
          <w:p w:rsidR="004F0544" w:rsidRPr="00050D3B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  <w:bookmarkStart w:id="2" w:name="o107"/>
            <w:bookmarkEnd w:id="2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2) Державна премія України в галузі науки і техніки: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3" w:name="o108"/>
            <w:bookmarkEnd w:id="3"/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 ви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датні наукові дослідження, які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сприяють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дальшому розвитк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у гуманітарних, природничих і технічних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наук,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позитивно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впливають на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успільний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прогрес і утверджують високий авторитет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вітчизняної науки у світі;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4" w:name="o109"/>
            <w:bookmarkEnd w:id="4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 розроблення т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а впровадження нової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техніки,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матеріалів і технологій, нових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способів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і методів лікування та профілактики захворювань, що відповідають рівню світових досягнень;</w:t>
            </w:r>
          </w:p>
          <w:p w:rsidR="004F0544" w:rsidRPr="004F0544" w:rsidRDefault="00050D3B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5" w:name="o110"/>
            <w:bookmarkEnd w:id="5"/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 роботи,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які становлять значний внесок у вирішення проблем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охорони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навколишнього природного середовища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та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забезпечення екологічної безпеки;</w:t>
            </w:r>
          </w:p>
          <w:p w:rsidR="004F0544" w:rsidRPr="00673958" w:rsidRDefault="00050D3B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6" w:name="o111"/>
            <w:bookmarkEnd w:id="6"/>
            <w:r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за створення підручників для </w:t>
            </w:r>
            <w:r w:rsidR="00673958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середніх </w:t>
            </w:r>
            <w:r w:rsidR="004F05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>загальноосвітніх, професійних</w:t>
            </w:r>
            <w:r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навчально-виховних, </w:t>
            </w:r>
            <w:r w:rsidR="00BB58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>вищих</w:t>
            </w:r>
            <w:r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навчальних закладів,</w:t>
            </w:r>
            <w:r w:rsidR="004F05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що</w:t>
            </w:r>
            <w:r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відповідають </w:t>
            </w:r>
            <w:r w:rsidR="00BB58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сучасним  вимогам </w:t>
            </w:r>
            <w:r w:rsidR="004F05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і сприяють ефективному опануванню </w:t>
            </w:r>
            <w:r w:rsid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знань, істотно </w:t>
            </w:r>
            <w:r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впливають на </w:t>
            </w:r>
            <w:r w:rsidR="00BB58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поліпшення </w:t>
            </w:r>
            <w:r w:rsid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>підготовки</w:t>
            </w:r>
            <w:r w:rsidR="004F0544"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майбутніх спеціалістів;</w:t>
            </w:r>
          </w:p>
          <w:p w:rsidR="004F0544" w:rsidRPr="004F0544" w:rsidRDefault="00050D3B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7" w:name="o112"/>
            <w:bookmarkEnd w:id="7"/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3) Державна премія України в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галузі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а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рхітектури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  <w:t xml:space="preserve">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створення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видатних житлово-цивільних та промислових архітектурних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комплексів,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будівель і споруд, роботи в галузі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містобудування, ландшафтної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архітектури, упорядження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міст і селищ,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реставрації пам'яток архітектури і містобуд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ування, наукові праці з теорії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історії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архітектури, що мають важливе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значення для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дальшого розв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итку 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 xml:space="preserve">вітчизняної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архітектури і містобудування та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здобули широке громадське визнання;</w:t>
            </w:r>
          </w:p>
          <w:p w:rsidR="004F0544" w:rsidRDefault="00050D3B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8" w:name="o113"/>
            <w:bookmarkEnd w:id="8"/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4) Державна премія України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імені Олександра Довженка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за видатний внесок у розвиток українського кіномистецтва;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( Статтю 11 доповнено пунктом </w:t>
            </w:r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4 згідно із Законом N 2420-III ( </w:t>
            </w:r>
            <w:hyperlink r:id="rId8" w:tgtFrame="_blank" w:history="1">
              <w:r w:rsidR="004F0544" w:rsidRPr="004F0544">
                <w:rPr>
                  <w:rStyle w:val="a3"/>
                  <w:rFonts w:eastAsia="Times New Roman" w:cs="Times New Roman"/>
                  <w:sz w:val="24"/>
                  <w:szCs w:val="24"/>
                  <w:bdr w:val="none" w:sz="0" w:space="0" w:color="auto" w:frame="1"/>
                </w:rPr>
                <w:t>2420-14</w:t>
              </w:r>
            </w:hyperlink>
            <w:r w:rsidR="004F0544"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) від 17.05.2001) </w:t>
            </w:r>
          </w:p>
          <w:p w:rsidR="00BB5844" w:rsidRPr="004F0544" w:rsidRDefault="00BB58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9" w:name="o114"/>
            <w:bookmarkEnd w:id="9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) Державна </w:t>
            </w:r>
            <w:r w:rsidR="00050D3B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премія України в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галузі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освіти</w:t>
            </w:r>
            <w:r w:rsidR="00050D3B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50D3B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за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видатні досягнення в галузі освіти за номінаціями, :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10" w:name="o115"/>
            <w:bookmarkEnd w:id="10"/>
            <w:r w:rsidRPr="00673958">
              <w:rPr>
                <w:rFonts w:eastAsia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  <w:t>дошкільна і позашкільна освіта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;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11" w:name="o116"/>
            <w:bookmarkEnd w:id="11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загальна середня освіта; 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12" w:name="o117"/>
            <w:bookmarkEnd w:id="12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професійно-технічна освіта;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13" w:name="o118"/>
            <w:bookmarkEnd w:id="13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вища освіта;</w:t>
            </w:r>
          </w:p>
          <w:p w:rsidR="004F0544" w:rsidRP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bookmarkStart w:id="14" w:name="o119"/>
            <w:bookmarkEnd w:id="14"/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наукові досягнення в галузі освіти.</w:t>
            </w:r>
          </w:p>
          <w:p w:rsidR="00C808A1" w:rsidRPr="007D4112" w:rsidRDefault="00673958" w:rsidP="00673958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</w:pPr>
            <w:bookmarkStart w:id="15" w:name="o120"/>
            <w:bookmarkEnd w:id="15"/>
            <w:r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{ Статтю 11 доповнено</w:t>
            </w:r>
            <w:r w:rsidR="00BB5844"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пунктом</w:t>
            </w:r>
            <w:r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5 згідно із </w:t>
            </w:r>
            <w:r w:rsidR="004F0544"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Законом </w:t>
            </w:r>
            <w:r w:rsidR="00BB5844"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N </w:t>
            </w:r>
            <w:r w:rsidR="004F0544"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169-V</w:t>
            </w:r>
            <w:r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4F0544"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(</w:t>
            </w:r>
            <w:r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hyperlink r:id="rId9" w:tgtFrame="_blank" w:history="1">
              <w:r w:rsidR="004F0544" w:rsidRPr="00DB2FBA">
                <w:rPr>
                  <w:color w:val="000000"/>
                </w:rPr>
                <w:t>169-16</w:t>
              </w:r>
            </w:hyperlink>
            <w:r w:rsidR="004F0544"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) від 21.09.2006 }</w:t>
            </w:r>
          </w:p>
        </w:tc>
        <w:tc>
          <w:tcPr>
            <w:tcW w:w="7655" w:type="dxa"/>
          </w:tcPr>
          <w:p w:rsidR="004F0544" w:rsidRDefault="004F0544" w:rsidP="004F05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Стаття 11</w:t>
            </w:r>
            <w:r w:rsidR="00C808A1" w:rsidRPr="00C0156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Державні премії України </w:t>
            </w:r>
          </w:p>
          <w:p w:rsidR="00050D3B" w:rsidRPr="00050D3B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</w:p>
          <w:p w:rsidR="00050D3B" w:rsidRPr="004F05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Встановлюються такі Державні премії України: </w:t>
            </w:r>
          </w:p>
          <w:p w:rsidR="00050D3B" w:rsidRPr="004F05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1) Національна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премія України імені Тараса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Шевченка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  <w:t xml:space="preserve"> за найвидатніші твори літератури і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мистецтва,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публіцистики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журналістики, які 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є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вершинним духовним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надбанням Українського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народу, утверджують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исокі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гуманістичні ідеали,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збагачують 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історичну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пам'ять народу, його національну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свідомість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самобутність, спрямовані 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державотворення і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демократизацію українського суспільства;</w:t>
            </w:r>
          </w:p>
          <w:p w:rsidR="00050D3B" w:rsidRPr="00050D3B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2) Державна премія України в галузі науки і техніки:</w:t>
            </w:r>
          </w:p>
          <w:p w:rsidR="00050D3B" w:rsidRPr="004F05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 в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идатні наукові дослідження, які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сприяють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дальшому розвитк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у гуманітарних,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риродничих і технічних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наук,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позитивно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впливають на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успільний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прогрес і утверджують високий авторитет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вітчизняної науки у світі;</w:t>
            </w:r>
          </w:p>
          <w:p w:rsidR="00050D3B" w:rsidRPr="004F05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 розроблення т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а впровадження нової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техніки,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матеріалів і технологій, нових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способів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і методів лікування та профілактики захворювань, що відповідають рівню світових досягнень;</w:t>
            </w:r>
          </w:p>
          <w:p w:rsidR="00BB58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 роботи,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які становлять значний внесок у вирішення проблем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охорони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навколишнього природного середовища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та забезпечення екологічної безпеки</w:t>
            </w:r>
            <w:r w:rsidR="00BB58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  <w:p w:rsidR="00BB5844" w:rsidRDefault="00BB5844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BB5844" w:rsidRDefault="00BB5844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673958" w:rsidRDefault="00673958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673958" w:rsidRDefault="00673958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C4442F" w:rsidRDefault="00C4442F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050D3B" w:rsidRPr="004F05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3) Державна премія України в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галузі  а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рхітектури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  <w:t xml:space="preserve">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створення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видатних житлово-цивільних та промислових архітектурних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комплексів,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будівель і споруд, роботи в галузі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містобудування, ландшафтної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архітектури, упорядження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міст і селищ,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реставрації пам'яток архітектури і містобуд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ування, наукові праці з теорії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історії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архітектури, що мають важливе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значення для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дальшого розв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итку  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 xml:space="preserve">вітчизняної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архітектури і містобудування та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здобули широке громадське визнання;</w:t>
            </w:r>
          </w:p>
          <w:p w:rsidR="00BB5844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4) Державна премія України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імені Олександра Довженка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noBreakHyphen/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за видатний внесок у розвиток українського кіном</w:t>
            </w:r>
            <w:r w:rsid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истецтва; (Статтю 11 доповнено пунктом </w:t>
            </w: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4 згідно із Законом N 2420-III ( </w:t>
            </w:r>
            <w:hyperlink r:id="rId10" w:tgtFrame="_blank" w:history="1">
              <w:r w:rsidRPr="004F0544">
                <w:rPr>
                  <w:rStyle w:val="a3"/>
                  <w:rFonts w:eastAsia="Times New Roman" w:cs="Times New Roman"/>
                  <w:sz w:val="24"/>
                  <w:szCs w:val="24"/>
                  <w:bdr w:val="none" w:sz="0" w:space="0" w:color="auto" w:frame="1"/>
                </w:rPr>
                <w:t>2420-14</w:t>
              </w:r>
            </w:hyperlink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) від 17.05.2001) </w:t>
            </w:r>
          </w:p>
          <w:p w:rsidR="00BB5844" w:rsidRDefault="00BB5844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  <w:p w:rsidR="00050D3B" w:rsidRPr="00050D3B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4F0544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5) 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Державна премія України в галузі освіти: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050D3B" w:rsidRPr="00050D3B" w:rsidRDefault="00050D3B" w:rsidP="00050D3B">
            <w:pPr>
              <w:ind w:firstLine="450"/>
              <w:jc w:val="both"/>
              <w:textAlignment w:val="baseline"/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 видатні досягнення в галузі освіти за номінаціями: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Дошкільна освіта</w:t>
            </w:r>
            <w:r w:rsidRP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»</w:t>
            </w:r>
            <w:r w:rsidR="00BB5844"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,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Загальна середня освіта</w:t>
            </w:r>
            <w:r w:rsidRP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»</w:t>
            </w:r>
            <w:r w:rsidR="00BB5844"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,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Професійна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(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професійно-технічна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) 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освіта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»,</w:t>
            </w:r>
            <w:r w:rsidR="00BB5844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Вища освіта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»</w:t>
            </w:r>
            <w:r w:rsidR="00BB5844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,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Позашкільна освіта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»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«</w:t>
            </w:r>
            <w:r w:rsidRPr="00673958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Наукові досягнення в галузі освіти</w:t>
            </w:r>
            <w:r w:rsidR="00673958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»</w:t>
            </w: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;</w:t>
            </w:r>
          </w:p>
          <w:p w:rsidR="00C808A1" w:rsidRDefault="00050D3B" w:rsidP="00BB5844">
            <w:pPr>
              <w:ind w:firstLine="450"/>
              <w:jc w:val="both"/>
              <w:textAlignment w:val="baseline"/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за створення підручників для закладів загальної середньої освіти, професійної (професійно-технічної) освіти, </w:t>
            </w:r>
            <w:bookmarkStart w:id="16" w:name="_GoBack"/>
            <w:bookmarkEnd w:id="16"/>
            <w:r w:rsidRPr="00050D3B">
              <w:rPr>
                <w:rFonts w:eastAsia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вищої освіти, що відповідають сучасним вимогам і сприяють ефективному опануванню знань, істотно впливають на поліпшення підготовки майбутніх спеціалістів. </w:t>
            </w:r>
          </w:p>
          <w:p w:rsidR="00BB5844" w:rsidRPr="007D4112" w:rsidRDefault="00673958" w:rsidP="00BB5844">
            <w:pPr>
              <w:ind w:firstLine="450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</w:pPr>
            <w:r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{ Статтю 11 доповнено пунктом 5 згідно із Законом N 169-V ( </w:t>
            </w:r>
            <w:hyperlink r:id="rId11" w:tgtFrame="_blank" w:history="1">
              <w:r w:rsidRPr="00DB2FBA">
                <w:rPr>
                  <w:color w:val="000000"/>
                </w:rPr>
                <w:t>169-16</w:t>
              </w:r>
            </w:hyperlink>
            <w:r w:rsidRPr="00DB2FBA">
              <w:rPr>
                <w:rFonts w:eastAsia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) від 21.09.2006 }</w:t>
            </w:r>
          </w:p>
        </w:tc>
      </w:tr>
    </w:tbl>
    <w:p w:rsidR="00C808A1" w:rsidRDefault="00C808A1" w:rsidP="00050D3B">
      <w:pPr>
        <w:spacing w:after="0" w:line="240" w:lineRule="auto"/>
        <w:ind w:firstLine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73958" w:rsidRDefault="00673958" w:rsidP="00050D3B">
      <w:pPr>
        <w:spacing w:after="0" w:line="240" w:lineRule="auto"/>
        <w:ind w:firstLine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73958" w:rsidRDefault="00673958" w:rsidP="00050D3B">
      <w:pPr>
        <w:spacing w:after="0" w:line="240" w:lineRule="auto"/>
        <w:ind w:firstLine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06596" w:rsidRPr="00606596" w:rsidRDefault="00F158A6" w:rsidP="00606596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58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Міністр освіти і науки України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</w:t>
      </w:r>
      <w:r w:rsidRPr="00F158A6">
        <w:rPr>
          <w:rFonts w:ascii="Times New Roman" w:eastAsia="Times New Roman" w:hAnsi="Times New Roman" w:cs="Times New Roman"/>
          <w:sz w:val="26"/>
          <w:szCs w:val="26"/>
          <w:lang w:eastAsia="ru-RU"/>
        </w:rPr>
        <w:t>Лілія Гриневич</w:t>
      </w:r>
    </w:p>
    <w:p w:rsidR="00606596" w:rsidRPr="00606596" w:rsidRDefault="00606596" w:rsidP="00606596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73958" w:rsidRPr="00606596" w:rsidRDefault="00673958" w:rsidP="00606596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sectPr w:rsidR="00673958" w:rsidRPr="00606596" w:rsidSect="00673958">
      <w:headerReference w:type="default" r:id="rId12"/>
      <w:pgSz w:w="16838" w:h="11906" w:orient="landscape"/>
      <w:pgMar w:top="993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C7C" w:rsidRDefault="00057C7C" w:rsidP="009639D5">
      <w:pPr>
        <w:spacing w:after="0" w:line="240" w:lineRule="auto"/>
      </w:pPr>
      <w:r>
        <w:separator/>
      </w:r>
    </w:p>
  </w:endnote>
  <w:endnote w:type="continuationSeparator" w:id="0">
    <w:p w:rsidR="00057C7C" w:rsidRDefault="00057C7C" w:rsidP="00963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C7C" w:rsidRDefault="00057C7C" w:rsidP="009639D5">
      <w:pPr>
        <w:spacing w:after="0" w:line="240" w:lineRule="auto"/>
      </w:pPr>
      <w:r>
        <w:separator/>
      </w:r>
    </w:p>
  </w:footnote>
  <w:footnote w:type="continuationSeparator" w:id="0">
    <w:p w:rsidR="00057C7C" w:rsidRDefault="00057C7C" w:rsidP="00963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8768331"/>
      <w:docPartObj>
        <w:docPartGallery w:val="Page Numbers (Top of Page)"/>
        <w:docPartUnique/>
      </w:docPartObj>
    </w:sdtPr>
    <w:sdtEndPr/>
    <w:sdtContent>
      <w:p w:rsidR="009639D5" w:rsidRDefault="009639D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58A6">
          <w:rPr>
            <w:noProof/>
          </w:rPr>
          <w:t>2</w:t>
        </w:r>
        <w:r>
          <w:fldChar w:fldCharType="end"/>
        </w:r>
      </w:p>
    </w:sdtContent>
  </w:sdt>
  <w:p w:rsidR="009639D5" w:rsidRDefault="009639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628EB"/>
    <w:multiLevelType w:val="hybridMultilevel"/>
    <w:tmpl w:val="53426FD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A5F46"/>
    <w:multiLevelType w:val="hybridMultilevel"/>
    <w:tmpl w:val="B2D8BC14"/>
    <w:lvl w:ilvl="0" w:tplc="FC0626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2691A2B"/>
    <w:multiLevelType w:val="hybridMultilevel"/>
    <w:tmpl w:val="075CBAC2"/>
    <w:lvl w:ilvl="0" w:tplc="1EFE42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6144326"/>
    <w:multiLevelType w:val="hybridMultilevel"/>
    <w:tmpl w:val="C484A148"/>
    <w:lvl w:ilvl="0" w:tplc="97843A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4FE4B35"/>
    <w:multiLevelType w:val="hybridMultilevel"/>
    <w:tmpl w:val="44142728"/>
    <w:lvl w:ilvl="0" w:tplc="A8703C9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7C"/>
    <w:rsid w:val="00050D3B"/>
    <w:rsid w:val="00057C7C"/>
    <w:rsid w:val="00071144"/>
    <w:rsid w:val="001A6AD2"/>
    <w:rsid w:val="001E487F"/>
    <w:rsid w:val="001F4603"/>
    <w:rsid w:val="00356E75"/>
    <w:rsid w:val="003943A3"/>
    <w:rsid w:val="003E727C"/>
    <w:rsid w:val="00400278"/>
    <w:rsid w:val="004F0544"/>
    <w:rsid w:val="005F417A"/>
    <w:rsid w:val="00601B3F"/>
    <w:rsid w:val="00606596"/>
    <w:rsid w:val="0065293B"/>
    <w:rsid w:val="00673958"/>
    <w:rsid w:val="00717C1F"/>
    <w:rsid w:val="00781196"/>
    <w:rsid w:val="00810F5F"/>
    <w:rsid w:val="009639D5"/>
    <w:rsid w:val="009D5B4A"/>
    <w:rsid w:val="00A2663F"/>
    <w:rsid w:val="00A3648E"/>
    <w:rsid w:val="00B06B17"/>
    <w:rsid w:val="00BB5844"/>
    <w:rsid w:val="00BD1205"/>
    <w:rsid w:val="00C11B80"/>
    <w:rsid w:val="00C21F7F"/>
    <w:rsid w:val="00C366F6"/>
    <w:rsid w:val="00C4442F"/>
    <w:rsid w:val="00C808A1"/>
    <w:rsid w:val="00D0501E"/>
    <w:rsid w:val="00D30248"/>
    <w:rsid w:val="00D51CBB"/>
    <w:rsid w:val="00D72103"/>
    <w:rsid w:val="00DB2FBA"/>
    <w:rsid w:val="00E52688"/>
    <w:rsid w:val="00EC02F0"/>
    <w:rsid w:val="00F158A6"/>
    <w:rsid w:val="00F513C4"/>
    <w:rsid w:val="00FE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72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727C"/>
    <w:pPr>
      <w:ind w:left="720"/>
      <w:contextualSpacing/>
    </w:pPr>
  </w:style>
  <w:style w:type="table" w:styleId="a5">
    <w:name w:val="Table Grid"/>
    <w:basedOn w:val="a1"/>
    <w:uiPriority w:val="39"/>
    <w:rsid w:val="00A3648E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1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7C1F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639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639D5"/>
  </w:style>
  <w:style w:type="paragraph" w:styleId="aa">
    <w:name w:val="footer"/>
    <w:basedOn w:val="a"/>
    <w:link w:val="ab"/>
    <w:uiPriority w:val="99"/>
    <w:unhideWhenUsed/>
    <w:rsid w:val="009639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639D5"/>
  </w:style>
  <w:style w:type="character" w:customStyle="1" w:styleId="rvts52">
    <w:name w:val="rvts52"/>
    <w:basedOn w:val="a0"/>
    <w:rsid w:val="009639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72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727C"/>
    <w:pPr>
      <w:ind w:left="720"/>
      <w:contextualSpacing/>
    </w:pPr>
  </w:style>
  <w:style w:type="table" w:styleId="a5">
    <w:name w:val="Table Grid"/>
    <w:basedOn w:val="a1"/>
    <w:uiPriority w:val="39"/>
    <w:rsid w:val="00A3648E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1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7C1F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639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639D5"/>
  </w:style>
  <w:style w:type="paragraph" w:styleId="aa">
    <w:name w:val="footer"/>
    <w:basedOn w:val="a"/>
    <w:link w:val="ab"/>
    <w:uiPriority w:val="99"/>
    <w:unhideWhenUsed/>
    <w:rsid w:val="009639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639D5"/>
  </w:style>
  <w:style w:type="character" w:customStyle="1" w:styleId="rvts52">
    <w:name w:val="rvts52"/>
    <w:basedOn w:val="a0"/>
    <w:rsid w:val="0096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420-1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on2.rada.gov.ua/laws/show/169-1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on2.rada.gov.ua/laws/show/2420-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2.rada.gov.ua/laws/show/169-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3416</Words>
  <Characters>1948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 O.</dc:creator>
  <cp:lastModifiedBy>User</cp:lastModifiedBy>
  <cp:revision>5</cp:revision>
  <cp:lastPrinted>2018-02-08T17:49:00Z</cp:lastPrinted>
  <dcterms:created xsi:type="dcterms:W3CDTF">2018-02-08T14:31:00Z</dcterms:created>
  <dcterms:modified xsi:type="dcterms:W3CDTF">2018-02-22T12:14:00Z</dcterms:modified>
</cp:coreProperties>
</file>