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E91" w:rsidRPr="00C950E4" w:rsidRDefault="00740E91" w:rsidP="00740E91">
      <w:pPr>
        <w:spacing w:after="0"/>
        <w:ind w:right="85"/>
        <w:jc w:val="right"/>
        <w:rPr>
          <w:rFonts w:eastAsia="Times New Roman" w:cs="Times New Roman"/>
          <w:szCs w:val="28"/>
          <w:lang w:eastAsia="ru-RU"/>
        </w:rPr>
      </w:pPr>
      <w:r w:rsidRPr="00C950E4">
        <w:rPr>
          <w:rFonts w:eastAsia="Times New Roman" w:cs="Times New Roman"/>
          <w:szCs w:val="28"/>
          <w:lang w:eastAsia="ru-RU"/>
        </w:rPr>
        <w:t>До реєстр. № 8068</w:t>
      </w:r>
    </w:p>
    <w:p w:rsidR="00740E91" w:rsidRPr="00C950E4" w:rsidRDefault="00740E91" w:rsidP="00740E91">
      <w:pPr>
        <w:spacing w:after="0"/>
        <w:ind w:right="85"/>
        <w:jc w:val="right"/>
        <w:rPr>
          <w:rFonts w:eastAsia="Times New Roman" w:cs="Times New Roman"/>
          <w:szCs w:val="28"/>
          <w:lang w:eastAsia="ru-RU"/>
        </w:rPr>
      </w:pPr>
      <w:r w:rsidRPr="00C950E4">
        <w:rPr>
          <w:rFonts w:eastAsia="Times New Roman" w:cs="Times New Roman"/>
          <w:szCs w:val="28"/>
          <w:lang w:eastAsia="ru-RU"/>
        </w:rPr>
        <w:t>(друге читання)</w:t>
      </w:r>
    </w:p>
    <w:p w:rsidR="00740E91" w:rsidRPr="00C950E4" w:rsidRDefault="00740E91" w:rsidP="00740E91">
      <w:pPr>
        <w:spacing w:after="0"/>
        <w:ind w:right="85"/>
        <w:jc w:val="right"/>
        <w:rPr>
          <w:rFonts w:eastAsia="Times New Roman" w:cs="Times New Roman"/>
          <w:szCs w:val="28"/>
          <w:lang w:eastAsia="ru-RU"/>
        </w:rPr>
      </w:pPr>
    </w:p>
    <w:p w:rsidR="00740E91" w:rsidRDefault="00740E91" w:rsidP="00740E91">
      <w:pPr>
        <w:jc w:val="center"/>
        <w:rPr>
          <w:rFonts w:cs="Times New Roman"/>
          <w:b/>
          <w:szCs w:val="28"/>
        </w:rPr>
      </w:pPr>
    </w:p>
    <w:p w:rsidR="00C950E4" w:rsidRDefault="00C950E4" w:rsidP="00740E91">
      <w:pPr>
        <w:jc w:val="center"/>
        <w:rPr>
          <w:rFonts w:cs="Times New Roman"/>
          <w:b/>
          <w:szCs w:val="28"/>
        </w:rPr>
      </w:pPr>
    </w:p>
    <w:p w:rsidR="00C950E4" w:rsidRDefault="00C950E4" w:rsidP="00740E91">
      <w:pPr>
        <w:jc w:val="center"/>
        <w:rPr>
          <w:rFonts w:cs="Times New Roman"/>
          <w:b/>
          <w:szCs w:val="28"/>
        </w:rPr>
      </w:pPr>
    </w:p>
    <w:p w:rsidR="00C950E4" w:rsidRDefault="00C950E4" w:rsidP="00740E91">
      <w:pPr>
        <w:jc w:val="center"/>
        <w:rPr>
          <w:rFonts w:cs="Times New Roman"/>
          <w:b/>
          <w:szCs w:val="28"/>
        </w:rPr>
      </w:pPr>
    </w:p>
    <w:p w:rsidR="00C950E4" w:rsidRPr="00C950E4" w:rsidRDefault="00C950E4" w:rsidP="00740E91">
      <w:pPr>
        <w:jc w:val="center"/>
        <w:rPr>
          <w:rFonts w:cs="Times New Roman"/>
          <w:b/>
          <w:szCs w:val="28"/>
        </w:rPr>
      </w:pPr>
    </w:p>
    <w:p w:rsidR="00740E91" w:rsidRPr="00C950E4" w:rsidRDefault="00740E91" w:rsidP="00740E91">
      <w:pPr>
        <w:jc w:val="center"/>
        <w:rPr>
          <w:rFonts w:cs="Times New Roman"/>
          <w:b/>
          <w:szCs w:val="28"/>
        </w:rPr>
      </w:pPr>
      <w:r w:rsidRPr="00C950E4">
        <w:rPr>
          <w:rFonts w:cs="Times New Roman"/>
          <w:b/>
          <w:szCs w:val="28"/>
        </w:rPr>
        <w:t xml:space="preserve">З А У В А Ж Е Н </w:t>
      </w:r>
      <w:proofErr w:type="spellStart"/>
      <w:r w:rsidRPr="00C950E4">
        <w:rPr>
          <w:rFonts w:cs="Times New Roman"/>
          <w:b/>
          <w:szCs w:val="28"/>
        </w:rPr>
        <w:t>Н</w:t>
      </w:r>
      <w:proofErr w:type="spellEnd"/>
      <w:r w:rsidRPr="00C950E4">
        <w:rPr>
          <w:rFonts w:cs="Times New Roman"/>
          <w:b/>
          <w:szCs w:val="28"/>
        </w:rPr>
        <w:t xml:space="preserve"> Я</w:t>
      </w:r>
    </w:p>
    <w:p w:rsidR="00740E91" w:rsidRPr="00C950E4" w:rsidRDefault="00740E91" w:rsidP="00C950E4">
      <w:pPr>
        <w:spacing w:after="0"/>
        <w:jc w:val="center"/>
        <w:rPr>
          <w:rFonts w:cs="Times New Roman"/>
          <w:b/>
          <w:szCs w:val="28"/>
        </w:rPr>
      </w:pPr>
      <w:r w:rsidRPr="00C950E4">
        <w:rPr>
          <w:rFonts w:cs="Times New Roman"/>
          <w:b/>
          <w:szCs w:val="28"/>
        </w:rPr>
        <w:t>до проекту Закону України</w:t>
      </w:r>
    </w:p>
    <w:p w:rsidR="00740E91" w:rsidRPr="00C950E4" w:rsidRDefault="00366F4B" w:rsidP="00C950E4">
      <w:pPr>
        <w:spacing w:after="0"/>
        <w:jc w:val="center"/>
        <w:rPr>
          <w:rFonts w:cs="Times New Roman"/>
          <w:b/>
          <w:szCs w:val="28"/>
        </w:rPr>
      </w:pPr>
      <w:r>
        <w:rPr>
          <w:rFonts w:cs="Times New Roman"/>
          <w:b/>
          <w:szCs w:val="28"/>
        </w:rPr>
        <w:t xml:space="preserve"> «Про </w:t>
      </w:r>
      <w:r w:rsidR="00DB5FA7">
        <w:rPr>
          <w:rFonts w:cs="Times New Roman"/>
          <w:b/>
          <w:szCs w:val="28"/>
        </w:rPr>
        <w:t>н</w:t>
      </w:r>
      <w:r w:rsidR="00740E91" w:rsidRPr="00C950E4">
        <w:rPr>
          <w:rFonts w:cs="Times New Roman"/>
          <w:b/>
          <w:szCs w:val="28"/>
        </w:rPr>
        <w:t>аціональну безпеку України»</w:t>
      </w:r>
    </w:p>
    <w:p w:rsidR="00740E91" w:rsidRPr="00C950E4" w:rsidRDefault="00740E91" w:rsidP="00740E91">
      <w:pPr>
        <w:spacing w:after="0"/>
        <w:ind w:right="85"/>
        <w:jc w:val="center"/>
        <w:rPr>
          <w:rFonts w:eastAsia="Times New Roman" w:cs="Times New Roman"/>
          <w:b/>
          <w:szCs w:val="28"/>
          <w:lang w:eastAsia="ru-RU"/>
        </w:rPr>
      </w:pPr>
      <w:r w:rsidRPr="00C950E4">
        <w:rPr>
          <w:rFonts w:eastAsia="Times New Roman" w:cs="Times New Roman"/>
          <w:b/>
          <w:szCs w:val="28"/>
          <w:lang w:eastAsia="ru-RU"/>
        </w:rPr>
        <w:t>(реєстраційний № 8068)</w:t>
      </w:r>
    </w:p>
    <w:p w:rsidR="00740E91" w:rsidRPr="00C950E4" w:rsidRDefault="00740E91" w:rsidP="00740E91">
      <w:pPr>
        <w:spacing w:after="0"/>
        <w:ind w:right="85"/>
        <w:jc w:val="center"/>
        <w:rPr>
          <w:rFonts w:eastAsia="Times New Roman" w:cs="Times New Roman"/>
          <w:b/>
          <w:szCs w:val="28"/>
          <w:lang w:eastAsia="ru-RU"/>
        </w:rPr>
      </w:pPr>
    </w:p>
    <w:p w:rsidR="00740E91" w:rsidRPr="00C950E4" w:rsidRDefault="00740E91" w:rsidP="00740E91">
      <w:pPr>
        <w:keepNext/>
        <w:shd w:val="clear" w:color="auto" w:fill="FFFFFF"/>
        <w:spacing w:after="0"/>
        <w:ind w:firstLine="540"/>
        <w:textAlignment w:val="baseline"/>
        <w:outlineLvl w:val="2"/>
        <w:rPr>
          <w:rFonts w:eastAsia="Times New Roman" w:cs="Times New Roman"/>
          <w:bCs/>
          <w:szCs w:val="28"/>
          <w:lang w:eastAsia="ru-RU"/>
        </w:rPr>
      </w:pPr>
      <w:r w:rsidRPr="00C950E4">
        <w:rPr>
          <w:rFonts w:eastAsia="Times New Roman" w:cs="Times New Roman"/>
          <w:bCs/>
          <w:szCs w:val="28"/>
          <w:lang w:eastAsia="ru-RU"/>
        </w:rPr>
        <w:tab/>
      </w:r>
    </w:p>
    <w:p w:rsidR="00740E91" w:rsidRPr="00C950E4" w:rsidRDefault="00740E91" w:rsidP="00740E91">
      <w:pPr>
        <w:spacing w:after="0"/>
        <w:jc w:val="left"/>
        <w:rPr>
          <w:rFonts w:eastAsia="Times New Roman" w:cs="Times New Roman"/>
          <w:szCs w:val="28"/>
          <w:lang w:eastAsia="ru-RU"/>
        </w:rPr>
      </w:pPr>
    </w:p>
    <w:p w:rsidR="00505202" w:rsidRPr="00C950E4" w:rsidRDefault="00740E91" w:rsidP="00505202">
      <w:pPr>
        <w:keepNext/>
        <w:shd w:val="clear" w:color="auto" w:fill="FFFFFF"/>
        <w:spacing w:after="0"/>
        <w:textAlignment w:val="baseline"/>
        <w:outlineLvl w:val="2"/>
        <w:rPr>
          <w:rFonts w:eastAsia="Times New Roman" w:cs="Times New Roman"/>
          <w:bCs/>
          <w:szCs w:val="28"/>
          <w:lang w:eastAsia="ru-RU"/>
        </w:rPr>
      </w:pPr>
      <w:r w:rsidRPr="00C950E4">
        <w:rPr>
          <w:rFonts w:eastAsia="Times New Roman" w:cs="Times New Roman"/>
          <w:bCs/>
          <w:szCs w:val="28"/>
          <w:lang w:eastAsia="ru-RU"/>
        </w:rPr>
        <w:tab/>
      </w:r>
      <w:r w:rsidR="00505202" w:rsidRPr="00C950E4">
        <w:rPr>
          <w:rFonts w:eastAsia="Times New Roman" w:cs="Times New Roman"/>
          <w:bCs/>
          <w:szCs w:val="28"/>
          <w:lang w:eastAsia="ru-RU"/>
        </w:rPr>
        <w:t>У Головному юридичному управлінні в межах фактично наданого часу розглянуто підготовлений до другого читання п</w:t>
      </w:r>
      <w:r w:rsidR="00505202" w:rsidRPr="00C950E4">
        <w:rPr>
          <w:rFonts w:eastAsia="Times New Roman" w:cs="Times New Roman"/>
          <w:bCs/>
          <w:color w:val="333333"/>
          <w:szCs w:val="28"/>
          <w:lang w:eastAsia="ru-RU"/>
        </w:rPr>
        <w:t xml:space="preserve">роект </w:t>
      </w:r>
      <w:r w:rsidR="00505202" w:rsidRPr="00C950E4">
        <w:rPr>
          <w:rFonts w:eastAsia="Times New Roman" w:cs="Times New Roman"/>
          <w:bCs/>
          <w:szCs w:val="28"/>
          <w:lang w:eastAsia="ru-RU"/>
        </w:rPr>
        <w:t xml:space="preserve">Закону України </w:t>
      </w:r>
      <w:r w:rsidR="00DB5FA7">
        <w:rPr>
          <w:rFonts w:cs="Times New Roman"/>
          <w:szCs w:val="28"/>
        </w:rPr>
        <w:t>«Про н</w:t>
      </w:r>
      <w:r w:rsidR="00505202" w:rsidRPr="00C950E4">
        <w:rPr>
          <w:rFonts w:cs="Times New Roman"/>
          <w:szCs w:val="28"/>
        </w:rPr>
        <w:t>аціональну безпеку України», з приводу якого висловлюються</w:t>
      </w:r>
      <w:r w:rsidR="00505202" w:rsidRPr="00C950E4">
        <w:rPr>
          <w:rFonts w:eastAsia="Times New Roman" w:cs="Times New Roman"/>
          <w:bCs/>
          <w:szCs w:val="28"/>
          <w:lang w:eastAsia="ru-RU"/>
        </w:rPr>
        <w:t xml:space="preserve"> такі зауваження і пропозиції.</w:t>
      </w:r>
    </w:p>
    <w:p w:rsidR="00740E91" w:rsidRPr="00C950E4" w:rsidRDefault="00740E91" w:rsidP="00740E91">
      <w:pPr>
        <w:keepNext/>
        <w:shd w:val="clear" w:color="auto" w:fill="FFFFFF"/>
        <w:spacing w:after="0"/>
        <w:textAlignment w:val="baseline"/>
        <w:outlineLvl w:val="2"/>
        <w:rPr>
          <w:rFonts w:eastAsia="Times New Roman" w:cs="Times New Roman"/>
          <w:bCs/>
          <w:szCs w:val="28"/>
          <w:lang w:eastAsia="ru-RU"/>
        </w:rPr>
      </w:pPr>
    </w:p>
    <w:p w:rsidR="00641B86" w:rsidRPr="00C950E4" w:rsidRDefault="00641B86" w:rsidP="008745F6">
      <w:pPr>
        <w:ind w:firstLine="708"/>
        <w:rPr>
          <w:rStyle w:val="st42"/>
          <w:szCs w:val="28"/>
        </w:rPr>
      </w:pPr>
      <w:r w:rsidRPr="00C950E4">
        <w:rPr>
          <w:rFonts w:cs="Times New Roman"/>
          <w:szCs w:val="28"/>
        </w:rPr>
        <w:t xml:space="preserve">1. Згідно зі статтею 3 Конституції України </w:t>
      </w:r>
      <w:r w:rsidRPr="00C950E4">
        <w:rPr>
          <w:rStyle w:val="st42"/>
          <w:szCs w:val="28"/>
        </w:rPr>
        <w:t>«людина, її життя і здоров'я, честь і гідність, недоторканність і безпека визнаються в Україні найвищою соціальною цінністю». Натомість визначення термінів «воєнна безпека» та «державна безпека» (</w:t>
      </w:r>
      <w:r w:rsidRPr="007E6980">
        <w:rPr>
          <w:rStyle w:val="st42"/>
          <w:b/>
          <w:szCs w:val="28"/>
        </w:rPr>
        <w:t>стаття 1 проекту</w:t>
      </w:r>
      <w:r w:rsidRPr="00C950E4">
        <w:rPr>
          <w:rStyle w:val="st42"/>
          <w:szCs w:val="28"/>
        </w:rPr>
        <w:t>) не визначають зазначену найвищу соціальну цінність «життєво важливим національним інтересом». Лише термін «громадська безпека і порядок» визнають права і свободи людини та громадянина «</w:t>
      </w:r>
      <w:r w:rsidR="00ED44C9">
        <w:rPr>
          <w:rStyle w:val="st42"/>
          <w:szCs w:val="28"/>
        </w:rPr>
        <w:t xml:space="preserve">життєво </w:t>
      </w:r>
      <w:r w:rsidRPr="00C950E4">
        <w:rPr>
          <w:rStyle w:val="st42"/>
          <w:szCs w:val="28"/>
        </w:rPr>
        <w:t xml:space="preserve">важливими для суспільства та особи інтересами». </w:t>
      </w:r>
    </w:p>
    <w:p w:rsidR="00641B86" w:rsidRPr="00C950E4" w:rsidRDefault="00641B86" w:rsidP="008745F6">
      <w:pPr>
        <w:ind w:firstLine="708"/>
        <w:rPr>
          <w:rFonts w:cs="Times New Roman"/>
          <w:color w:val="000000"/>
          <w:szCs w:val="28"/>
        </w:rPr>
      </w:pPr>
      <w:r w:rsidRPr="00C950E4">
        <w:rPr>
          <w:rStyle w:val="st42"/>
          <w:szCs w:val="28"/>
        </w:rPr>
        <w:t>Крім того, по тексту проекту вжива</w:t>
      </w:r>
      <w:r w:rsidR="004C4CBA">
        <w:rPr>
          <w:rStyle w:val="st42"/>
          <w:szCs w:val="28"/>
        </w:rPr>
        <w:t>ю</w:t>
      </w:r>
      <w:r w:rsidRPr="00C950E4">
        <w:rPr>
          <w:rStyle w:val="st42"/>
          <w:szCs w:val="28"/>
        </w:rPr>
        <w:t xml:space="preserve">ться також терміни «фундаментальні національні інтереси України» та «національні інтереси України», однак в чому полягає різниця між значеннями цих термінів з тексту проекту не </w:t>
      </w:r>
      <w:r w:rsidR="00FA3738">
        <w:rPr>
          <w:rStyle w:val="st42"/>
          <w:szCs w:val="28"/>
        </w:rPr>
        <w:t>вбачається</w:t>
      </w:r>
      <w:r w:rsidRPr="00C950E4">
        <w:rPr>
          <w:rStyle w:val="st42"/>
          <w:szCs w:val="28"/>
        </w:rPr>
        <w:t>. Зазначене свідчить також про невідповідність законопроекту вимозі юридичної визначеності в контексті якості закону, як того вимагає принцип верховенства права (стаття 8 Конституції України)</w:t>
      </w:r>
      <w:r w:rsidRPr="00C950E4">
        <w:rPr>
          <w:rFonts w:cs="Times New Roman"/>
          <w:szCs w:val="28"/>
        </w:rPr>
        <w:t>,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rsidR="00641B86" w:rsidRPr="00C950E4" w:rsidRDefault="00641B86" w:rsidP="00641B86">
      <w:pPr>
        <w:pStyle w:val="aa"/>
        <w:ind w:firstLine="708"/>
        <w:jc w:val="both"/>
        <w:rPr>
          <w:rFonts w:cs="Times New Roman"/>
          <w:szCs w:val="28"/>
          <w:lang w:val="uk-UA"/>
        </w:rPr>
      </w:pPr>
      <w:r w:rsidRPr="00C950E4">
        <w:rPr>
          <w:rFonts w:cs="Times New Roman"/>
          <w:szCs w:val="28"/>
          <w:lang w:val="uk-UA"/>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w:t>
      </w:r>
      <w:r w:rsidRPr="00C950E4">
        <w:rPr>
          <w:rFonts w:cs="Times New Roman"/>
          <w:szCs w:val="28"/>
          <w:lang w:val="uk-UA"/>
        </w:rPr>
        <w:lastRenderedPageBreak/>
        <w:t xml:space="preserve">формулювання правових норм у тексті нормативно-правових актів. Зокрема, «…Закон має бути доступним для зацікавлених осіб та сформованим з </w:t>
      </w:r>
      <w:r w:rsidRPr="00C950E4">
        <w:rPr>
          <w:rFonts w:cs="Times New Roman"/>
          <w:szCs w:val="28"/>
          <w:u w:val="single"/>
          <w:lang w:val="uk-UA"/>
        </w:rPr>
        <w:t>достатньою точністю</w:t>
      </w:r>
      <w:r w:rsidRPr="00C950E4">
        <w:rPr>
          <w:rFonts w:cs="Times New Roman"/>
          <w:szCs w:val="28"/>
          <w:lang w:val="uk-UA"/>
        </w:rPr>
        <w:t xml:space="preserve"> для того, щоб надати їм можливість регулювати свою поведінку аби бути здатними – за потреби, за відповідної консультації – </w:t>
      </w:r>
      <w:r w:rsidRPr="00C950E4">
        <w:rPr>
          <w:rFonts w:cs="Times New Roman"/>
          <w:szCs w:val="28"/>
          <w:u w:val="single"/>
          <w:lang w:val="uk-UA"/>
        </w:rPr>
        <w:t>передбачати</w:t>
      </w:r>
      <w:r w:rsidRPr="00C950E4">
        <w:rPr>
          <w:rFonts w:cs="Times New Roman"/>
          <w:szCs w:val="28"/>
          <w:lang w:val="uk-UA"/>
        </w:rPr>
        <w:t xml:space="preserve"> тією мірою, що є розумною за відповідних обставин, </w:t>
      </w:r>
      <w:r w:rsidRPr="00C950E4">
        <w:rPr>
          <w:rFonts w:cs="Times New Roman"/>
          <w:szCs w:val="28"/>
          <w:u w:val="single"/>
          <w:lang w:val="uk-UA"/>
        </w:rPr>
        <w:t>наслідки</w:t>
      </w:r>
      <w:r w:rsidRPr="00C950E4">
        <w:rPr>
          <w:rFonts w:cs="Times New Roman"/>
          <w:szCs w:val="28"/>
          <w:lang w:val="uk-UA"/>
        </w:rPr>
        <w:t>, які може потягнути за собою його дія» (рішення у справі «</w:t>
      </w:r>
      <w:proofErr w:type="spellStart"/>
      <w:r w:rsidRPr="00C950E4">
        <w:rPr>
          <w:rFonts w:cs="Times New Roman"/>
          <w:szCs w:val="28"/>
          <w:lang w:val="uk-UA"/>
        </w:rPr>
        <w:t>Вєренцов</w:t>
      </w:r>
      <w:proofErr w:type="spellEnd"/>
      <w:r w:rsidRPr="00C950E4">
        <w:rPr>
          <w:rFonts w:cs="Times New Roman"/>
          <w:szCs w:val="28"/>
          <w:lang w:val="uk-UA"/>
        </w:rPr>
        <w:t xml:space="preserve"> проти України, 11 квітня 2013 року). </w:t>
      </w:r>
    </w:p>
    <w:p w:rsidR="008F51A7" w:rsidRDefault="00641B86" w:rsidP="008F51A7">
      <w:pPr>
        <w:ind w:firstLine="708"/>
        <w:rPr>
          <w:rStyle w:val="st42"/>
          <w:szCs w:val="28"/>
        </w:rPr>
      </w:pPr>
      <w:r w:rsidRPr="00C950E4">
        <w:rPr>
          <w:rStyle w:val="st42"/>
          <w:szCs w:val="28"/>
        </w:rPr>
        <w:t>Так само не відповідають статті 8 Конституції України положення проекту, в яких йдеться про:</w:t>
      </w:r>
    </w:p>
    <w:p w:rsidR="00641B86" w:rsidRPr="00C950E4" w:rsidRDefault="00641B86" w:rsidP="008F51A7">
      <w:pPr>
        <w:ind w:firstLine="708"/>
        <w:rPr>
          <w:rStyle w:val="st42"/>
          <w:color w:val="auto"/>
          <w:szCs w:val="28"/>
        </w:rPr>
      </w:pPr>
      <w:r w:rsidRPr="00C950E4">
        <w:rPr>
          <w:rStyle w:val="st42"/>
          <w:color w:val="auto"/>
          <w:szCs w:val="28"/>
        </w:rPr>
        <w:t>1) визначення термінів «комплексний огляд сектору безпеки і оборони», «оборонний огляд», «огляд оборонно-промислового комплексу України», а також «стратегії» різного  функціонального призначення (</w:t>
      </w:r>
      <w:r w:rsidRPr="00ED44C9">
        <w:rPr>
          <w:rStyle w:val="st42"/>
          <w:b/>
          <w:color w:val="auto"/>
          <w:szCs w:val="28"/>
        </w:rPr>
        <w:t>стаття 1</w:t>
      </w:r>
      <w:r w:rsidRPr="00C950E4">
        <w:rPr>
          <w:rStyle w:val="st42"/>
          <w:color w:val="auto"/>
          <w:szCs w:val="28"/>
        </w:rPr>
        <w:t xml:space="preserve">), які визначаються через поняття, які, в свою чергу, також потребують пояснення їхнього змісту. Так, наприклад, «стратегії» визначаються через термін «документ», однак з тексту визначення не зрозуміло, яка юридична природа зазначених «документів» (зокрема, чи мають вони нормативний характер). При цьому згідно з </w:t>
      </w:r>
      <w:r w:rsidRPr="00ED44C9">
        <w:rPr>
          <w:rStyle w:val="st42"/>
          <w:b/>
          <w:color w:val="auto"/>
          <w:szCs w:val="28"/>
        </w:rPr>
        <w:t>частиною п’ятою статті 3 проекту</w:t>
      </w:r>
      <w:r w:rsidRPr="00C950E4">
        <w:rPr>
          <w:rStyle w:val="st42"/>
          <w:color w:val="auto"/>
          <w:szCs w:val="28"/>
        </w:rPr>
        <w:t xml:space="preserve">  зазначені «стратегії» «затверджуються Указами Президента України», які згідно зі статтею 106 Конституції України </w:t>
      </w:r>
      <w:r w:rsidRPr="00C950E4">
        <w:rPr>
          <w:rStyle w:val="st42"/>
          <w:szCs w:val="28"/>
        </w:rPr>
        <w:t>є обов'язковими до виконання на території України</w:t>
      </w:r>
      <w:r w:rsidRPr="00C950E4">
        <w:rPr>
          <w:rStyle w:val="st42"/>
          <w:color w:val="auto"/>
          <w:szCs w:val="28"/>
        </w:rPr>
        <w:t xml:space="preserve">. Таким чином, визначення змісту значення термінів «стратегія» у статті 1 проекту через термін «документ» без вказання на його юридичну природу створює </w:t>
      </w:r>
      <w:r w:rsidR="004C4CBA">
        <w:rPr>
          <w:rStyle w:val="st42"/>
          <w:color w:val="auto"/>
          <w:szCs w:val="28"/>
        </w:rPr>
        <w:t>штучну ситуацію, за якої можна</w:t>
      </w:r>
      <w:r w:rsidRPr="00C950E4">
        <w:rPr>
          <w:rStyle w:val="st42"/>
          <w:color w:val="auto"/>
          <w:szCs w:val="28"/>
        </w:rPr>
        <w:t xml:space="preserve"> ставити під сумнів обов’язковість до виконання Указів Президента України, якими вони «затверджуються». Якщо ж зазначені «стратегії» не повинні мати «обов’язковий до виконання» характер, тобто бути нормативними, тоді, очевидно, вони не повинні «затверджуватися» Указами Президента України. Крім того, звертаємо увагу, що відповідно до частини сьомої статті 107 Конституції України «</w:t>
      </w:r>
      <w:r w:rsidRPr="00C950E4">
        <w:rPr>
          <w:rStyle w:val="st42"/>
          <w:szCs w:val="28"/>
        </w:rPr>
        <w:t xml:space="preserve">рішення Ради національної безпеки і оборони України </w:t>
      </w:r>
      <w:r w:rsidRPr="00C950E4">
        <w:rPr>
          <w:rStyle w:val="st42"/>
          <w:szCs w:val="28"/>
          <w:u w:val="single"/>
        </w:rPr>
        <w:t>вводяться в дію</w:t>
      </w:r>
      <w:r w:rsidRPr="00C950E4">
        <w:rPr>
          <w:rStyle w:val="st42"/>
          <w:szCs w:val="28"/>
        </w:rPr>
        <w:t xml:space="preserve"> указами Президента України</w:t>
      </w:r>
      <w:r w:rsidRPr="00C950E4">
        <w:rPr>
          <w:rStyle w:val="st42"/>
          <w:color w:val="auto"/>
          <w:szCs w:val="28"/>
        </w:rPr>
        <w:t xml:space="preserve">». Відтак положення частини п’ятої статті 3 проекту мають бути узгоджені також і з зазначеним конституційним приписом; </w:t>
      </w:r>
    </w:p>
    <w:p w:rsidR="00641B86" w:rsidRPr="00C950E4" w:rsidRDefault="00641B86" w:rsidP="00FE6F18">
      <w:pPr>
        <w:ind w:firstLine="708"/>
        <w:rPr>
          <w:rStyle w:val="st42"/>
          <w:color w:val="auto"/>
          <w:szCs w:val="28"/>
        </w:rPr>
      </w:pPr>
      <w:r w:rsidRPr="00C950E4">
        <w:rPr>
          <w:rStyle w:val="st42"/>
          <w:color w:val="auto"/>
          <w:szCs w:val="28"/>
        </w:rPr>
        <w:t xml:space="preserve">2) терміни, визначення яких наведене у </w:t>
      </w:r>
      <w:r w:rsidRPr="00FE6F18">
        <w:rPr>
          <w:rStyle w:val="st42"/>
          <w:b/>
          <w:color w:val="auto"/>
          <w:szCs w:val="28"/>
        </w:rPr>
        <w:t>статті 1 проекту</w:t>
      </w:r>
      <w:r w:rsidRPr="00C950E4">
        <w:rPr>
          <w:rStyle w:val="st42"/>
          <w:color w:val="auto"/>
          <w:szCs w:val="28"/>
        </w:rPr>
        <w:t>, вжиті у тексті проекту не послідовно. Так, наприклад, термін «громадська безпека і порядок» видозмінений на термін «громадська безпека і правопорядок» (частина друга статті 8, частина перша статті 18 проекту), а термін «оборонне планування» - на термін «</w:t>
      </w:r>
      <w:r w:rsidRPr="00C950E4">
        <w:rPr>
          <w:rFonts w:cs="Times New Roman"/>
          <w:szCs w:val="28"/>
        </w:rPr>
        <w:t>планування оборони держави» (</w:t>
      </w:r>
      <w:r w:rsidRPr="00C950E4">
        <w:rPr>
          <w:rStyle w:val="st42"/>
          <w:color w:val="auto"/>
          <w:szCs w:val="28"/>
        </w:rPr>
        <w:t>частина четверта статті 16 проекту) тощо;</w:t>
      </w:r>
    </w:p>
    <w:p w:rsidR="00641B86" w:rsidRPr="00C950E4" w:rsidRDefault="00641B86" w:rsidP="00FE6F18">
      <w:pPr>
        <w:pStyle w:val="Default"/>
        <w:ind w:firstLine="708"/>
        <w:jc w:val="both"/>
        <w:rPr>
          <w:sz w:val="28"/>
          <w:szCs w:val="28"/>
        </w:rPr>
      </w:pPr>
      <w:r w:rsidRPr="00C950E4">
        <w:rPr>
          <w:rStyle w:val="st42"/>
          <w:color w:val="auto"/>
          <w:sz w:val="28"/>
          <w:szCs w:val="28"/>
        </w:rPr>
        <w:t xml:space="preserve">3) </w:t>
      </w:r>
      <w:r w:rsidRPr="00FE6F18">
        <w:rPr>
          <w:rStyle w:val="st42"/>
          <w:b/>
          <w:color w:val="auto"/>
          <w:sz w:val="28"/>
          <w:szCs w:val="28"/>
        </w:rPr>
        <w:t>с</w:t>
      </w:r>
      <w:r w:rsidRPr="00FE6F18">
        <w:rPr>
          <w:rStyle w:val="st42"/>
          <w:b/>
          <w:sz w:val="28"/>
          <w:szCs w:val="28"/>
        </w:rPr>
        <w:t>таття 3 проекту</w:t>
      </w:r>
      <w:r w:rsidRPr="00C950E4">
        <w:rPr>
          <w:rStyle w:val="st42"/>
          <w:sz w:val="28"/>
          <w:szCs w:val="28"/>
        </w:rPr>
        <w:t xml:space="preserve"> визначає принципи </w:t>
      </w:r>
      <w:r w:rsidRPr="00C950E4">
        <w:rPr>
          <w:sz w:val="28"/>
          <w:szCs w:val="28"/>
        </w:rPr>
        <w:t xml:space="preserve">державної політики у сферах національної безпеки і оборони. При цьому, однак, зміст окремих положень зазначеної статті потребує додаткового з’ясування. Так, наприклад, згідно з частиною першою цієї статті «державна політика у сферах національної безпеки і оборони спрямована на захист території, навколишнього природного середовища – від надзвичайних ситуацій». Однак, з тексту цього положення незрозуміло, по-перше, про яку саме територію йдеться, а по-друге, чому її </w:t>
      </w:r>
      <w:r w:rsidRPr="00C950E4">
        <w:rPr>
          <w:sz w:val="28"/>
          <w:szCs w:val="28"/>
        </w:rPr>
        <w:lastRenderedPageBreak/>
        <w:t xml:space="preserve">слід захищати лише від надзвичайних ситуацій. Адже зазначене положення стосується також і сфери оборони. Крім того, частиною другою цієї ж статті визначено в якості принципу «розвиток сектору безпеки і оборони як основного інструменту реалізації державної політики у сферах національної безпеки і оборони», однак зміст цього положення як принципу не розкрито; </w:t>
      </w:r>
    </w:p>
    <w:p w:rsidR="00641B86" w:rsidRPr="00C950E4" w:rsidRDefault="00641B86" w:rsidP="00FE6F18">
      <w:pPr>
        <w:pStyle w:val="Default"/>
        <w:ind w:firstLine="708"/>
        <w:jc w:val="both"/>
        <w:rPr>
          <w:sz w:val="28"/>
          <w:szCs w:val="28"/>
        </w:rPr>
      </w:pPr>
      <w:r w:rsidRPr="00C950E4">
        <w:rPr>
          <w:sz w:val="28"/>
          <w:szCs w:val="28"/>
        </w:rPr>
        <w:t xml:space="preserve">4) згідно з </w:t>
      </w:r>
      <w:r w:rsidRPr="00FE6F18">
        <w:rPr>
          <w:b/>
          <w:sz w:val="28"/>
          <w:szCs w:val="28"/>
        </w:rPr>
        <w:t>частинами першою та другою статті 22 проекту</w:t>
      </w:r>
      <w:r w:rsidRPr="00C950E4">
        <w:rPr>
          <w:sz w:val="28"/>
          <w:szCs w:val="28"/>
        </w:rPr>
        <w:t xml:space="preserve"> «державна служба спеціального зв'язку та захисту інформації України є державним органом», Голова якої «призначається на посаду та звільняється з посади Кабінетом Міністрів України за поданням Прем'єр-міністра України». При цьому правовий статус зазначеного органу законопроектом не визначено, а його повноваження будуть визначатися підзаконними актами, що суперечить також частині другій статті 19 Конституції України;</w:t>
      </w:r>
    </w:p>
    <w:p w:rsidR="00641B86" w:rsidRPr="00C950E4" w:rsidRDefault="00641B86" w:rsidP="00FE6F18">
      <w:pPr>
        <w:pStyle w:val="Default"/>
        <w:ind w:firstLine="708"/>
        <w:jc w:val="both"/>
        <w:rPr>
          <w:sz w:val="28"/>
          <w:szCs w:val="28"/>
        </w:rPr>
      </w:pPr>
      <w:r w:rsidRPr="00C950E4">
        <w:rPr>
          <w:sz w:val="28"/>
          <w:szCs w:val="28"/>
        </w:rPr>
        <w:t xml:space="preserve">5) у тексті </w:t>
      </w:r>
      <w:r w:rsidRPr="00FE6F18">
        <w:rPr>
          <w:b/>
          <w:sz w:val="28"/>
          <w:szCs w:val="28"/>
        </w:rPr>
        <w:t>частини першої статті 26 проекту</w:t>
      </w:r>
      <w:r w:rsidRPr="00C950E4">
        <w:rPr>
          <w:sz w:val="28"/>
          <w:szCs w:val="28"/>
        </w:rPr>
        <w:t xml:space="preserve"> не визначено ким має розроблятися Стратегія національної безпеки України та в якому «установленому порядку» Президент України може вносити до неї зміни. Проектом не визначено також </w:t>
      </w:r>
      <w:r w:rsidR="00EE656F" w:rsidRPr="00C950E4">
        <w:rPr>
          <w:sz w:val="28"/>
          <w:szCs w:val="28"/>
        </w:rPr>
        <w:t xml:space="preserve">те, </w:t>
      </w:r>
      <w:r w:rsidRPr="00C950E4">
        <w:rPr>
          <w:sz w:val="28"/>
          <w:szCs w:val="28"/>
        </w:rPr>
        <w:t xml:space="preserve">який орган має встановити порядок надання відповідних звітів </w:t>
      </w:r>
      <w:r w:rsidR="00EE656F" w:rsidRPr="00C950E4">
        <w:rPr>
          <w:sz w:val="28"/>
          <w:szCs w:val="28"/>
        </w:rPr>
        <w:t>(</w:t>
      </w:r>
      <w:r w:rsidR="00EE656F" w:rsidRPr="00ED44C9">
        <w:rPr>
          <w:b/>
          <w:sz w:val="28"/>
          <w:szCs w:val="28"/>
        </w:rPr>
        <w:t>частина</w:t>
      </w:r>
      <w:r w:rsidRPr="00ED44C9">
        <w:rPr>
          <w:b/>
          <w:sz w:val="28"/>
          <w:szCs w:val="28"/>
        </w:rPr>
        <w:t xml:space="preserve"> сьом</w:t>
      </w:r>
      <w:r w:rsidR="00EE656F" w:rsidRPr="00ED44C9">
        <w:rPr>
          <w:b/>
          <w:sz w:val="28"/>
          <w:szCs w:val="28"/>
        </w:rPr>
        <w:t>а</w:t>
      </w:r>
      <w:r w:rsidRPr="00ED44C9">
        <w:rPr>
          <w:b/>
          <w:sz w:val="28"/>
          <w:szCs w:val="28"/>
        </w:rPr>
        <w:t xml:space="preserve"> статті 27 проекту</w:t>
      </w:r>
      <w:r w:rsidR="00EE656F" w:rsidRPr="00C950E4">
        <w:rPr>
          <w:sz w:val="28"/>
          <w:szCs w:val="28"/>
        </w:rPr>
        <w:t>)</w:t>
      </w:r>
      <w:r w:rsidRPr="00C950E4">
        <w:rPr>
          <w:sz w:val="28"/>
          <w:szCs w:val="28"/>
        </w:rPr>
        <w:t xml:space="preserve">. Те ж саме стосується </w:t>
      </w:r>
      <w:r w:rsidRPr="00ED44C9">
        <w:rPr>
          <w:b/>
          <w:sz w:val="28"/>
          <w:szCs w:val="28"/>
        </w:rPr>
        <w:t>абзацу другого частини четвертої статті 28, частини п’ятої статті 33 проекту</w:t>
      </w:r>
      <w:r w:rsidRPr="00C950E4">
        <w:rPr>
          <w:sz w:val="28"/>
          <w:szCs w:val="28"/>
        </w:rPr>
        <w:t>;</w:t>
      </w:r>
    </w:p>
    <w:p w:rsidR="00641B86" w:rsidRPr="00C950E4" w:rsidRDefault="00641B86" w:rsidP="00FE6F18">
      <w:pPr>
        <w:pStyle w:val="Default"/>
        <w:ind w:firstLine="708"/>
        <w:jc w:val="both"/>
        <w:rPr>
          <w:sz w:val="28"/>
          <w:szCs w:val="28"/>
        </w:rPr>
      </w:pPr>
      <w:r w:rsidRPr="00C950E4">
        <w:rPr>
          <w:sz w:val="28"/>
          <w:szCs w:val="28"/>
        </w:rPr>
        <w:t xml:space="preserve">6) згідно з </w:t>
      </w:r>
      <w:r w:rsidRPr="00FE6F18">
        <w:rPr>
          <w:b/>
          <w:sz w:val="28"/>
          <w:szCs w:val="28"/>
        </w:rPr>
        <w:t>частиною першою статті 27 проекту</w:t>
      </w:r>
      <w:r w:rsidRPr="00C950E4">
        <w:rPr>
          <w:sz w:val="28"/>
          <w:szCs w:val="28"/>
        </w:rPr>
        <w:t xml:space="preserve"> РНБО у разі необхідності може прийняти рішення про </w:t>
      </w:r>
      <w:r w:rsidRPr="00C950E4">
        <w:rPr>
          <w:rStyle w:val="2"/>
          <w:rFonts w:eastAsia="MS Gothic"/>
          <w:sz w:val="28"/>
          <w:szCs w:val="28"/>
          <w:lang w:eastAsia="uk-UA"/>
        </w:rPr>
        <w:t>проведення окремих оглядів, що включені до комплексного огляду сектору безпеки і оборони, яке вводиться в дію указом Президента України</w:t>
      </w:r>
      <w:r w:rsidR="00EE656F" w:rsidRPr="00C950E4">
        <w:rPr>
          <w:rStyle w:val="2"/>
          <w:rFonts w:eastAsia="MS Gothic"/>
          <w:sz w:val="28"/>
          <w:szCs w:val="28"/>
          <w:lang w:eastAsia="uk-UA"/>
        </w:rPr>
        <w:t>.</w:t>
      </w:r>
      <w:r w:rsidRPr="00C950E4">
        <w:rPr>
          <w:rStyle w:val="2"/>
          <w:rFonts w:eastAsia="MS Gothic"/>
          <w:sz w:val="28"/>
          <w:szCs w:val="28"/>
          <w:lang w:eastAsia="uk-UA"/>
        </w:rPr>
        <w:t xml:space="preserve"> </w:t>
      </w:r>
      <w:r w:rsidR="00EE656F" w:rsidRPr="00C950E4">
        <w:rPr>
          <w:rStyle w:val="2"/>
          <w:rFonts w:eastAsia="MS Gothic"/>
          <w:sz w:val="28"/>
          <w:szCs w:val="28"/>
          <w:lang w:eastAsia="uk-UA"/>
        </w:rPr>
        <w:t>О</w:t>
      </w:r>
      <w:r w:rsidRPr="00C950E4">
        <w:rPr>
          <w:rStyle w:val="2"/>
          <w:rFonts w:eastAsia="MS Gothic"/>
          <w:sz w:val="28"/>
          <w:szCs w:val="28"/>
          <w:lang w:eastAsia="uk-UA"/>
        </w:rPr>
        <w:t xml:space="preserve">днак критерії такої необхідності законопроектом не визначені, що створює нічим не обмежену </w:t>
      </w:r>
      <w:proofErr w:type="spellStart"/>
      <w:r w:rsidRPr="00C950E4">
        <w:rPr>
          <w:rStyle w:val="2"/>
          <w:rFonts w:eastAsia="MS Gothic"/>
          <w:sz w:val="28"/>
          <w:szCs w:val="28"/>
          <w:lang w:eastAsia="uk-UA"/>
        </w:rPr>
        <w:t>дискрецію</w:t>
      </w:r>
      <w:proofErr w:type="spellEnd"/>
      <w:r w:rsidRPr="00C950E4">
        <w:rPr>
          <w:rStyle w:val="2"/>
          <w:rFonts w:eastAsia="MS Gothic"/>
          <w:sz w:val="28"/>
          <w:szCs w:val="28"/>
          <w:lang w:eastAsia="uk-UA"/>
        </w:rPr>
        <w:t xml:space="preserve"> для зазначеного </w:t>
      </w:r>
      <w:r w:rsidR="00EE656F" w:rsidRPr="00C950E4">
        <w:rPr>
          <w:rStyle w:val="2"/>
          <w:rFonts w:eastAsia="MS Gothic"/>
          <w:sz w:val="28"/>
          <w:szCs w:val="28"/>
          <w:lang w:eastAsia="uk-UA"/>
        </w:rPr>
        <w:t xml:space="preserve">державного </w:t>
      </w:r>
      <w:r w:rsidRPr="00C950E4">
        <w:rPr>
          <w:rStyle w:val="2"/>
          <w:rFonts w:eastAsia="MS Gothic"/>
          <w:sz w:val="28"/>
          <w:szCs w:val="28"/>
          <w:lang w:eastAsia="uk-UA"/>
        </w:rPr>
        <w:t>органу.</w:t>
      </w:r>
    </w:p>
    <w:p w:rsidR="00641B86" w:rsidRPr="00C950E4" w:rsidRDefault="00641B86" w:rsidP="00641B86">
      <w:pPr>
        <w:ind w:firstLine="1276"/>
        <w:rPr>
          <w:rStyle w:val="st42"/>
          <w:color w:val="auto"/>
          <w:szCs w:val="28"/>
        </w:rPr>
      </w:pPr>
    </w:p>
    <w:p w:rsidR="00641B86" w:rsidRPr="00C950E4" w:rsidRDefault="00641B86" w:rsidP="00267B4D">
      <w:pPr>
        <w:pStyle w:val="Default"/>
        <w:ind w:firstLine="708"/>
        <w:jc w:val="both"/>
        <w:rPr>
          <w:color w:val="auto"/>
          <w:sz w:val="28"/>
          <w:szCs w:val="28"/>
        </w:rPr>
      </w:pPr>
      <w:r w:rsidRPr="00C950E4">
        <w:rPr>
          <w:sz w:val="28"/>
          <w:szCs w:val="28"/>
        </w:rPr>
        <w:t xml:space="preserve">2. Згідно зі </w:t>
      </w:r>
      <w:r w:rsidRPr="00267B4D">
        <w:rPr>
          <w:b/>
          <w:sz w:val="28"/>
          <w:szCs w:val="28"/>
        </w:rPr>
        <w:t>статтею 2 проекту</w:t>
      </w:r>
      <w:r w:rsidRPr="00C950E4">
        <w:rPr>
          <w:sz w:val="28"/>
          <w:szCs w:val="28"/>
        </w:rPr>
        <w:t xml:space="preserve"> «правову основу державної політики у сферах національної безпеки і оборони становлять … </w:t>
      </w:r>
      <w:r w:rsidRPr="00C950E4">
        <w:rPr>
          <w:color w:val="auto"/>
          <w:sz w:val="28"/>
          <w:szCs w:val="28"/>
        </w:rPr>
        <w:t xml:space="preserve">видані на виконання Конституції та законів України інші нормативно-правові акти». Тим самим, проект відносить до правових основ державної політики підзаконні нормативні акти. </w:t>
      </w:r>
    </w:p>
    <w:p w:rsidR="00641B86" w:rsidRPr="00C950E4" w:rsidRDefault="00641B86" w:rsidP="00267B4D">
      <w:pPr>
        <w:pStyle w:val="Default"/>
        <w:ind w:firstLine="708"/>
        <w:jc w:val="both"/>
        <w:rPr>
          <w:rStyle w:val="st42"/>
          <w:sz w:val="28"/>
          <w:szCs w:val="28"/>
        </w:rPr>
      </w:pPr>
      <w:r w:rsidRPr="00C950E4">
        <w:rPr>
          <w:color w:val="auto"/>
          <w:sz w:val="28"/>
          <w:szCs w:val="28"/>
        </w:rPr>
        <w:t xml:space="preserve">Це, однак, не узгоджується з конституційним регулюванням у зазначеній сфері. Так, пункт 5 статті 85 Конституції України відносить до компетенції Верховної Ради України </w:t>
      </w:r>
      <w:r w:rsidRPr="00C950E4">
        <w:rPr>
          <w:rStyle w:val="st42"/>
          <w:sz w:val="28"/>
          <w:szCs w:val="28"/>
        </w:rPr>
        <w:t xml:space="preserve">визначення засад внутрішньої і зовнішньої політики, в тому числі, шляхом прийняття законів (пункт 3 зазначеної статті Конституції України). </w:t>
      </w:r>
    </w:p>
    <w:p w:rsidR="00641B86" w:rsidRPr="00C950E4" w:rsidRDefault="00641B86" w:rsidP="00267B4D">
      <w:pPr>
        <w:pStyle w:val="Default"/>
        <w:ind w:firstLine="708"/>
        <w:jc w:val="both"/>
        <w:rPr>
          <w:rStyle w:val="st42"/>
          <w:sz w:val="28"/>
          <w:szCs w:val="28"/>
        </w:rPr>
      </w:pPr>
      <w:r w:rsidRPr="00C950E4">
        <w:rPr>
          <w:rStyle w:val="st42"/>
          <w:sz w:val="28"/>
          <w:szCs w:val="28"/>
        </w:rPr>
        <w:t xml:space="preserve">Натомість до повноважень Кабінету Міністрів України Конституцією України віднесено забезпечення державного суверенітету і економічної самостійності України, здійснення внутрішньої і зовнішньої політики держави, а також забезпечення проведення фінансової, цінової, інвестиційної та податкової політики; політики у сферах праці й зайнятості населення, соціального захисту, освіти, науки і культури, охорони природи, екологічної безпеки і природокористування (пункти 2 і 3 статті 116 Конституції України). </w:t>
      </w:r>
    </w:p>
    <w:p w:rsidR="00641B86" w:rsidRPr="00C950E4" w:rsidRDefault="00641B86" w:rsidP="00267B4D">
      <w:pPr>
        <w:pStyle w:val="Default"/>
        <w:ind w:firstLine="708"/>
        <w:jc w:val="both"/>
        <w:rPr>
          <w:rStyle w:val="st42"/>
          <w:sz w:val="28"/>
          <w:szCs w:val="28"/>
        </w:rPr>
      </w:pPr>
      <w:r w:rsidRPr="00C950E4">
        <w:rPr>
          <w:rStyle w:val="st42"/>
          <w:sz w:val="28"/>
          <w:szCs w:val="28"/>
        </w:rPr>
        <w:lastRenderedPageBreak/>
        <w:t>А оскільки згідно з частиною другою статті 19 та статтею 120 Конституції України Кабінет Міністрів України може діяти лише на підставі, у спосіб та в межах повноважень, визначених Конституці</w:t>
      </w:r>
      <w:r w:rsidR="00A47B2D" w:rsidRPr="00C950E4">
        <w:rPr>
          <w:rStyle w:val="st42"/>
          <w:sz w:val="28"/>
          <w:szCs w:val="28"/>
        </w:rPr>
        <w:t>єю</w:t>
      </w:r>
      <w:r w:rsidRPr="00C950E4">
        <w:rPr>
          <w:rStyle w:val="st42"/>
          <w:sz w:val="28"/>
          <w:szCs w:val="28"/>
        </w:rPr>
        <w:t xml:space="preserve"> України та законами України, то правовою основою державної політики у будь-якій сфері можуть бути лише Конституція та закони України. Відтак, зазначене положення статті 2 має бути узгоджене з відповідними приписами Конституції України. </w:t>
      </w:r>
    </w:p>
    <w:p w:rsidR="00641B86" w:rsidRPr="00C950E4" w:rsidRDefault="00641B86" w:rsidP="00641B86">
      <w:pPr>
        <w:pStyle w:val="Default"/>
        <w:ind w:firstLine="1134"/>
        <w:jc w:val="both"/>
        <w:rPr>
          <w:rStyle w:val="st42"/>
          <w:sz w:val="28"/>
          <w:szCs w:val="28"/>
        </w:rPr>
      </w:pPr>
    </w:p>
    <w:p w:rsidR="00641B86" w:rsidRPr="00C950E4" w:rsidRDefault="00641B86" w:rsidP="00267B4D">
      <w:pPr>
        <w:pStyle w:val="Default"/>
        <w:ind w:firstLine="708"/>
        <w:jc w:val="both"/>
        <w:rPr>
          <w:sz w:val="28"/>
          <w:szCs w:val="28"/>
        </w:rPr>
      </w:pPr>
      <w:r w:rsidRPr="00C950E4">
        <w:rPr>
          <w:rStyle w:val="st42"/>
          <w:sz w:val="28"/>
          <w:szCs w:val="28"/>
        </w:rPr>
        <w:t xml:space="preserve">3. </w:t>
      </w:r>
      <w:r w:rsidRPr="00267B4D">
        <w:rPr>
          <w:rStyle w:val="st42"/>
          <w:b/>
          <w:sz w:val="28"/>
          <w:szCs w:val="28"/>
        </w:rPr>
        <w:t>Частина перша статті 5 проект</w:t>
      </w:r>
      <w:r w:rsidR="007B34E8" w:rsidRPr="00267B4D">
        <w:rPr>
          <w:rStyle w:val="st42"/>
          <w:b/>
          <w:sz w:val="28"/>
          <w:szCs w:val="28"/>
        </w:rPr>
        <w:t>у</w:t>
      </w:r>
      <w:r w:rsidRPr="00C950E4">
        <w:rPr>
          <w:rStyle w:val="st42"/>
          <w:sz w:val="28"/>
          <w:szCs w:val="28"/>
        </w:rPr>
        <w:t xml:space="preserve"> з посиланням на статті 106 та 107 Конституції України наділяє Президента України повноваженням щодо контролю </w:t>
      </w:r>
      <w:r w:rsidRPr="00C950E4">
        <w:rPr>
          <w:sz w:val="28"/>
          <w:szCs w:val="28"/>
        </w:rPr>
        <w:t xml:space="preserve">за сектором безпеки і оборони як безпосередньо, так і через очолювану ним Раду національної безпеки і оборони України. При цьому згідно з визначенням терміну «сектор безпеки і оборони» (стаття 1 проекту) «сектор безпеки і оборони – </w:t>
      </w:r>
      <w:r w:rsidRPr="00C950E4">
        <w:rPr>
          <w:bCs/>
          <w:sz w:val="28"/>
          <w:szCs w:val="28"/>
        </w:rPr>
        <w:t xml:space="preserve">система </w:t>
      </w:r>
      <w:r w:rsidRPr="00C950E4">
        <w:rPr>
          <w:sz w:val="28"/>
          <w:szCs w:val="28"/>
        </w:rPr>
        <w:t xml:space="preserve">органів державної влади, Збройних Сил України, інших утворених відповідно до законів України військових формувань, правоохоронних та розвідувальних органів, </w:t>
      </w:r>
      <w:r w:rsidRPr="00C950E4">
        <w:rPr>
          <w:bCs/>
          <w:sz w:val="28"/>
          <w:szCs w:val="28"/>
        </w:rPr>
        <w:t>державних органів спеціального призначення з правоохоронними функціями</w:t>
      </w:r>
      <w:r w:rsidRPr="00C950E4">
        <w:rPr>
          <w:sz w:val="28"/>
          <w:szCs w:val="28"/>
        </w:rPr>
        <w:t>, сил цивільного захисту, оборонно-промислового комплексу України, діяльність яких перебуває під демократичним цивільним контролем і відповідно до Конституції та законів України за функціональним призначенням спрямована на захист національних інтересів України від загроз»</w:t>
      </w:r>
      <w:r w:rsidR="00427DC3" w:rsidRPr="00C950E4">
        <w:rPr>
          <w:sz w:val="28"/>
          <w:szCs w:val="28"/>
        </w:rPr>
        <w:t>.</w:t>
      </w:r>
    </w:p>
    <w:p w:rsidR="00641B86" w:rsidRPr="00C950E4" w:rsidRDefault="00641B86" w:rsidP="004C7A18">
      <w:pPr>
        <w:pStyle w:val="Default"/>
        <w:ind w:firstLine="708"/>
        <w:jc w:val="both"/>
        <w:rPr>
          <w:sz w:val="28"/>
          <w:szCs w:val="28"/>
        </w:rPr>
      </w:pPr>
      <w:r w:rsidRPr="00C950E4">
        <w:rPr>
          <w:sz w:val="28"/>
          <w:szCs w:val="28"/>
        </w:rPr>
        <w:t xml:space="preserve">Однак, жодна зі статей Конституції України не уповноважує Президента України на здійснення контролю в цій сфері. </w:t>
      </w:r>
    </w:p>
    <w:p w:rsidR="00641B86" w:rsidRPr="00C950E4" w:rsidRDefault="00641B86" w:rsidP="004C7A18">
      <w:pPr>
        <w:pStyle w:val="Default"/>
        <w:ind w:firstLine="708"/>
        <w:jc w:val="both"/>
        <w:rPr>
          <w:rStyle w:val="st42"/>
          <w:sz w:val="28"/>
          <w:szCs w:val="28"/>
        </w:rPr>
      </w:pPr>
      <w:r w:rsidRPr="00C950E4">
        <w:rPr>
          <w:sz w:val="28"/>
          <w:szCs w:val="28"/>
        </w:rPr>
        <w:t xml:space="preserve">Згідно з частиною другою статті 107 Конституції України </w:t>
      </w:r>
      <w:r w:rsidRPr="00C950E4">
        <w:rPr>
          <w:rStyle w:val="st42"/>
          <w:sz w:val="28"/>
          <w:szCs w:val="28"/>
        </w:rPr>
        <w:t xml:space="preserve">Рада національної безпеки і оборони України, а не Президент України,  координує і контролює діяльність і виключно органів виконавчої влади у сфері національної безпеки і оборони. </w:t>
      </w:r>
    </w:p>
    <w:p w:rsidR="00641B86" w:rsidRPr="00C950E4" w:rsidRDefault="00641B86" w:rsidP="004C7A18">
      <w:pPr>
        <w:pStyle w:val="Default"/>
        <w:ind w:firstLine="708"/>
        <w:jc w:val="both"/>
        <w:rPr>
          <w:sz w:val="28"/>
          <w:szCs w:val="28"/>
        </w:rPr>
      </w:pPr>
      <w:r w:rsidRPr="00C950E4">
        <w:rPr>
          <w:rStyle w:val="st42"/>
          <w:sz w:val="28"/>
          <w:szCs w:val="28"/>
        </w:rPr>
        <w:t>Повноваження ж Президента України згідно з пунктом 31 частини першої статті 106 Конституції України визначаються виключно Конституцією України. На неконституційн</w:t>
      </w:r>
      <w:r w:rsidR="00372E26" w:rsidRPr="00C950E4">
        <w:rPr>
          <w:rStyle w:val="st42"/>
          <w:sz w:val="28"/>
          <w:szCs w:val="28"/>
        </w:rPr>
        <w:t>ість</w:t>
      </w:r>
      <w:r w:rsidRPr="00C950E4">
        <w:rPr>
          <w:rStyle w:val="st42"/>
          <w:sz w:val="28"/>
          <w:szCs w:val="28"/>
        </w:rPr>
        <w:t xml:space="preserve"> розширення сфери повноважень законами неодноразово звертав увагу Конституційний Суд України. </w:t>
      </w:r>
      <w:r w:rsidRPr="00C950E4">
        <w:rPr>
          <w:sz w:val="28"/>
          <w:szCs w:val="28"/>
        </w:rPr>
        <w:tab/>
        <w:t>Так,  у  Рішенні  від  10  квітня  2003  року  N 7-рп/2003  Конституційний Суд України зазначив, що відповідно до Конституції України повноваження Президента України вичерпно визначені Конституцією України, а це  унеможливлює прийняття законів,  які встановлювали б інші його повноваження (пункт 2 мотивувальної частини). У Рішенні Конституційного  Суду  України  від  7  квітня 2004 року N9-рп/2004 наголошено, що повноваження Верховної Ради України,  як і повноваження Президента України, визначаються Конституцією України  (підпункт 4.2 пункту 4 мотивувальної частини). У Рішенні Конституційного Суду України від 16 травня 2007 року  N1-рп/2007  вказано,  що  відповідно  до  пункту  31  частини  першої статті 106 Конституції України повноважень Президента України визначаються лише Основним Законом України (пункт 6 мотивувальної частини).</w:t>
      </w:r>
    </w:p>
    <w:p w:rsidR="00641B86" w:rsidRPr="00C950E4" w:rsidRDefault="00641B86" w:rsidP="004C7A18">
      <w:pPr>
        <w:pStyle w:val="Default"/>
        <w:ind w:firstLine="708"/>
        <w:jc w:val="both"/>
        <w:rPr>
          <w:sz w:val="28"/>
          <w:szCs w:val="28"/>
        </w:rPr>
      </w:pPr>
      <w:r w:rsidRPr="00C950E4">
        <w:rPr>
          <w:sz w:val="28"/>
          <w:szCs w:val="28"/>
        </w:rPr>
        <w:lastRenderedPageBreak/>
        <w:t xml:space="preserve">Те ж саме стосується положень </w:t>
      </w:r>
      <w:r w:rsidRPr="004C7A18">
        <w:rPr>
          <w:b/>
          <w:sz w:val="28"/>
          <w:szCs w:val="28"/>
        </w:rPr>
        <w:t>стат</w:t>
      </w:r>
      <w:r w:rsidR="00A47B2D" w:rsidRPr="004C7A18">
        <w:rPr>
          <w:b/>
          <w:sz w:val="28"/>
          <w:szCs w:val="28"/>
        </w:rPr>
        <w:t>т</w:t>
      </w:r>
      <w:r w:rsidRPr="004C7A18">
        <w:rPr>
          <w:b/>
          <w:sz w:val="28"/>
          <w:szCs w:val="28"/>
        </w:rPr>
        <w:t>і 2, частини першої статті 13</w:t>
      </w:r>
      <w:r w:rsidRPr="00C950E4">
        <w:rPr>
          <w:sz w:val="28"/>
          <w:szCs w:val="28"/>
        </w:rPr>
        <w:t xml:space="preserve"> (яка не узгоджується також і з пунктами 17 та 19 частини першої статті 106 та з частиною четвертою статті 107 Конституції України), </w:t>
      </w:r>
      <w:r w:rsidRPr="004C7A18">
        <w:rPr>
          <w:b/>
          <w:sz w:val="28"/>
          <w:szCs w:val="28"/>
        </w:rPr>
        <w:t>частини третьої статті 14, частин четвертої та шостої статті 16, частини третьої статті 17, частини другої статті 19, частин другої та третьої статті 20, частини другої статті 21, частин четвертої та п’ятої статті 27, частини четвертої статті 28, частини першої статті 30, частини другої статті 31, частини другої статті 32 проекту</w:t>
      </w:r>
      <w:r w:rsidRPr="00C950E4">
        <w:rPr>
          <w:sz w:val="28"/>
          <w:szCs w:val="28"/>
        </w:rPr>
        <w:t xml:space="preserve">. </w:t>
      </w:r>
    </w:p>
    <w:p w:rsidR="00641B86" w:rsidRPr="00C950E4" w:rsidRDefault="00641B86" w:rsidP="004C7A18">
      <w:pPr>
        <w:pStyle w:val="Default"/>
        <w:ind w:firstLine="708"/>
        <w:jc w:val="both"/>
        <w:rPr>
          <w:sz w:val="28"/>
          <w:szCs w:val="28"/>
        </w:rPr>
      </w:pPr>
      <w:r w:rsidRPr="00C950E4">
        <w:rPr>
          <w:sz w:val="28"/>
          <w:szCs w:val="28"/>
        </w:rPr>
        <w:t>Крім того, у частині першій статті 30, частині другій статті 31, частині другій статті 32 проекту йдеться про «доручення» Кабінету Міністрів України та Президента України, які вони можуть надавати іншим органам.  Зазначене, однак, не відповідає частині третій статті 106 та частині першій статті 117 Конституції України, якими визначено види актів, які можуть видавати відповідно Президент України та Кабінет Міністрів України. Тому вищезгадані положення проекту слід узгодити з Конституцією України.</w:t>
      </w:r>
    </w:p>
    <w:p w:rsidR="00641B86" w:rsidRPr="00C950E4" w:rsidRDefault="00641B86" w:rsidP="00641B86">
      <w:pPr>
        <w:pStyle w:val="Default"/>
        <w:ind w:firstLine="1134"/>
        <w:jc w:val="both"/>
        <w:rPr>
          <w:sz w:val="28"/>
          <w:szCs w:val="28"/>
        </w:rPr>
      </w:pPr>
    </w:p>
    <w:p w:rsidR="00641B86" w:rsidRPr="00C950E4" w:rsidRDefault="00641B86" w:rsidP="008709E4">
      <w:pPr>
        <w:pStyle w:val="Default"/>
        <w:ind w:firstLine="708"/>
        <w:jc w:val="both"/>
        <w:rPr>
          <w:sz w:val="28"/>
          <w:szCs w:val="28"/>
        </w:rPr>
      </w:pPr>
      <w:r w:rsidRPr="00C950E4">
        <w:rPr>
          <w:sz w:val="28"/>
          <w:szCs w:val="28"/>
        </w:rPr>
        <w:t xml:space="preserve">4. </w:t>
      </w:r>
      <w:r w:rsidRPr="008709E4">
        <w:rPr>
          <w:b/>
          <w:sz w:val="28"/>
          <w:szCs w:val="28"/>
        </w:rPr>
        <w:t xml:space="preserve">Стаття 6 та абзац четвертий пункту 5 розділу </w:t>
      </w:r>
      <w:r w:rsidR="00BA7CD7">
        <w:rPr>
          <w:b/>
          <w:sz w:val="28"/>
          <w:szCs w:val="28"/>
          <w:lang w:val="en-US"/>
        </w:rPr>
        <w:t>V</w:t>
      </w:r>
      <w:r w:rsidRPr="008709E4">
        <w:rPr>
          <w:b/>
          <w:sz w:val="28"/>
          <w:szCs w:val="28"/>
        </w:rPr>
        <w:t>І проекту</w:t>
      </w:r>
      <w:r w:rsidRPr="00C950E4">
        <w:rPr>
          <w:sz w:val="28"/>
          <w:szCs w:val="28"/>
        </w:rPr>
        <w:t xml:space="preserve"> присвячена питанню порядку здійснення Верховною Радою України</w:t>
      </w:r>
      <w:r w:rsidR="005C4ADC" w:rsidRPr="00C950E4">
        <w:rPr>
          <w:sz w:val="28"/>
          <w:szCs w:val="28"/>
        </w:rPr>
        <w:t xml:space="preserve"> контролю</w:t>
      </w:r>
      <w:r w:rsidR="00037163" w:rsidRPr="00C950E4">
        <w:rPr>
          <w:sz w:val="28"/>
          <w:szCs w:val="28"/>
        </w:rPr>
        <w:t xml:space="preserve"> у сфері національної безпеки і оборони.</w:t>
      </w:r>
    </w:p>
    <w:p w:rsidR="00641B86" w:rsidRPr="00C950E4" w:rsidRDefault="00641B86" w:rsidP="008709E4">
      <w:pPr>
        <w:pStyle w:val="Default"/>
        <w:ind w:firstLine="708"/>
        <w:jc w:val="both"/>
        <w:rPr>
          <w:sz w:val="28"/>
          <w:szCs w:val="28"/>
        </w:rPr>
      </w:pPr>
      <w:r w:rsidRPr="00C950E4">
        <w:rPr>
          <w:sz w:val="28"/>
          <w:szCs w:val="28"/>
        </w:rPr>
        <w:t xml:space="preserve">Так, зокрема, частиною другою статті 6 проекту передбачено, що «з метою гарантування неухильного і безумовного дотримання </w:t>
      </w:r>
      <w:r w:rsidRPr="00C950E4">
        <w:rPr>
          <w:bCs/>
          <w:sz w:val="28"/>
          <w:szCs w:val="28"/>
        </w:rPr>
        <w:t>державними органами спеціального призначення з правоохоронними функціями, правоохоронними органами, правоохоронними органами спеціального призначення</w:t>
      </w:r>
      <w:r w:rsidRPr="00C950E4">
        <w:rPr>
          <w:b/>
          <w:bCs/>
          <w:sz w:val="28"/>
          <w:szCs w:val="28"/>
        </w:rPr>
        <w:t xml:space="preserve"> </w:t>
      </w:r>
      <w:r w:rsidRPr="00C950E4">
        <w:rPr>
          <w:sz w:val="28"/>
          <w:szCs w:val="28"/>
        </w:rPr>
        <w:t xml:space="preserve">та розвідувальними органами вимог Конституції України щодо забезпечення національної безпеки створюється комітет Верховної Ради України, до повноважень якого належить </w:t>
      </w:r>
      <w:r w:rsidRPr="00C950E4">
        <w:rPr>
          <w:bCs/>
          <w:sz w:val="28"/>
          <w:szCs w:val="28"/>
        </w:rPr>
        <w:t>забезпечення</w:t>
      </w:r>
      <w:r w:rsidRPr="00C950E4">
        <w:rPr>
          <w:b/>
          <w:bCs/>
          <w:sz w:val="28"/>
          <w:szCs w:val="28"/>
        </w:rPr>
        <w:t xml:space="preserve"> </w:t>
      </w:r>
      <w:r w:rsidRPr="00C950E4">
        <w:rPr>
          <w:sz w:val="28"/>
          <w:szCs w:val="28"/>
        </w:rPr>
        <w:t>контрольних функцій Верховної Раду України за діяльністю цих органів. Завдання та повноваження цього комітету Верховної Ради України визначаються законом». А згідно з частиною третьою цієї ж статті проекту парламент наділяється правом створювати тимчасові спеціальні та тимчасові слідчі комісії, які діють у порядку, встановленому законом.</w:t>
      </w:r>
    </w:p>
    <w:p w:rsidR="00641B86" w:rsidRPr="00C950E4" w:rsidRDefault="00641B86" w:rsidP="008709E4">
      <w:pPr>
        <w:pStyle w:val="Default"/>
        <w:ind w:firstLine="708"/>
        <w:jc w:val="both"/>
        <w:rPr>
          <w:sz w:val="28"/>
          <w:szCs w:val="28"/>
        </w:rPr>
      </w:pPr>
      <w:r w:rsidRPr="008709E4">
        <w:rPr>
          <w:b/>
          <w:sz w:val="28"/>
          <w:szCs w:val="28"/>
        </w:rPr>
        <w:t xml:space="preserve">Підпункт 6 пункту 4 розділу </w:t>
      </w:r>
      <w:r w:rsidR="00AC5771">
        <w:rPr>
          <w:b/>
          <w:sz w:val="28"/>
          <w:szCs w:val="28"/>
          <w:lang w:val="en-US"/>
        </w:rPr>
        <w:t>V</w:t>
      </w:r>
      <w:r w:rsidRPr="008709E4">
        <w:rPr>
          <w:b/>
          <w:sz w:val="28"/>
          <w:szCs w:val="28"/>
        </w:rPr>
        <w:t>І проекту</w:t>
      </w:r>
      <w:r w:rsidRPr="00C950E4">
        <w:rPr>
          <w:sz w:val="28"/>
          <w:szCs w:val="28"/>
        </w:rPr>
        <w:t xml:space="preserve"> доповнює також частину другу статті 1 Регламенту Верховної Ради України положенням про те, що «Особливості здійснення </w:t>
      </w:r>
      <w:r w:rsidRPr="00C950E4">
        <w:rPr>
          <w:color w:val="auto"/>
          <w:sz w:val="28"/>
          <w:szCs w:val="28"/>
        </w:rPr>
        <w:t>контрольних функцій Верховної Ради у сферах національної безпеки і оборони визначаються Законом України «Про національну безпеку України</w:t>
      </w:r>
      <w:r w:rsidRPr="00C950E4">
        <w:rPr>
          <w:sz w:val="28"/>
          <w:szCs w:val="28"/>
        </w:rPr>
        <w:t>».</w:t>
      </w:r>
    </w:p>
    <w:p w:rsidR="00641B86" w:rsidRPr="00C950E4" w:rsidRDefault="00641B86" w:rsidP="008709E4">
      <w:pPr>
        <w:pStyle w:val="Default"/>
        <w:ind w:firstLine="708"/>
        <w:jc w:val="both"/>
        <w:rPr>
          <w:rStyle w:val="st42"/>
          <w:color w:val="auto"/>
          <w:sz w:val="28"/>
          <w:szCs w:val="28"/>
        </w:rPr>
      </w:pPr>
      <w:r w:rsidRPr="00C950E4">
        <w:rPr>
          <w:sz w:val="28"/>
          <w:szCs w:val="28"/>
        </w:rPr>
        <w:t>При цьому, однак, не враховано вимогу частини п’ятої статті 83 Конституції України, згідно з якою «п</w:t>
      </w:r>
      <w:r w:rsidRPr="00C950E4">
        <w:rPr>
          <w:rStyle w:val="st42"/>
          <w:sz w:val="28"/>
          <w:szCs w:val="28"/>
        </w:rPr>
        <w:t xml:space="preserve">орядок роботи Верховної Ради України встановлюється Конституцією України та </w:t>
      </w:r>
      <w:r w:rsidRPr="00C950E4">
        <w:rPr>
          <w:rStyle w:val="st96"/>
          <w:color w:val="auto"/>
        </w:rPr>
        <w:t>Регламентом Верховної Ради України»</w:t>
      </w:r>
      <w:r w:rsidRPr="00C950E4">
        <w:rPr>
          <w:rStyle w:val="st42"/>
          <w:color w:val="auto"/>
          <w:sz w:val="28"/>
          <w:szCs w:val="28"/>
        </w:rPr>
        <w:t>.</w:t>
      </w:r>
    </w:p>
    <w:p w:rsidR="00641B86" w:rsidRPr="00C950E4" w:rsidRDefault="00641B86" w:rsidP="008709E4">
      <w:pPr>
        <w:pStyle w:val="Default"/>
        <w:ind w:firstLine="708"/>
        <w:jc w:val="both"/>
        <w:rPr>
          <w:rStyle w:val="st42"/>
          <w:color w:val="auto"/>
          <w:sz w:val="28"/>
          <w:szCs w:val="28"/>
        </w:rPr>
      </w:pPr>
      <w:r w:rsidRPr="00C950E4">
        <w:rPr>
          <w:rStyle w:val="st42"/>
          <w:color w:val="auto"/>
          <w:sz w:val="28"/>
          <w:szCs w:val="28"/>
        </w:rPr>
        <w:t xml:space="preserve">Крім того, стаття 89 Конституції України, яка є правовою основою для утворення парламентом таких його органів як комітети, не наділяє жоден з комітетів особливим статусом, що має визначатися окремим законом. </w:t>
      </w:r>
      <w:r w:rsidRPr="00C950E4">
        <w:rPr>
          <w:rStyle w:val="st42"/>
          <w:sz w:val="28"/>
          <w:szCs w:val="28"/>
        </w:rPr>
        <w:t xml:space="preserve">Перелік комітетів затверджується у разі необхідності на першій сесії Верховної Ради </w:t>
      </w:r>
      <w:r w:rsidRPr="00C950E4">
        <w:rPr>
          <w:rStyle w:val="st42"/>
          <w:sz w:val="28"/>
          <w:szCs w:val="28"/>
        </w:rPr>
        <w:lastRenderedPageBreak/>
        <w:t>нового скликання постановою Верховної Ради України</w:t>
      </w:r>
      <w:r w:rsidRPr="00C950E4">
        <w:rPr>
          <w:rStyle w:val="st42"/>
          <w:color w:val="auto"/>
          <w:sz w:val="28"/>
          <w:szCs w:val="28"/>
        </w:rPr>
        <w:t xml:space="preserve"> в порядку, визначеному Регламентом Верховної Ради України та Закону України «Про комітети Верховної Ради України». Тим самим забезпечується організаційн</w:t>
      </w:r>
      <w:r w:rsidR="00372E26" w:rsidRPr="00C950E4">
        <w:rPr>
          <w:rStyle w:val="st42"/>
          <w:color w:val="auto"/>
          <w:sz w:val="28"/>
          <w:szCs w:val="28"/>
        </w:rPr>
        <w:t>а</w:t>
      </w:r>
      <w:r w:rsidRPr="00C950E4">
        <w:rPr>
          <w:rStyle w:val="st42"/>
          <w:color w:val="auto"/>
          <w:sz w:val="28"/>
          <w:szCs w:val="28"/>
        </w:rPr>
        <w:t xml:space="preserve"> автономність парламенту. У разі ж прийняття окремого закону про утворення конкретного комітету, це питання потребуватиме підписання його Президентом України відповідно до статті 94 Конституції України, що </w:t>
      </w:r>
      <w:proofErr w:type="spellStart"/>
      <w:r w:rsidRPr="00C950E4">
        <w:rPr>
          <w:rStyle w:val="st42"/>
          <w:color w:val="auto"/>
          <w:sz w:val="28"/>
          <w:szCs w:val="28"/>
        </w:rPr>
        <w:t>означатиме</w:t>
      </w:r>
      <w:proofErr w:type="spellEnd"/>
      <w:r w:rsidRPr="00C950E4">
        <w:rPr>
          <w:rStyle w:val="st42"/>
          <w:color w:val="auto"/>
          <w:sz w:val="28"/>
          <w:szCs w:val="28"/>
        </w:rPr>
        <w:t xml:space="preserve"> припинення автономності парламенту в питанні визначення своєї організаційної структури.</w:t>
      </w:r>
    </w:p>
    <w:p w:rsidR="00641B86" w:rsidRPr="00C950E4" w:rsidRDefault="00641B86" w:rsidP="008709E4">
      <w:pPr>
        <w:pStyle w:val="Default"/>
        <w:ind w:firstLine="708"/>
        <w:jc w:val="both"/>
        <w:rPr>
          <w:rStyle w:val="st42"/>
          <w:color w:val="auto"/>
          <w:sz w:val="28"/>
          <w:szCs w:val="28"/>
        </w:rPr>
      </w:pPr>
      <w:r w:rsidRPr="00C950E4">
        <w:rPr>
          <w:rStyle w:val="st42"/>
          <w:color w:val="auto"/>
          <w:sz w:val="28"/>
          <w:szCs w:val="28"/>
        </w:rPr>
        <w:t>Відтак, зазначені положення мають бути виключені з тексту проекту.</w:t>
      </w:r>
    </w:p>
    <w:p w:rsidR="00641B86" w:rsidRPr="00C950E4" w:rsidRDefault="00641B86" w:rsidP="008709E4">
      <w:pPr>
        <w:pStyle w:val="Default"/>
        <w:ind w:firstLine="708"/>
        <w:jc w:val="both"/>
        <w:rPr>
          <w:rStyle w:val="st42"/>
          <w:color w:val="auto"/>
          <w:sz w:val="28"/>
          <w:szCs w:val="28"/>
        </w:rPr>
      </w:pPr>
      <w:r w:rsidRPr="00C950E4">
        <w:rPr>
          <w:rStyle w:val="st42"/>
          <w:color w:val="auto"/>
          <w:sz w:val="28"/>
          <w:szCs w:val="28"/>
        </w:rPr>
        <w:t xml:space="preserve">Слід також зазначити про відсутність у </w:t>
      </w:r>
      <w:r w:rsidRPr="008709E4">
        <w:rPr>
          <w:rStyle w:val="st42"/>
          <w:b/>
          <w:color w:val="auto"/>
          <w:sz w:val="28"/>
          <w:szCs w:val="28"/>
        </w:rPr>
        <w:t>статті 6 проекту</w:t>
      </w:r>
      <w:r w:rsidRPr="00C950E4">
        <w:rPr>
          <w:rStyle w:val="st42"/>
          <w:color w:val="auto"/>
          <w:sz w:val="28"/>
          <w:szCs w:val="28"/>
        </w:rPr>
        <w:t xml:space="preserve"> положень про контроль, який здійснюється від імені Верховної Ради України Рахунковою палатою (стаття 98 Конституції України), що свідчить про неповноту її регулювання.</w:t>
      </w:r>
    </w:p>
    <w:p w:rsidR="00641B86" w:rsidRPr="00C950E4" w:rsidRDefault="00641B86" w:rsidP="00641B86">
      <w:pPr>
        <w:pStyle w:val="Default"/>
        <w:ind w:firstLine="1134"/>
        <w:jc w:val="both"/>
        <w:rPr>
          <w:rStyle w:val="st42"/>
          <w:color w:val="auto"/>
          <w:sz w:val="28"/>
          <w:szCs w:val="28"/>
        </w:rPr>
      </w:pPr>
    </w:p>
    <w:p w:rsidR="00641B86" w:rsidRPr="00C950E4" w:rsidRDefault="00641B86" w:rsidP="003C0749">
      <w:pPr>
        <w:pStyle w:val="Default"/>
        <w:ind w:firstLine="708"/>
        <w:jc w:val="both"/>
        <w:rPr>
          <w:rStyle w:val="st42"/>
          <w:sz w:val="28"/>
          <w:szCs w:val="28"/>
        </w:rPr>
      </w:pPr>
      <w:r w:rsidRPr="00C950E4">
        <w:rPr>
          <w:rStyle w:val="st42"/>
          <w:color w:val="auto"/>
          <w:sz w:val="28"/>
          <w:szCs w:val="28"/>
        </w:rPr>
        <w:t>5. Низка положень законопроекту містить власні назви окремих центральних органів виконавчої влади (</w:t>
      </w:r>
      <w:r w:rsidRPr="003C0749">
        <w:rPr>
          <w:rStyle w:val="st42"/>
          <w:b/>
          <w:color w:val="auto"/>
          <w:sz w:val="28"/>
          <w:szCs w:val="28"/>
        </w:rPr>
        <w:t>частина друга статті 7, частина друга статті 12, частина четверта статті 15, стаття 17, частини третя, четверта, шоста – дев’ята статті 18, статті 20 – 23, частина третя статті 27, частина друга статті 29 проекту</w:t>
      </w:r>
      <w:r w:rsidRPr="00C950E4">
        <w:rPr>
          <w:rStyle w:val="st42"/>
          <w:color w:val="auto"/>
          <w:sz w:val="28"/>
          <w:szCs w:val="28"/>
        </w:rPr>
        <w:t xml:space="preserve">). Тим самим не враховано конституційну компетенцію Кабінету Міністрів України, який згідно з пунктом </w:t>
      </w:r>
      <w:r w:rsidRPr="00C950E4">
        <w:rPr>
          <w:rStyle w:val="st42"/>
          <w:sz w:val="28"/>
          <w:szCs w:val="28"/>
        </w:rPr>
        <w:t>9</w:t>
      </w:r>
      <w:r w:rsidRPr="00C950E4">
        <w:rPr>
          <w:rStyle w:val="st30"/>
          <w:sz w:val="28"/>
          <w:szCs w:val="28"/>
        </w:rPr>
        <w:t>1</w:t>
      </w:r>
      <w:r w:rsidRPr="00C950E4">
        <w:rPr>
          <w:rStyle w:val="st42"/>
          <w:sz w:val="28"/>
          <w:szCs w:val="28"/>
        </w:rPr>
        <w:t xml:space="preserve"> статті 116 Конституції України утворює, реорганізовує та ліквідовує відповідно до закону міністерства та інші центральні органи виконавчої влади, діючи в межах коштів, передбачених на утримання органів виконавчої влади.</w:t>
      </w:r>
    </w:p>
    <w:p w:rsidR="00641B86" w:rsidRPr="00C950E4" w:rsidRDefault="00641B86" w:rsidP="00641B86">
      <w:pPr>
        <w:pStyle w:val="Default"/>
        <w:ind w:firstLine="1134"/>
        <w:jc w:val="both"/>
        <w:rPr>
          <w:rStyle w:val="st42"/>
          <w:sz w:val="28"/>
          <w:szCs w:val="28"/>
        </w:rPr>
      </w:pPr>
    </w:p>
    <w:p w:rsidR="00641B86" w:rsidRPr="00C950E4" w:rsidRDefault="00641B86" w:rsidP="003C0749">
      <w:pPr>
        <w:pStyle w:val="Default"/>
        <w:ind w:firstLine="708"/>
        <w:jc w:val="both"/>
        <w:rPr>
          <w:rStyle w:val="st42"/>
          <w:sz w:val="28"/>
          <w:szCs w:val="28"/>
        </w:rPr>
      </w:pPr>
      <w:r w:rsidRPr="00C950E4">
        <w:rPr>
          <w:rStyle w:val="st42"/>
          <w:sz w:val="28"/>
          <w:szCs w:val="28"/>
        </w:rPr>
        <w:t>6. Згідно з частиною другою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У низці положень проекту, однак, зазначений конституційний припис не враховано. Йдеться, зокрема, про:</w:t>
      </w:r>
    </w:p>
    <w:p w:rsidR="00641B86" w:rsidRPr="00C950E4" w:rsidRDefault="00641B86" w:rsidP="003C0749">
      <w:pPr>
        <w:pStyle w:val="Default"/>
        <w:ind w:firstLine="708"/>
        <w:jc w:val="both"/>
        <w:rPr>
          <w:sz w:val="28"/>
          <w:szCs w:val="28"/>
        </w:rPr>
      </w:pPr>
      <w:r w:rsidRPr="00C950E4">
        <w:rPr>
          <w:rStyle w:val="st42"/>
          <w:sz w:val="28"/>
          <w:szCs w:val="28"/>
        </w:rPr>
        <w:t xml:space="preserve">1) </w:t>
      </w:r>
      <w:r w:rsidRPr="003D2169">
        <w:rPr>
          <w:rStyle w:val="st42"/>
          <w:b/>
          <w:sz w:val="28"/>
          <w:szCs w:val="28"/>
        </w:rPr>
        <w:t>частину третю статті 7</w:t>
      </w:r>
      <w:r w:rsidRPr="00C950E4">
        <w:rPr>
          <w:rStyle w:val="st42"/>
          <w:sz w:val="28"/>
          <w:szCs w:val="28"/>
        </w:rPr>
        <w:t>, згідно з якою ц</w:t>
      </w:r>
      <w:r w:rsidRPr="00C950E4">
        <w:rPr>
          <w:sz w:val="28"/>
          <w:szCs w:val="28"/>
        </w:rPr>
        <w:t>ентральні органи виконавчої влади, що мають у підпорядкуванні утворені відповідно до законів України військові формування, розвідувальні та правоохоронні органи, створюють необхідні умови для здійснення іншими суб'єктами цивільного контролю передбачених законами повноважень, однак які саме умови та у який спосіб вони мають бути створені, проектом не визначено;</w:t>
      </w:r>
    </w:p>
    <w:p w:rsidR="00641B86" w:rsidRDefault="00641B86" w:rsidP="003C0749">
      <w:pPr>
        <w:pStyle w:val="Default"/>
        <w:ind w:firstLine="708"/>
        <w:jc w:val="both"/>
        <w:rPr>
          <w:sz w:val="28"/>
          <w:szCs w:val="28"/>
        </w:rPr>
      </w:pPr>
      <w:r w:rsidRPr="00C950E4">
        <w:rPr>
          <w:sz w:val="28"/>
          <w:szCs w:val="28"/>
        </w:rPr>
        <w:t xml:space="preserve">2) </w:t>
      </w:r>
      <w:r w:rsidRPr="003D2169">
        <w:rPr>
          <w:b/>
          <w:sz w:val="28"/>
          <w:szCs w:val="28"/>
        </w:rPr>
        <w:t>частину першу статті 12, частину четверту статті 16, частину четверту статті 17, частини другу та дев’яту статті 18, частину четверту статті 19, частину першу статті 20, частину третю статті 21, частину третю статті 22, частину другу статті 24 проекту, нової редакції статті 8 Закону України «Про Збройні Сили України»</w:t>
      </w:r>
      <w:r w:rsidRPr="00C950E4">
        <w:rPr>
          <w:sz w:val="28"/>
          <w:szCs w:val="28"/>
        </w:rPr>
        <w:t>, згідно з якими функції та повноваження органів державної влади та їх посадових осіб можуть визначатися підзаконними актами.</w:t>
      </w:r>
    </w:p>
    <w:p w:rsidR="00D041DD" w:rsidRPr="00C950E4" w:rsidRDefault="00D041DD" w:rsidP="003C0749">
      <w:pPr>
        <w:pStyle w:val="Default"/>
        <w:ind w:firstLine="708"/>
        <w:jc w:val="both"/>
        <w:rPr>
          <w:sz w:val="28"/>
          <w:szCs w:val="28"/>
        </w:rPr>
      </w:pPr>
    </w:p>
    <w:p w:rsidR="00D041DD" w:rsidRPr="00C950E4" w:rsidRDefault="00D041DD" w:rsidP="00D041DD">
      <w:pPr>
        <w:ind w:firstLine="708"/>
        <w:rPr>
          <w:rFonts w:cs="Times New Roman"/>
          <w:szCs w:val="28"/>
        </w:rPr>
      </w:pPr>
      <w:r>
        <w:rPr>
          <w:rFonts w:cs="Times New Roman"/>
          <w:szCs w:val="28"/>
        </w:rPr>
        <w:lastRenderedPageBreak/>
        <w:t>7</w:t>
      </w:r>
      <w:r w:rsidRPr="00C950E4">
        <w:rPr>
          <w:rFonts w:cs="Times New Roman"/>
          <w:szCs w:val="28"/>
        </w:rPr>
        <w:t xml:space="preserve">. </w:t>
      </w:r>
      <w:r w:rsidRPr="00C950E4">
        <w:rPr>
          <w:rFonts w:cs="Times New Roman"/>
          <w:b/>
          <w:szCs w:val="28"/>
        </w:rPr>
        <w:t>Положення частин першої та другої статті 12 проекту</w:t>
      </w:r>
      <w:r w:rsidRPr="00C950E4">
        <w:rPr>
          <w:rFonts w:cs="Times New Roman"/>
          <w:szCs w:val="28"/>
        </w:rPr>
        <w:t>, в якій йдеться про склад сектору безпеки і оборони, потребують узгодження між собою. Так, якщо частиною першою цієї статті передбачено, що сектор безпеки і оборони України складається з чотирьох взаємопов’язаних складових: сили безпеки, сили оборони, оборонно-промисловий комплекс, громадяни та громадські об’єднання, які добровільно беруть участь у забезпеченні національної безпеки, то в частині другій цієї статті визначено перелік міністерств та органів, які входять до складу сектору безпеки і оборони. Зазначені положення присвячені одному й тому ж питанню, але суттєво різняться за своїм змістом.</w:t>
      </w:r>
    </w:p>
    <w:p w:rsidR="00D041DD" w:rsidRPr="00C950E4" w:rsidRDefault="00D041DD" w:rsidP="00D041DD">
      <w:pPr>
        <w:pStyle w:val="StyleZakonu"/>
        <w:spacing w:after="0" w:line="240" w:lineRule="auto"/>
        <w:ind w:firstLine="720"/>
        <w:rPr>
          <w:rStyle w:val="st42"/>
          <w:sz w:val="28"/>
          <w:szCs w:val="28"/>
        </w:rPr>
      </w:pPr>
      <w:r w:rsidRPr="00C950E4">
        <w:rPr>
          <w:sz w:val="28"/>
          <w:szCs w:val="28"/>
        </w:rPr>
        <w:t xml:space="preserve">Крім того, </w:t>
      </w:r>
      <w:r w:rsidRPr="00C950E4">
        <w:rPr>
          <w:b/>
          <w:sz w:val="28"/>
          <w:szCs w:val="28"/>
        </w:rPr>
        <w:t xml:space="preserve">в другому реченні частини першої статті 12 проекту </w:t>
      </w:r>
      <w:r w:rsidRPr="00C950E4">
        <w:rPr>
          <w:sz w:val="28"/>
          <w:szCs w:val="28"/>
        </w:rPr>
        <w:t xml:space="preserve">передбачено, що функції та повноваження складових сектору безпеки і оборони визначаються законодавством України. </w:t>
      </w:r>
      <w:r w:rsidRPr="00C950E4">
        <w:rPr>
          <w:rStyle w:val="st42"/>
          <w:sz w:val="28"/>
          <w:szCs w:val="28"/>
        </w:rPr>
        <w:t>Проте, таке положення суперечить частині другій статті 19 Конституції України, 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641B86" w:rsidRPr="00C950E4" w:rsidRDefault="00641B86" w:rsidP="00641B86">
      <w:pPr>
        <w:pStyle w:val="Default"/>
        <w:ind w:firstLine="1134"/>
        <w:jc w:val="both"/>
        <w:rPr>
          <w:sz w:val="28"/>
          <w:szCs w:val="28"/>
        </w:rPr>
      </w:pPr>
    </w:p>
    <w:p w:rsidR="00641B86" w:rsidRPr="00C950E4" w:rsidRDefault="00D041DD" w:rsidP="003C0749">
      <w:pPr>
        <w:pStyle w:val="Default"/>
        <w:ind w:firstLine="708"/>
        <w:jc w:val="both"/>
        <w:rPr>
          <w:sz w:val="28"/>
          <w:szCs w:val="28"/>
        </w:rPr>
      </w:pPr>
      <w:r>
        <w:rPr>
          <w:color w:val="auto"/>
          <w:sz w:val="28"/>
          <w:szCs w:val="28"/>
        </w:rPr>
        <w:t>8</w:t>
      </w:r>
      <w:r w:rsidR="00641B86" w:rsidRPr="00C950E4">
        <w:rPr>
          <w:color w:val="auto"/>
          <w:sz w:val="28"/>
          <w:szCs w:val="28"/>
        </w:rPr>
        <w:t xml:space="preserve">. Згідно з </w:t>
      </w:r>
      <w:r w:rsidR="00641B86" w:rsidRPr="003C0749">
        <w:rPr>
          <w:b/>
          <w:color w:val="auto"/>
          <w:sz w:val="28"/>
          <w:szCs w:val="28"/>
        </w:rPr>
        <w:t>частиною другою статті 14 проекту</w:t>
      </w:r>
      <w:r w:rsidR="00641B86" w:rsidRPr="00C950E4">
        <w:rPr>
          <w:color w:val="auto"/>
          <w:sz w:val="28"/>
          <w:szCs w:val="28"/>
        </w:rPr>
        <w:t xml:space="preserve"> «в</w:t>
      </w:r>
      <w:r w:rsidR="00641B86" w:rsidRPr="00C950E4">
        <w:rPr>
          <w:sz w:val="28"/>
          <w:szCs w:val="28"/>
        </w:rPr>
        <w:t xml:space="preserve"> умовах воєнного або надзвичайного стану, в особливий період, а також у разі виникнення кризових ситуацій, що загрожують національній безпеці України, Рада національної безпеки і оборони України координує діяльність органів виконавчої влади, розглядає пропозиції щодо застосування відповідно до закону спеціальних економічних та інших обмежувальних заходів».</w:t>
      </w:r>
    </w:p>
    <w:p w:rsidR="00641B86" w:rsidRPr="00C950E4" w:rsidRDefault="00641B86" w:rsidP="003C0749">
      <w:pPr>
        <w:pStyle w:val="Default"/>
        <w:ind w:firstLine="708"/>
        <w:jc w:val="both"/>
        <w:rPr>
          <w:sz w:val="28"/>
          <w:szCs w:val="28"/>
        </w:rPr>
      </w:pPr>
      <w:r w:rsidRPr="00C950E4">
        <w:rPr>
          <w:sz w:val="28"/>
          <w:szCs w:val="28"/>
        </w:rPr>
        <w:t xml:space="preserve">Однак частина друга статті 107 Конституції України не обмежує Раду національної безпеки і оборони України згаданими у зазначеному положенні проекту умовами для здійснення нею визначених конституційних функцій щодо </w:t>
      </w:r>
      <w:r w:rsidRPr="00C950E4">
        <w:rPr>
          <w:rStyle w:val="st42"/>
          <w:sz w:val="28"/>
          <w:szCs w:val="28"/>
        </w:rPr>
        <w:t xml:space="preserve">координації і контролю діяльності органів виконавчої влади у сфері національної безпеки і оборони. Натомість розгляд пропозицій </w:t>
      </w:r>
      <w:r w:rsidRPr="00C950E4">
        <w:rPr>
          <w:sz w:val="28"/>
          <w:szCs w:val="28"/>
        </w:rPr>
        <w:t xml:space="preserve">щодо «застосування відповідно до закону спеціальних економічних та інших обмежувальних заходів» не є конституційною функцією РНБО, тому, за необхідності, зазначене положення може бути внесене до статті 4 Закону України «Про Раду національної безпеки і оборони України», якою визначається компетенція РНБО. </w:t>
      </w:r>
      <w:r w:rsidR="00372E26" w:rsidRPr="00C950E4">
        <w:rPr>
          <w:sz w:val="28"/>
          <w:szCs w:val="28"/>
        </w:rPr>
        <w:t>Відтак</w:t>
      </w:r>
      <w:r w:rsidRPr="00C950E4">
        <w:rPr>
          <w:sz w:val="28"/>
          <w:szCs w:val="28"/>
        </w:rPr>
        <w:t xml:space="preserve"> слова «розглядає пропозиції щодо застосування відповідно до закону спеціальних економічних та інших обмежувальних заходів» слід виключити з частини другої статті 14 проекту.</w:t>
      </w:r>
    </w:p>
    <w:p w:rsidR="00641B86" w:rsidRDefault="00641B86" w:rsidP="00641B86">
      <w:pPr>
        <w:pStyle w:val="Default"/>
        <w:ind w:firstLine="1134"/>
        <w:jc w:val="both"/>
        <w:rPr>
          <w:sz w:val="28"/>
          <w:szCs w:val="28"/>
        </w:rPr>
      </w:pPr>
    </w:p>
    <w:p w:rsidR="000C7FF4" w:rsidRPr="00C950E4" w:rsidRDefault="00D041DD" w:rsidP="000C7FF4">
      <w:pPr>
        <w:ind w:firstLine="708"/>
        <w:rPr>
          <w:rFonts w:cs="Times New Roman"/>
          <w:szCs w:val="28"/>
        </w:rPr>
      </w:pPr>
      <w:r>
        <w:rPr>
          <w:rFonts w:cs="Times New Roman"/>
          <w:szCs w:val="28"/>
        </w:rPr>
        <w:t>9</w:t>
      </w:r>
      <w:r w:rsidR="000C7FF4" w:rsidRPr="00C950E4">
        <w:rPr>
          <w:rFonts w:cs="Times New Roman"/>
          <w:szCs w:val="28"/>
        </w:rPr>
        <w:t xml:space="preserve">. </w:t>
      </w:r>
      <w:r w:rsidR="000C7FF4" w:rsidRPr="00C950E4">
        <w:rPr>
          <w:rFonts w:cs="Times New Roman"/>
          <w:b/>
          <w:szCs w:val="28"/>
        </w:rPr>
        <w:t>Частиною третьою статті 14 проекту</w:t>
      </w:r>
      <w:r w:rsidR="000C7FF4" w:rsidRPr="00C950E4">
        <w:rPr>
          <w:rFonts w:cs="Times New Roman"/>
          <w:szCs w:val="28"/>
        </w:rPr>
        <w:t xml:space="preserve"> передбачено, що Рада національної безпеки і оборони України у випадках, передбачених законом, подає на розгляд Президентові України пропозиції щодо утворення вищого колегіального стратегічного органу воєнного керівництва обороною держави в особливий період. Пропозиції про утворення цього органу та його персональний склад затверджуються рішенням Ради національної безпеки і оборони України та вводяться в дію Указом Президента України.  </w:t>
      </w:r>
    </w:p>
    <w:p w:rsidR="000C7FF4" w:rsidRPr="00C950E4" w:rsidRDefault="000C7FF4" w:rsidP="000C7FF4">
      <w:pPr>
        <w:ind w:firstLine="708"/>
        <w:rPr>
          <w:rStyle w:val="st42"/>
          <w:szCs w:val="28"/>
        </w:rPr>
      </w:pPr>
      <w:r w:rsidRPr="00C950E4">
        <w:rPr>
          <w:rFonts w:cs="Times New Roman"/>
          <w:szCs w:val="28"/>
        </w:rPr>
        <w:lastRenderedPageBreak/>
        <w:t xml:space="preserve">Однак таке положення суперечить Закону України «Про оборону України», зокрема частині першій статті 8 (наразі до якої зміни цим проектом не вносяться), якою передбачено, що </w:t>
      </w:r>
      <w:r w:rsidRPr="00C950E4">
        <w:rPr>
          <w:rFonts w:cs="Times New Roman"/>
          <w:szCs w:val="28"/>
          <w:u w:val="single"/>
        </w:rPr>
        <w:t>д</w:t>
      </w:r>
      <w:r w:rsidRPr="00C950E4">
        <w:rPr>
          <w:rStyle w:val="st42"/>
          <w:szCs w:val="28"/>
          <w:u w:val="single"/>
        </w:rPr>
        <w:t xml:space="preserve">ля забезпечення стратегічного керівництва </w:t>
      </w:r>
      <w:r w:rsidRPr="00C950E4">
        <w:rPr>
          <w:rStyle w:val="st42"/>
          <w:szCs w:val="28"/>
        </w:rPr>
        <w:t xml:space="preserve">Збройними Силами України, іншими військовими формуваннями та правоохоронними органами </w:t>
      </w:r>
      <w:r w:rsidRPr="00C950E4">
        <w:rPr>
          <w:rStyle w:val="st42"/>
          <w:szCs w:val="28"/>
          <w:u w:val="single"/>
        </w:rPr>
        <w:t>в особливий період може створюватися</w:t>
      </w:r>
      <w:r w:rsidRPr="00C950E4">
        <w:rPr>
          <w:rStyle w:val="st42"/>
          <w:szCs w:val="28"/>
        </w:rPr>
        <w:t xml:space="preserve"> Ставка Верховного Головнокомандувача </w:t>
      </w:r>
      <w:r w:rsidRPr="00C950E4">
        <w:rPr>
          <w:rStyle w:val="st42"/>
          <w:szCs w:val="28"/>
          <w:u w:val="single"/>
        </w:rPr>
        <w:t>як вищий колегіальний орган воєнного керівництва обороною держави у цей період</w:t>
      </w:r>
      <w:r w:rsidRPr="00C950E4">
        <w:rPr>
          <w:rStyle w:val="st42"/>
          <w:szCs w:val="28"/>
        </w:rPr>
        <w:t>. Пропозиції про утворення Ставки Верховного Головнокомандувача, її персонального складу та граничної чисельності подаються Радою національної безпеки і оборони України на розгляд Президенту України і вводяться в дію Указом Президента України. Положення про Ставку Верховного Головнокомандувача затверджує Президент України.</w:t>
      </w:r>
    </w:p>
    <w:p w:rsidR="000C7FF4" w:rsidRPr="00C950E4" w:rsidRDefault="000C7FF4" w:rsidP="000C7FF4">
      <w:pPr>
        <w:pStyle w:val="ParagraphStyle"/>
        <w:ind w:firstLine="708"/>
        <w:jc w:val="both"/>
        <w:rPr>
          <w:rStyle w:val="FontStyle"/>
        </w:rPr>
      </w:pPr>
      <w:r w:rsidRPr="00C950E4">
        <w:rPr>
          <w:rStyle w:val="st42"/>
          <w:sz w:val="28"/>
          <w:szCs w:val="28"/>
        </w:rPr>
        <w:t>До того ж</w:t>
      </w:r>
      <w:r w:rsidRPr="00C950E4">
        <w:rPr>
          <w:rStyle w:val="st42"/>
          <w:sz w:val="28"/>
          <w:szCs w:val="28"/>
          <w:lang w:val="uk-UA"/>
        </w:rPr>
        <w:t xml:space="preserve"> відповідно до частини другої статті 7 Закону України «Про Збройні Сили України» в</w:t>
      </w:r>
      <w:r w:rsidRPr="00C950E4">
        <w:rPr>
          <w:rStyle w:val="FontStyle"/>
        </w:rPr>
        <w:t xml:space="preserve"> </w:t>
      </w:r>
      <w:proofErr w:type="spellStart"/>
      <w:r w:rsidRPr="00C950E4">
        <w:rPr>
          <w:rStyle w:val="FontStyle"/>
        </w:rPr>
        <w:t>особливий</w:t>
      </w:r>
      <w:proofErr w:type="spellEnd"/>
      <w:r w:rsidRPr="00C950E4">
        <w:rPr>
          <w:rStyle w:val="FontStyle"/>
          <w:lang w:val="uk-UA"/>
        </w:rPr>
        <w:t xml:space="preserve"> </w:t>
      </w:r>
      <w:proofErr w:type="spellStart"/>
      <w:r w:rsidRPr="00C950E4">
        <w:rPr>
          <w:rStyle w:val="FontStyle"/>
        </w:rPr>
        <w:t>період</w:t>
      </w:r>
      <w:proofErr w:type="spellEnd"/>
      <w:r w:rsidRPr="00C950E4">
        <w:rPr>
          <w:rStyle w:val="FontStyle"/>
        </w:rPr>
        <w:t xml:space="preserve"> </w:t>
      </w:r>
      <w:proofErr w:type="spellStart"/>
      <w:r w:rsidRPr="00C950E4">
        <w:rPr>
          <w:rStyle w:val="FontStyle"/>
        </w:rPr>
        <w:t>керівництво</w:t>
      </w:r>
      <w:proofErr w:type="spellEnd"/>
      <w:r w:rsidRPr="00C950E4">
        <w:rPr>
          <w:rStyle w:val="FontStyle"/>
        </w:rPr>
        <w:t xml:space="preserve"> </w:t>
      </w:r>
      <w:proofErr w:type="spellStart"/>
      <w:r w:rsidRPr="00C950E4">
        <w:rPr>
          <w:rStyle w:val="FontStyle"/>
        </w:rPr>
        <w:t>Збройними</w:t>
      </w:r>
      <w:proofErr w:type="spellEnd"/>
      <w:r w:rsidRPr="00C950E4">
        <w:rPr>
          <w:rStyle w:val="FontStyle"/>
        </w:rPr>
        <w:t xml:space="preserve"> Силами</w:t>
      </w:r>
      <w:r w:rsidRPr="00C950E4">
        <w:rPr>
          <w:rStyle w:val="FontStyle"/>
          <w:lang w:val="uk-UA"/>
        </w:rPr>
        <w:t xml:space="preserve"> </w:t>
      </w:r>
      <w:proofErr w:type="spellStart"/>
      <w:r w:rsidRPr="00C950E4">
        <w:rPr>
          <w:rStyle w:val="FontStyle"/>
        </w:rPr>
        <w:t>України</w:t>
      </w:r>
      <w:proofErr w:type="spellEnd"/>
      <w:r w:rsidRPr="00C950E4">
        <w:rPr>
          <w:rStyle w:val="FontStyle"/>
        </w:rPr>
        <w:t xml:space="preserve"> </w:t>
      </w:r>
      <w:r w:rsidRPr="00C950E4">
        <w:rPr>
          <w:rStyle w:val="FontStyle"/>
          <w:lang w:val="uk-UA"/>
        </w:rPr>
        <w:t>т</w:t>
      </w:r>
      <w:r w:rsidRPr="00C950E4">
        <w:rPr>
          <w:rStyle w:val="FontStyle"/>
        </w:rPr>
        <w:t>а</w:t>
      </w:r>
      <w:r w:rsidRPr="00C950E4">
        <w:rPr>
          <w:rStyle w:val="FontStyle"/>
          <w:lang w:val="uk-UA"/>
        </w:rPr>
        <w:t xml:space="preserve"> </w:t>
      </w:r>
      <w:proofErr w:type="spellStart"/>
      <w:r w:rsidRPr="00C950E4">
        <w:rPr>
          <w:rStyle w:val="FontStyle"/>
        </w:rPr>
        <w:t>іншими</w:t>
      </w:r>
      <w:proofErr w:type="spellEnd"/>
      <w:r w:rsidRPr="00C950E4">
        <w:rPr>
          <w:rStyle w:val="FontStyle"/>
        </w:rPr>
        <w:t xml:space="preserve"> </w:t>
      </w:r>
      <w:proofErr w:type="spellStart"/>
      <w:r w:rsidRPr="00C950E4">
        <w:rPr>
          <w:rStyle w:val="FontStyle"/>
        </w:rPr>
        <w:t>військовими</w:t>
      </w:r>
      <w:proofErr w:type="spellEnd"/>
      <w:r w:rsidRPr="00C950E4">
        <w:rPr>
          <w:rStyle w:val="FontStyle"/>
        </w:rPr>
        <w:t xml:space="preserve"> </w:t>
      </w:r>
      <w:proofErr w:type="spellStart"/>
      <w:r w:rsidRPr="00C950E4">
        <w:rPr>
          <w:rStyle w:val="FontStyle"/>
        </w:rPr>
        <w:t>формуваннями</w:t>
      </w:r>
      <w:proofErr w:type="spellEnd"/>
      <w:r w:rsidRPr="00C950E4">
        <w:rPr>
          <w:rStyle w:val="FontStyle"/>
        </w:rPr>
        <w:t xml:space="preserve"> Президент</w:t>
      </w:r>
      <w:r w:rsidRPr="00C950E4">
        <w:rPr>
          <w:rStyle w:val="FontStyle"/>
          <w:lang w:val="uk-UA"/>
        </w:rPr>
        <w:t xml:space="preserve"> </w:t>
      </w:r>
      <w:proofErr w:type="spellStart"/>
      <w:r w:rsidRPr="00C950E4">
        <w:rPr>
          <w:rStyle w:val="FontStyle"/>
        </w:rPr>
        <w:t>України</w:t>
      </w:r>
      <w:proofErr w:type="spellEnd"/>
      <w:r w:rsidRPr="00C950E4">
        <w:rPr>
          <w:rStyle w:val="FontStyle"/>
        </w:rPr>
        <w:t xml:space="preserve"> </w:t>
      </w:r>
      <w:proofErr w:type="spellStart"/>
      <w:r w:rsidRPr="00C950E4">
        <w:rPr>
          <w:rStyle w:val="FontStyle"/>
        </w:rPr>
        <w:t>може</w:t>
      </w:r>
      <w:proofErr w:type="spellEnd"/>
      <w:r w:rsidRPr="00C950E4">
        <w:rPr>
          <w:rStyle w:val="FontStyle"/>
        </w:rPr>
        <w:t xml:space="preserve"> </w:t>
      </w:r>
      <w:proofErr w:type="spellStart"/>
      <w:r w:rsidRPr="00C950E4">
        <w:rPr>
          <w:rStyle w:val="FontStyle"/>
        </w:rPr>
        <w:t>здійснювати</w:t>
      </w:r>
      <w:proofErr w:type="spellEnd"/>
      <w:r w:rsidRPr="00C950E4">
        <w:rPr>
          <w:rStyle w:val="FontStyle"/>
          <w:lang w:val="uk-UA"/>
        </w:rPr>
        <w:t xml:space="preserve"> </w:t>
      </w:r>
      <w:r w:rsidRPr="00C950E4">
        <w:rPr>
          <w:rStyle w:val="FontStyle"/>
        </w:rPr>
        <w:t xml:space="preserve">через Ставку Верховного </w:t>
      </w:r>
      <w:proofErr w:type="spellStart"/>
      <w:r w:rsidRPr="00C950E4">
        <w:rPr>
          <w:rStyle w:val="FontStyle"/>
        </w:rPr>
        <w:t>Головнокомандувача</w:t>
      </w:r>
      <w:proofErr w:type="spellEnd"/>
      <w:r w:rsidRPr="00C950E4">
        <w:rPr>
          <w:rStyle w:val="FontStyle"/>
        </w:rPr>
        <w:t xml:space="preserve">, </w:t>
      </w:r>
      <w:proofErr w:type="spellStart"/>
      <w:r w:rsidRPr="00C950E4">
        <w:rPr>
          <w:rStyle w:val="FontStyle"/>
        </w:rPr>
        <w:t>робочим</w:t>
      </w:r>
      <w:proofErr w:type="spellEnd"/>
      <w:r w:rsidRPr="00C950E4">
        <w:rPr>
          <w:rStyle w:val="FontStyle"/>
        </w:rPr>
        <w:t xml:space="preserve"> органом </w:t>
      </w:r>
      <w:proofErr w:type="spellStart"/>
      <w:r w:rsidRPr="00C950E4">
        <w:rPr>
          <w:rStyle w:val="FontStyle"/>
        </w:rPr>
        <w:t>якої</w:t>
      </w:r>
      <w:proofErr w:type="spellEnd"/>
      <w:r w:rsidRPr="00C950E4">
        <w:rPr>
          <w:rStyle w:val="FontStyle"/>
        </w:rPr>
        <w:t xml:space="preserve"> є</w:t>
      </w:r>
      <w:r w:rsidRPr="00C950E4">
        <w:rPr>
          <w:rStyle w:val="FontStyle"/>
          <w:lang w:val="uk-UA"/>
        </w:rPr>
        <w:t xml:space="preserve"> </w:t>
      </w:r>
      <w:proofErr w:type="spellStart"/>
      <w:r w:rsidRPr="00C950E4">
        <w:rPr>
          <w:rStyle w:val="FontStyle"/>
        </w:rPr>
        <w:t>Генеральний</w:t>
      </w:r>
      <w:proofErr w:type="spellEnd"/>
      <w:r w:rsidRPr="00C950E4">
        <w:rPr>
          <w:rStyle w:val="FontStyle"/>
        </w:rPr>
        <w:t xml:space="preserve"> штаб </w:t>
      </w:r>
      <w:proofErr w:type="spellStart"/>
      <w:r w:rsidRPr="00C950E4">
        <w:rPr>
          <w:rStyle w:val="FontStyle"/>
        </w:rPr>
        <w:t>Збройних</w:t>
      </w:r>
      <w:proofErr w:type="spellEnd"/>
      <w:r w:rsidRPr="00C950E4">
        <w:rPr>
          <w:rStyle w:val="FontStyle"/>
        </w:rPr>
        <w:t xml:space="preserve"> Сил </w:t>
      </w:r>
      <w:proofErr w:type="spellStart"/>
      <w:r w:rsidRPr="00C950E4">
        <w:rPr>
          <w:rStyle w:val="FontStyle"/>
        </w:rPr>
        <w:t>України</w:t>
      </w:r>
      <w:proofErr w:type="spellEnd"/>
      <w:r w:rsidRPr="00C950E4">
        <w:rPr>
          <w:rStyle w:val="FontStyle"/>
        </w:rPr>
        <w:t>.</w:t>
      </w:r>
    </w:p>
    <w:p w:rsidR="000C7FF4" w:rsidRPr="00C950E4" w:rsidRDefault="000C7FF4" w:rsidP="000C7FF4">
      <w:pPr>
        <w:pStyle w:val="ParagraphStyle"/>
        <w:ind w:firstLine="708"/>
        <w:jc w:val="both"/>
        <w:rPr>
          <w:rStyle w:val="FontStyle"/>
        </w:rPr>
      </w:pPr>
    </w:p>
    <w:p w:rsidR="000C7FF4" w:rsidRPr="00C950E4" w:rsidRDefault="006F5625" w:rsidP="000C7FF4">
      <w:pPr>
        <w:pStyle w:val="ParagraphStyle"/>
        <w:ind w:firstLine="708"/>
        <w:jc w:val="both"/>
        <w:rPr>
          <w:rStyle w:val="FontStyle"/>
          <w:lang w:val="uk-UA"/>
        </w:rPr>
      </w:pPr>
      <w:r>
        <w:rPr>
          <w:rStyle w:val="FontStyle"/>
          <w:lang w:val="uk-UA"/>
        </w:rPr>
        <w:t>10</w:t>
      </w:r>
      <w:r w:rsidR="000C7FF4" w:rsidRPr="00C950E4">
        <w:rPr>
          <w:rStyle w:val="FontStyle"/>
          <w:lang w:val="uk-UA"/>
        </w:rPr>
        <w:t xml:space="preserve">. </w:t>
      </w:r>
      <w:r w:rsidR="000C7FF4" w:rsidRPr="00C950E4">
        <w:rPr>
          <w:rStyle w:val="FontStyle"/>
          <w:b/>
          <w:lang w:val="uk-UA"/>
        </w:rPr>
        <w:t>Частиною другою статті 15 проекту</w:t>
      </w:r>
      <w:r w:rsidR="000C7FF4" w:rsidRPr="00C950E4">
        <w:rPr>
          <w:rStyle w:val="FontStyle"/>
          <w:lang w:val="uk-UA"/>
        </w:rPr>
        <w:t xml:space="preserve"> до повноважень Міністерства оборони України відноситься «визначення засад воєнної, військової кадрової та військово-технічної політики у сфері оборони». Оскільки «визначення засад» є прерогативою Верховної Ради України, то ці слова в проекті слід замінити словами «забезпечення формування і реалізації». </w:t>
      </w:r>
    </w:p>
    <w:p w:rsidR="000C7FF4" w:rsidRPr="00C950E4" w:rsidRDefault="000C7FF4" w:rsidP="000C7FF4">
      <w:pPr>
        <w:pStyle w:val="ParagraphStyle"/>
        <w:ind w:firstLine="708"/>
        <w:jc w:val="both"/>
        <w:rPr>
          <w:rStyle w:val="FontStyle"/>
          <w:lang w:val="uk-UA"/>
        </w:rPr>
      </w:pPr>
    </w:p>
    <w:p w:rsidR="000C7FF4" w:rsidRPr="00C950E4" w:rsidRDefault="006F5625" w:rsidP="000C7FF4">
      <w:pPr>
        <w:pStyle w:val="ParagraphStyle"/>
        <w:ind w:firstLine="708"/>
        <w:jc w:val="both"/>
        <w:rPr>
          <w:rStyle w:val="FontStyle"/>
          <w:lang w:val="uk-UA"/>
        </w:rPr>
      </w:pPr>
      <w:r w:rsidRPr="006F5625">
        <w:rPr>
          <w:rStyle w:val="FontStyle"/>
          <w:lang w:val="uk-UA"/>
        </w:rPr>
        <w:t xml:space="preserve">11. </w:t>
      </w:r>
      <w:r w:rsidR="000C7FF4" w:rsidRPr="00C950E4">
        <w:rPr>
          <w:rStyle w:val="FontStyle"/>
          <w:b/>
          <w:lang w:val="uk-UA"/>
        </w:rPr>
        <w:t>Частинами сьомою та абзацом другим частини восьмої статті 15 проекту</w:t>
      </w:r>
      <w:r w:rsidR="000C7FF4" w:rsidRPr="00C950E4">
        <w:rPr>
          <w:rStyle w:val="FontStyle"/>
          <w:lang w:val="uk-UA"/>
        </w:rPr>
        <w:t xml:space="preserve"> передбачено, що Міністр оборони України, перший заступник Міністра оборони України та заступники Міністра оборони України призначаються на посади з числа цивільних осіб. В той же час розділом </w:t>
      </w:r>
      <w:r w:rsidR="000C7FF4" w:rsidRPr="00C950E4">
        <w:rPr>
          <w:rStyle w:val="FontStyle"/>
          <w:lang w:val="en-US"/>
        </w:rPr>
        <w:t>VI</w:t>
      </w:r>
      <w:r w:rsidR="000C7FF4" w:rsidRPr="00C950E4">
        <w:rPr>
          <w:rStyle w:val="FontStyle"/>
          <w:lang w:val="uk-UA"/>
        </w:rPr>
        <w:t xml:space="preserve"> Прикінцеві та перехідні положення проекту, зокрема абзацом другим пункту 1, вказано, що положення цих частин щодо призначення Міністра оборони України, першого заступника Міністра оборони України та заступників Міністра оборони України на посади з числа цивільних осіб набирають чинності з 1 січня 2019 року. При цьому не зазначено, на якій правовій підставі та в якому порядку будуть звільнені з цих посад особи, які займатимуть їх до 1 січня 2019 року. </w:t>
      </w:r>
    </w:p>
    <w:p w:rsidR="000C7FF4" w:rsidRPr="00C950E4" w:rsidRDefault="000C7FF4" w:rsidP="000C7FF4">
      <w:pPr>
        <w:pStyle w:val="ParagraphStyle"/>
        <w:ind w:firstLine="708"/>
        <w:jc w:val="both"/>
        <w:rPr>
          <w:rStyle w:val="FontStyle"/>
          <w:lang w:val="uk-UA"/>
        </w:rPr>
      </w:pPr>
      <w:r w:rsidRPr="00C950E4">
        <w:rPr>
          <w:rStyle w:val="FontStyle"/>
          <w:lang w:val="uk-UA"/>
        </w:rPr>
        <w:t>Однак у такий спосіб, що передбачений цим проектом, не вирішується існуюча проблема щодо зміни конституційної процедури призначення Міністра оборони України.</w:t>
      </w:r>
    </w:p>
    <w:p w:rsidR="000C7FF4" w:rsidRPr="00C950E4" w:rsidRDefault="000C7FF4" w:rsidP="000C7FF4">
      <w:pPr>
        <w:pStyle w:val="ParagraphStyle"/>
        <w:ind w:firstLine="708"/>
        <w:jc w:val="both"/>
        <w:rPr>
          <w:rStyle w:val="FontStyle"/>
          <w:lang w:val="uk-UA"/>
        </w:rPr>
      </w:pPr>
    </w:p>
    <w:p w:rsidR="000C7FF4" w:rsidRPr="00C950E4" w:rsidRDefault="006F5625" w:rsidP="000C7FF4">
      <w:pPr>
        <w:pStyle w:val="ParagraphStyle"/>
        <w:ind w:firstLine="708"/>
        <w:jc w:val="both"/>
        <w:rPr>
          <w:rStyle w:val="FontStyle"/>
          <w:lang w:val="uk-UA"/>
        </w:rPr>
      </w:pPr>
      <w:r>
        <w:rPr>
          <w:rStyle w:val="FontStyle"/>
          <w:lang w:val="uk-UA"/>
        </w:rPr>
        <w:t>12</w:t>
      </w:r>
      <w:r w:rsidR="000C7FF4" w:rsidRPr="00C950E4">
        <w:rPr>
          <w:rStyle w:val="FontStyle"/>
          <w:lang w:val="uk-UA"/>
        </w:rPr>
        <w:t xml:space="preserve">. </w:t>
      </w:r>
      <w:r w:rsidR="000C7FF4" w:rsidRPr="00C950E4">
        <w:rPr>
          <w:rStyle w:val="FontStyle"/>
          <w:b/>
          <w:lang w:val="uk-UA"/>
        </w:rPr>
        <w:t>До статті 16 проекту</w:t>
      </w:r>
      <w:r w:rsidR="000C7FF4" w:rsidRPr="00C950E4">
        <w:rPr>
          <w:rStyle w:val="FontStyle"/>
          <w:lang w:val="uk-UA"/>
        </w:rPr>
        <w:t>.</w:t>
      </w:r>
    </w:p>
    <w:p w:rsidR="000C7FF4" w:rsidRPr="00C950E4" w:rsidRDefault="000C7FF4" w:rsidP="000C7FF4">
      <w:pPr>
        <w:pStyle w:val="ParagraphStyle"/>
        <w:ind w:firstLine="708"/>
        <w:jc w:val="both"/>
        <w:rPr>
          <w:rStyle w:val="FontStyle"/>
          <w:lang w:val="uk-UA"/>
        </w:rPr>
      </w:pPr>
      <w:r w:rsidRPr="006F5625">
        <w:rPr>
          <w:rStyle w:val="FontStyle"/>
          <w:b/>
          <w:lang w:val="uk-UA"/>
        </w:rPr>
        <w:t>1)</w:t>
      </w:r>
      <w:r w:rsidRPr="00C950E4">
        <w:rPr>
          <w:rStyle w:val="FontStyle"/>
          <w:lang w:val="uk-UA"/>
        </w:rPr>
        <w:t xml:space="preserve"> на відміну від чинної на сьогодні редакції статті 8 Закону України «Про Збройні Сили України», де Начальник Генерального штабу є Головнокомандувач Збройних Сил України і здійснює безпосереднє військове керівництво Збройними Силами України, </w:t>
      </w:r>
      <w:r w:rsidRPr="00C950E4">
        <w:rPr>
          <w:rStyle w:val="FontStyle"/>
          <w:b/>
          <w:lang w:val="uk-UA"/>
        </w:rPr>
        <w:t xml:space="preserve">у статті 16 та підпункті 3 пункту 4 </w:t>
      </w:r>
      <w:r w:rsidRPr="00C950E4">
        <w:rPr>
          <w:rStyle w:val="FontStyle"/>
          <w:lang w:val="uk-UA"/>
        </w:rPr>
        <w:t xml:space="preserve"> </w:t>
      </w:r>
      <w:r w:rsidRPr="00C950E4">
        <w:rPr>
          <w:rStyle w:val="FontStyle"/>
          <w:b/>
          <w:lang w:val="uk-UA"/>
        </w:rPr>
        <w:lastRenderedPageBreak/>
        <w:t xml:space="preserve">розділу </w:t>
      </w:r>
      <w:r w:rsidRPr="00C950E4">
        <w:rPr>
          <w:rStyle w:val="FontStyle"/>
          <w:b/>
          <w:lang w:val="en-US"/>
        </w:rPr>
        <w:t>VI</w:t>
      </w:r>
      <w:r w:rsidRPr="00C950E4">
        <w:rPr>
          <w:rStyle w:val="FontStyle"/>
          <w:b/>
          <w:lang w:val="uk-UA"/>
        </w:rPr>
        <w:t xml:space="preserve"> Прикінцеві та перехідні положення проекту </w:t>
      </w:r>
      <w:r w:rsidRPr="00C950E4">
        <w:rPr>
          <w:rStyle w:val="FontStyle"/>
          <w:lang w:val="uk-UA"/>
        </w:rPr>
        <w:t xml:space="preserve">(зміни до статті 8 Закону України «Про Збройні Сили України») йдеться про важливі питання реформування Генерального штабу Збройних Сил України, зокрема, про поділ посад начальника Генерального штабу Збройних Сил України і Головнокомандувача Збройних Сил України, порядок призначення їх на посади, розмежування повноважень між ними, порядок </w:t>
      </w:r>
      <w:r w:rsidR="002F3CB8">
        <w:rPr>
          <w:rStyle w:val="FontStyle"/>
          <w:lang w:val="uk-UA"/>
        </w:rPr>
        <w:t xml:space="preserve">організації </w:t>
      </w:r>
      <w:r w:rsidRPr="00C950E4">
        <w:rPr>
          <w:rStyle w:val="FontStyle"/>
          <w:lang w:val="uk-UA"/>
        </w:rPr>
        <w:t>керівництва Збройними Силами України.</w:t>
      </w:r>
    </w:p>
    <w:p w:rsidR="000C7FF4" w:rsidRPr="00C950E4" w:rsidRDefault="000C7FF4" w:rsidP="000C7FF4">
      <w:pPr>
        <w:pStyle w:val="ParagraphStyle"/>
        <w:ind w:firstLine="708"/>
        <w:jc w:val="both"/>
        <w:rPr>
          <w:rStyle w:val="FontStyle"/>
          <w:lang w:val="uk-UA"/>
        </w:rPr>
      </w:pPr>
      <w:r w:rsidRPr="00C950E4">
        <w:rPr>
          <w:rStyle w:val="FontStyle"/>
          <w:lang w:val="uk-UA"/>
        </w:rPr>
        <w:t>Так, за запропонованою проектом редакцією Головнокомандувач Збройних Сил України призначатиметься на посаду за поданням Міністра оборони України та звільнятиметься з посади Президентом України, підпорядковуватиметься Президентові України та Міністру оборони України (абзац другий частини третьої статті 16 проекту) та відповідатиме за готовність до виконання покладених завдань і за безпосереднє військове керівництво та управління застосуванням Збройних Сил України, а також переданих в його підпорядкування сил і засобів інших складових сил оборони (абзац третій частини третьої статті 16 проекту). В той же час Начальник Генерального штабу Збройних Сил України, який також призначатиметься на посаду і звільнятиметься з посади Президентом України за поданням Міністра оборони України (абзац четвертий частини четвертої статті 3 проекту), буде підпорядковуватися Головнокомандувачу Збройних Сил України та відповідатиме за виконання завдань і функцій, покладених на Генеральний штаб Збройних Сил України (абзац п’ятий частини четвертої статті 16 проекту).</w:t>
      </w:r>
    </w:p>
    <w:p w:rsidR="000C7FF4" w:rsidRPr="00C950E4" w:rsidRDefault="000C7FF4" w:rsidP="000C7FF4">
      <w:pPr>
        <w:pStyle w:val="ParagraphStyle"/>
        <w:ind w:firstLine="708"/>
        <w:jc w:val="both"/>
        <w:rPr>
          <w:rStyle w:val="FontStyle"/>
          <w:lang w:val="uk-UA"/>
        </w:rPr>
      </w:pPr>
      <w:r w:rsidRPr="00C950E4">
        <w:rPr>
          <w:rStyle w:val="FontStyle"/>
          <w:lang w:val="uk-UA"/>
        </w:rPr>
        <w:t>Здійснення такого поділу свідчить про введення законом додаткових посад вищого командування Збройних Сил України.</w:t>
      </w:r>
    </w:p>
    <w:p w:rsidR="000C7FF4" w:rsidRPr="00C950E4" w:rsidRDefault="000C7FF4" w:rsidP="000C7FF4">
      <w:pPr>
        <w:pStyle w:val="ParagraphStyle"/>
        <w:ind w:firstLine="708"/>
        <w:jc w:val="both"/>
        <w:rPr>
          <w:rStyle w:val="FontStyle"/>
          <w:lang w:val="uk-UA"/>
        </w:rPr>
      </w:pPr>
    </w:p>
    <w:p w:rsidR="000C7FF4" w:rsidRPr="00C950E4" w:rsidRDefault="000C7FF4" w:rsidP="000C7FF4">
      <w:pPr>
        <w:pStyle w:val="ParagraphStyle"/>
        <w:ind w:firstLine="708"/>
        <w:jc w:val="both"/>
        <w:rPr>
          <w:rStyle w:val="FontStyle"/>
          <w:lang w:val="uk-UA"/>
        </w:rPr>
      </w:pPr>
      <w:r w:rsidRPr="00C950E4">
        <w:rPr>
          <w:rStyle w:val="FontStyle"/>
          <w:lang w:val="uk-UA"/>
        </w:rPr>
        <w:t>Крім того, не забезпечено системного підходу до внесення змін до чинного законодавства, оскільки посада Начальника Генерального штабу -Головнокомандувача Збройними Силами України міститься і в Законі України «Про</w:t>
      </w:r>
      <w:r w:rsidRPr="00C950E4">
        <w:rPr>
          <w:rStyle w:val="st24"/>
          <w:b w:val="0"/>
          <w:sz w:val="28"/>
          <w:szCs w:val="28"/>
        </w:rPr>
        <w:t xml:space="preserve"> </w:t>
      </w:r>
      <w:proofErr w:type="spellStart"/>
      <w:r w:rsidRPr="00C950E4">
        <w:rPr>
          <w:rStyle w:val="st24"/>
          <w:b w:val="0"/>
          <w:sz w:val="28"/>
          <w:szCs w:val="28"/>
        </w:rPr>
        <w:t>особливості</w:t>
      </w:r>
      <w:proofErr w:type="spellEnd"/>
      <w:r w:rsidRPr="00C950E4">
        <w:rPr>
          <w:rStyle w:val="st24"/>
          <w:b w:val="0"/>
          <w:sz w:val="28"/>
          <w:szCs w:val="28"/>
        </w:rPr>
        <w:t xml:space="preserve"> </w:t>
      </w:r>
      <w:proofErr w:type="spellStart"/>
      <w:r w:rsidRPr="00C950E4">
        <w:rPr>
          <w:rStyle w:val="st24"/>
          <w:b w:val="0"/>
          <w:sz w:val="28"/>
          <w:szCs w:val="28"/>
        </w:rPr>
        <w:t>державної</w:t>
      </w:r>
      <w:proofErr w:type="spellEnd"/>
      <w:r w:rsidRPr="00C950E4">
        <w:rPr>
          <w:rStyle w:val="st24"/>
          <w:b w:val="0"/>
          <w:sz w:val="28"/>
          <w:szCs w:val="28"/>
        </w:rPr>
        <w:t xml:space="preserve"> </w:t>
      </w:r>
      <w:proofErr w:type="spellStart"/>
      <w:r w:rsidRPr="00C950E4">
        <w:rPr>
          <w:rStyle w:val="st24"/>
          <w:b w:val="0"/>
          <w:sz w:val="28"/>
          <w:szCs w:val="28"/>
        </w:rPr>
        <w:t>політики</w:t>
      </w:r>
      <w:proofErr w:type="spellEnd"/>
      <w:r w:rsidRPr="00C950E4">
        <w:rPr>
          <w:rStyle w:val="st24"/>
          <w:b w:val="0"/>
          <w:sz w:val="28"/>
          <w:szCs w:val="28"/>
        </w:rPr>
        <w:t xml:space="preserve"> </w:t>
      </w:r>
      <w:proofErr w:type="spellStart"/>
      <w:r w:rsidRPr="00C950E4">
        <w:rPr>
          <w:rStyle w:val="st24"/>
          <w:b w:val="0"/>
          <w:sz w:val="28"/>
          <w:szCs w:val="28"/>
        </w:rPr>
        <w:t>із</w:t>
      </w:r>
      <w:proofErr w:type="spellEnd"/>
      <w:r w:rsidRPr="00C950E4">
        <w:rPr>
          <w:rStyle w:val="st24"/>
          <w:b w:val="0"/>
          <w:sz w:val="28"/>
          <w:szCs w:val="28"/>
        </w:rPr>
        <w:t xml:space="preserve"> </w:t>
      </w:r>
      <w:proofErr w:type="spellStart"/>
      <w:r w:rsidRPr="00C950E4">
        <w:rPr>
          <w:rStyle w:val="st24"/>
          <w:b w:val="0"/>
          <w:sz w:val="28"/>
          <w:szCs w:val="28"/>
        </w:rPr>
        <w:t>забезпечення</w:t>
      </w:r>
      <w:proofErr w:type="spellEnd"/>
      <w:r w:rsidRPr="00C950E4">
        <w:rPr>
          <w:rStyle w:val="st24"/>
          <w:b w:val="0"/>
          <w:sz w:val="28"/>
          <w:szCs w:val="28"/>
        </w:rPr>
        <w:t xml:space="preserve"> державного </w:t>
      </w:r>
      <w:proofErr w:type="spellStart"/>
      <w:r w:rsidRPr="00C950E4">
        <w:rPr>
          <w:rStyle w:val="st24"/>
          <w:b w:val="0"/>
          <w:sz w:val="28"/>
          <w:szCs w:val="28"/>
        </w:rPr>
        <w:t>суверенітету</w:t>
      </w:r>
      <w:proofErr w:type="spellEnd"/>
      <w:r w:rsidRPr="00C950E4">
        <w:rPr>
          <w:rStyle w:val="st24"/>
          <w:b w:val="0"/>
          <w:sz w:val="28"/>
          <w:szCs w:val="28"/>
        </w:rPr>
        <w:t xml:space="preserve"> </w:t>
      </w:r>
      <w:proofErr w:type="spellStart"/>
      <w:r w:rsidRPr="00C950E4">
        <w:rPr>
          <w:rStyle w:val="st24"/>
          <w:b w:val="0"/>
          <w:sz w:val="28"/>
          <w:szCs w:val="28"/>
        </w:rPr>
        <w:t>України</w:t>
      </w:r>
      <w:proofErr w:type="spellEnd"/>
      <w:r w:rsidRPr="00C950E4">
        <w:rPr>
          <w:rStyle w:val="st24"/>
          <w:b w:val="0"/>
          <w:sz w:val="28"/>
          <w:szCs w:val="28"/>
        </w:rPr>
        <w:t xml:space="preserve"> на </w:t>
      </w:r>
      <w:proofErr w:type="spellStart"/>
      <w:r w:rsidRPr="00C950E4">
        <w:rPr>
          <w:rStyle w:val="st24"/>
          <w:b w:val="0"/>
          <w:sz w:val="28"/>
          <w:szCs w:val="28"/>
        </w:rPr>
        <w:t>тимчасово</w:t>
      </w:r>
      <w:proofErr w:type="spellEnd"/>
      <w:r w:rsidRPr="00C950E4">
        <w:rPr>
          <w:rStyle w:val="st24"/>
          <w:b w:val="0"/>
          <w:sz w:val="28"/>
          <w:szCs w:val="28"/>
        </w:rPr>
        <w:t xml:space="preserve"> </w:t>
      </w:r>
      <w:proofErr w:type="spellStart"/>
      <w:r w:rsidRPr="00C950E4">
        <w:rPr>
          <w:rStyle w:val="st24"/>
          <w:b w:val="0"/>
          <w:sz w:val="28"/>
          <w:szCs w:val="28"/>
        </w:rPr>
        <w:t>окупованих</w:t>
      </w:r>
      <w:proofErr w:type="spellEnd"/>
      <w:r w:rsidRPr="00C950E4">
        <w:rPr>
          <w:rStyle w:val="st24"/>
          <w:b w:val="0"/>
          <w:sz w:val="28"/>
          <w:szCs w:val="28"/>
        </w:rPr>
        <w:t xml:space="preserve"> </w:t>
      </w:r>
      <w:proofErr w:type="spellStart"/>
      <w:r w:rsidRPr="00C950E4">
        <w:rPr>
          <w:rStyle w:val="st24"/>
          <w:b w:val="0"/>
          <w:sz w:val="28"/>
          <w:szCs w:val="28"/>
        </w:rPr>
        <w:t>територіях</w:t>
      </w:r>
      <w:proofErr w:type="spellEnd"/>
      <w:r w:rsidRPr="00C950E4">
        <w:rPr>
          <w:rStyle w:val="st24"/>
          <w:b w:val="0"/>
          <w:sz w:val="28"/>
          <w:szCs w:val="28"/>
        </w:rPr>
        <w:t xml:space="preserve"> у </w:t>
      </w:r>
      <w:proofErr w:type="spellStart"/>
      <w:r w:rsidRPr="00C950E4">
        <w:rPr>
          <w:rStyle w:val="st24"/>
          <w:b w:val="0"/>
          <w:sz w:val="28"/>
          <w:szCs w:val="28"/>
        </w:rPr>
        <w:t>Донецькій</w:t>
      </w:r>
      <w:proofErr w:type="spellEnd"/>
      <w:r w:rsidRPr="00C950E4">
        <w:rPr>
          <w:rStyle w:val="st24"/>
          <w:b w:val="0"/>
          <w:sz w:val="28"/>
          <w:szCs w:val="28"/>
        </w:rPr>
        <w:t xml:space="preserve"> та </w:t>
      </w:r>
      <w:proofErr w:type="spellStart"/>
      <w:r w:rsidRPr="00C950E4">
        <w:rPr>
          <w:rStyle w:val="st24"/>
          <w:b w:val="0"/>
          <w:sz w:val="28"/>
          <w:szCs w:val="28"/>
        </w:rPr>
        <w:t>Луганській</w:t>
      </w:r>
      <w:proofErr w:type="spellEnd"/>
      <w:r w:rsidRPr="00C950E4">
        <w:rPr>
          <w:rStyle w:val="st24"/>
          <w:b w:val="0"/>
          <w:sz w:val="28"/>
          <w:szCs w:val="28"/>
        </w:rPr>
        <w:t xml:space="preserve"> областях»</w:t>
      </w:r>
      <w:r w:rsidRPr="00C950E4">
        <w:rPr>
          <w:rStyle w:val="st24"/>
          <w:b w:val="0"/>
          <w:sz w:val="28"/>
          <w:szCs w:val="28"/>
          <w:lang w:val="uk-UA"/>
        </w:rPr>
        <w:t>, Законі України «Про Державну спеціальну службу транспорту» (частина перша статті 10).</w:t>
      </w:r>
    </w:p>
    <w:p w:rsidR="000C7FF4" w:rsidRPr="00C950E4" w:rsidRDefault="000C7FF4" w:rsidP="000C7FF4">
      <w:pPr>
        <w:pStyle w:val="ParagraphStyle"/>
        <w:ind w:firstLine="708"/>
        <w:jc w:val="both"/>
        <w:rPr>
          <w:rStyle w:val="FontStyle"/>
          <w:lang w:val="uk-UA"/>
        </w:rPr>
      </w:pPr>
    </w:p>
    <w:p w:rsidR="000C7FF4" w:rsidRPr="00C950E4" w:rsidRDefault="000C7FF4" w:rsidP="000C7FF4">
      <w:pPr>
        <w:pStyle w:val="ParagraphStyle"/>
        <w:ind w:firstLine="708"/>
        <w:jc w:val="both"/>
        <w:rPr>
          <w:rStyle w:val="FontStyle"/>
          <w:lang w:val="uk-UA"/>
        </w:rPr>
      </w:pPr>
      <w:r w:rsidRPr="00C950E4">
        <w:rPr>
          <w:rStyle w:val="FontStyle"/>
          <w:b/>
          <w:lang w:val="uk-UA"/>
        </w:rPr>
        <w:t>2) абзацом другим частини четвертої статті 16 проекту</w:t>
      </w:r>
      <w:r w:rsidRPr="00C950E4">
        <w:rPr>
          <w:rStyle w:val="FontStyle"/>
          <w:lang w:val="uk-UA"/>
        </w:rPr>
        <w:t xml:space="preserve"> на Генеральний штаб Збройних Сил України покладено виконання функції стратегічного керівництва Збройними Силами України та іншими складовими сил оборони. На нашу думку, з огляду на статус Генерального штабу Збройних Сил України та основні функції, визначені статтею 11 Закону України «Про оборону України» та абзацом другим частини другої статті 3 Закону України «Про Збройні Сили України», і відповідно до яких Генеральний штаб Збройних Сил України має статус головного органу військового управління, що здійснює планування оборони держави, управління (а не стратегічне керівництво) застосуванням Збройних Сил України, координацію і контроль </w:t>
      </w:r>
      <w:r w:rsidRPr="00C950E4">
        <w:rPr>
          <w:rStyle w:val="FontStyle"/>
          <w:lang w:val="uk-UA"/>
        </w:rPr>
        <w:lastRenderedPageBreak/>
        <w:t>за виконанням завдань у сфері оборони органами виконавчої влади, органами місцевого самоврядування, військовими формуваннями та правоохоронними органами.</w:t>
      </w:r>
    </w:p>
    <w:p w:rsidR="000C7FF4" w:rsidRPr="00C950E4" w:rsidRDefault="000C7FF4" w:rsidP="000C7FF4">
      <w:pPr>
        <w:pStyle w:val="ParagraphStyle"/>
        <w:ind w:firstLine="708"/>
        <w:jc w:val="both"/>
        <w:rPr>
          <w:rStyle w:val="FontStyle"/>
          <w:lang w:val="uk-UA"/>
        </w:rPr>
      </w:pPr>
      <w:r w:rsidRPr="00C950E4">
        <w:rPr>
          <w:rStyle w:val="FontStyle"/>
          <w:lang w:val="uk-UA"/>
        </w:rPr>
        <w:t>І лише виключно у разі введення воєнного стану в Україні або в окремих її місцевостях Генеральний штаб України у статусі військового командування здійснює керівництво у сфері оборони та забезпечення громадського порядку виключно в межах, визначених Законом України «Про правовий режим воєнного стану». Генеральний штаб Збройних Сил України в особливий період є робочим органом Ставки Верховного Головнокомандувача (частина друга статті 11 Закону України «Про оборону України»), яка може створюватися для забезпечення стратегічного керівництва Збройними Силами України, іншими військовими формуваннями та правоохоронними органами як вищий колегіальний орган воєнного керівництва обороною держави у цей період (частина перша статті 8 Закону України «Про оборону України»).</w:t>
      </w:r>
    </w:p>
    <w:p w:rsidR="000C7FF4" w:rsidRPr="00C950E4" w:rsidRDefault="000C7FF4" w:rsidP="000C7FF4">
      <w:pPr>
        <w:pStyle w:val="ParagraphStyle"/>
        <w:ind w:firstLine="708"/>
        <w:jc w:val="both"/>
        <w:rPr>
          <w:rStyle w:val="FontStyle"/>
          <w:lang w:val="uk-UA"/>
        </w:rPr>
      </w:pPr>
      <w:r w:rsidRPr="00C950E4">
        <w:rPr>
          <w:rStyle w:val="FontStyle"/>
          <w:lang w:val="uk-UA"/>
        </w:rPr>
        <w:t>Отже, зазначені положення потребують узгодження.</w:t>
      </w:r>
    </w:p>
    <w:p w:rsidR="000C7FF4" w:rsidRPr="00C950E4" w:rsidRDefault="000C7FF4" w:rsidP="000C7FF4">
      <w:pPr>
        <w:pStyle w:val="ParagraphStyle"/>
        <w:ind w:firstLine="708"/>
        <w:jc w:val="both"/>
        <w:rPr>
          <w:sz w:val="28"/>
          <w:szCs w:val="28"/>
        </w:rPr>
      </w:pPr>
      <w:r w:rsidRPr="006F5625">
        <w:rPr>
          <w:rStyle w:val="FontStyle"/>
          <w:b/>
          <w:lang w:val="uk-UA"/>
        </w:rPr>
        <w:t>3)</w:t>
      </w:r>
      <w:r w:rsidRPr="00C950E4">
        <w:rPr>
          <w:rStyle w:val="FontStyle"/>
          <w:lang w:val="uk-UA"/>
        </w:rPr>
        <w:t xml:space="preserve">  а</w:t>
      </w:r>
      <w:r w:rsidRPr="00C950E4">
        <w:rPr>
          <w:rStyle w:val="FontStyle"/>
          <w:b/>
          <w:lang w:val="uk-UA"/>
        </w:rPr>
        <w:t>бзацом четвертим частини третьої статті 16 проекту</w:t>
      </w:r>
      <w:r w:rsidRPr="00C950E4">
        <w:rPr>
          <w:rStyle w:val="FontStyle"/>
          <w:lang w:val="uk-UA"/>
        </w:rPr>
        <w:t xml:space="preserve"> передбачено, що повноваження Головнокомандувача Збройних Сил України затверджуються Президентом України. Проте це положення </w:t>
      </w:r>
      <w:r w:rsidRPr="00C950E4">
        <w:rPr>
          <w:sz w:val="28"/>
          <w:szCs w:val="28"/>
        </w:rPr>
        <w:t xml:space="preserve">не </w:t>
      </w:r>
      <w:proofErr w:type="spellStart"/>
      <w:r w:rsidRPr="00C950E4">
        <w:rPr>
          <w:sz w:val="28"/>
          <w:szCs w:val="28"/>
        </w:rPr>
        <w:t>узгоджується</w:t>
      </w:r>
      <w:proofErr w:type="spellEnd"/>
      <w:r w:rsidRPr="00C950E4">
        <w:rPr>
          <w:sz w:val="28"/>
          <w:szCs w:val="28"/>
        </w:rPr>
        <w:t xml:space="preserve"> </w:t>
      </w:r>
      <w:proofErr w:type="spellStart"/>
      <w:r w:rsidRPr="00C950E4">
        <w:rPr>
          <w:sz w:val="28"/>
          <w:szCs w:val="28"/>
        </w:rPr>
        <w:t>також</w:t>
      </w:r>
      <w:proofErr w:type="spellEnd"/>
      <w:r w:rsidRPr="00C950E4">
        <w:rPr>
          <w:sz w:val="28"/>
          <w:szCs w:val="28"/>
        </w:rPr>
        <w:t xml:space="preserve"> і з пунктом 31 </w:t>
      </w:r>
      <w:proofErr w:type="spellStart"/>
      <w:r w:rsidRPr="00C950E4">
        <w:rPr>
          <w:sz w:val="28"/>
          <w:szCs w:val="28"/>
        </w:rPr>
        <w:t>частини</w:t>
      </w:r>
      <w:proofErr w:type="spellEnd"/>
      <w:r w:rsidRPr="00C950E4">
        <w:rPr>
          <w:sz w:val="28"/>
          <w:szCs w:val="28"/>
        </w:rPr>
        <w:t xml:space="preserve"> </w:t>
      </w:r>
      <w:proofErr w:type="spellStart"/>
      <w:r w:rsidRPr="00C950E4">
        <w:rPr>
          <w:sz w:val="28"/>
          <w:szCs w:val="28"/>
        </w:rPr>
        <w:t>першої</w:t>
      </w:r>
      <w:proofErr w:type="spellEnd"/>
      <w:r w:rsidRPr="00C950E4">
        <w:rPr>
          <w:sz w:val="28"/>
          <w:szCs w:val="28"/>
        </w:rPr>
        <w:t xml:space="preserve"> </w:t>
      </w:r>
      <w:proofErr w:type="spellStart"/>
      <w:r w:rsidRPr="00C950E4">
        <w:rPr>
          <w:sz w:val="28"/>
          <w:szCs w:val="28"/>
        </w:rPr>
        <w:t>статті</w:t>
      </w:r>
      <w:proofErr w:type="spellEnd"/>
      <w:r w:rsidRPr="00C950E4">
        <w:rPr>
          <w:sz w:val="28"/>
          <w:szCs w:val="28"/>
        </w:rPr>
        <w:t xml:space="preserve"> 106 </w:t>
      </w:r>
      <w:proofErr w:type="spellStart"/>
      <w:r w:rsidRPr="00C950E4">
        <w:rPr>
          <w:sz w:val="28"/>
          <w:szCs w:val="28"/>
        </w:rPr>
        <w:t>Конституції</w:t>
      </w:r>
      <w:proofErr w:type="spellEnd"/>
      <w:r w:rsidRPr="00C950E4">
        <w:rPr>
          <w:sz w:val="28"/>
          <w:szCs w:val="28"/>
        </w:rPr>
        <w:t xml:space="preserve"> </w:t>
      </w:r>
      <w:proofErr w:type="spellStart"/>
      <w:r w:rsidRPr="00C950E4">
        <w:rPr>
          <w:sz w:val="28"/>
          <w:szCs w:val="28"/>
        </w:rPr>
        <w:t>України</w:t>
      </w:r>
      <w:proofErr w:type="spellEnd"/>
      <w:r w:rsidRPr="00C950E4">
        <w:rPr>
          <w:sz w:val="28"/>
          <w:szCs w:val="28"/>
        </w:rPr>
        <w:t xml:space="preserve">, </w:t>
      </w:r>
      <w:proofErr w:type="spellStart"/>
      <w:r w:rsidRPr="00C950E4">
        <w:rPr>
          <w:sz w:val="28"/>
          <w:szCs w:val="28"/>
        </w:rPr>
        <w:t>згідно</w:t>
      </w:r>
      <w:proofErr w:type="spellEnd"/>
      <w:r w:rsidRPr="00C950E4">
        <w:rPr>
          <w:sz w:val="28"/>
          <w:szCs w:val="28"/>
        </w:rPr>
        <w:t xml:space="preserve"> з </w:t>
      </w:r>
      <w:proofErr w:type="spellStart"/>
      <w:r w:rsidRPr="00C950E4">
        <w:rPr>
          <w:sz w:val="28"/>
          <w:szCs w:val="28"/>
        </w:rPr>
        <w:t>яким</w:t>
      </w:r>
      <w:proofErr w:type="spellEnd"/>
      <w:r w:rsidRPr="00C950E4">
        <w:rPr>
          <w:sz w:val="28"/>
          <w:szCs w:val="28"/>
        </w:rPr>
        <w:t xml:space="preserve"> </w:t>
      </w:r>
      <w:proofErr w:type="spellStart"/>
      <w:r w:rsidRPr="00C950E4">
        <w:rPr>
          <w:sz w:val="28"/>
          <w:szCs w:val="28"/>
        </w:rPr>
        <w:t>повноваження</w:t>
      </w:r>
      <w:proofErr w:type="spellEnd"/>
      <w:r w:rsidRPr="00C950E4">
        <w:rPr>
          <w:sz w:val="28"/>
          <w:szCs w:val="28"/>
        </w:rPr>
        <w:t xml:space="preserve"> Президента </w:t>
      </w:r>
      <w:proofErr w:type="spellStart"/>
      <w:r w:rsidRPr="00C950E4">
        <w:rPr>
          <w:sz w:val="28"/>
          <w:szCs w:val="28"/>
        </w:rPr>
        <w:t>України</w:t>
      </w:r>
      <w:proofErr w:type="spellEnd"/>
      <w:r w:rsidRPr="00C950E4">
        <w:rPr>
          <w:sz w:val="28"/>
          <w:szCs w:val="28"/>
        </w:rPr>
        <w:t xml:space="preserve"> </w:t>
      </w:r>
      <w:proofErr w:type="spellStart"/>
      <w:r w:rsidRPr="00C950E4">
        <w:rPr>
          <w:sz w:val="28"/>
          <w:szCs w:val="28"/>
        </w:rPr>
        <w:t>можуть</w:t>
      </w:r>
      <w:proofErr w:type="spellEnd"/>
      <w:r w:rsidRPr="00C950E4">
        <w:rPr>
          <w:sz w:val="28"/>
          <w:szCs w:val="28"/>
        </w:rPr>
        <w:t xml:space="preserve"> </w:t>
      </w:r>
      <w:proofErr w:type="spellStart"/>
      <w:r w:rsidRPr="00C950E4">
        <w:rPr>
          <w:sz w:val="28"/>
          <w:szCs w:val="28"/>
        </w:rPr>
        <w:t>визначатися</w:t>
      </w:r>
      <w:proofErr w:type="spellEnd"/>
      <w:r w:rsidRPr="00C950E4">
        <w:rPr>
          <w:sz w:val="28"/>
          <w:szCs w:val="28"/>
        </w:rPr>
        <w:t xml:space="preserve"> </w:t>
      </w:r>
      <w:proofErr w:type="spellStart"/>
      <w:r w:rsidRPr="00C950E4">
        <w:rPr>
          <w:sz w:val="28"/>
          <w:szCs w:val="28"/>
        </w:rPr>
        <w:t>лише</w:t>
      </w:r>
      <w:proofErr w:type="spellEnd"/>
      <w:r w:rsidRPr="00C950E4">
        <w:rPr>
          <w:sz w:val="28"/>
          <w:szCs w:val="28"/>
        </w:rPr>
        <w:t xml:space="preserve"> </w:t>
      </w:r>
      <w:proofErr w:type="spellStart"/>
      <w:r w:rsidRPr="00C950E4">
        <w:rPr>
          <w:sz w:val="28"/>
          <w:szCs w:val="28"/>
        </w:rPr>
        <w:t>Конституцією</w:t>
      </w:r>
      <w:proofErr w:type="spellEnd"/>
      <w:r w:rsidRPr="00C950E4">
        <w:rPr>
          <w:sz w:val="28"/>
          <w:szCs w:val="28"/>
        </w:rPr>
        <w:t xml:space="preserve"> </w:t>
      </w:r>
      <w:proofErr w:type="spellStart"/>
      <w:r w:rsidRPr="00C950E4">
        <w:rPr>
          <w:sz w:val="28"/>
          <w:szCs w:val="28"/>
        </w:rPr>
        <w:t>України</w:t>
      </w:r>
      <w:proofErr w:type="spellEnd"/>
      <w:r w:rsidRPr="00C950E4">
        <w:rPr>
          <w:sz w:val="28"/>
          <w:szCs w:val="28"/>
        </w:rPr>
        <w:t xml:space="preserve">. </w:t>
      </w:r>
    </w:p>
    <w:p w:rsidR="000C7FF4" w:rsidRPr="00C950E4" w:rsidRDefault="000C7FF4" w:rsidP="000C7FF4">
      <w:pPr>
        <w:pStyle w:val="StyleProp"/>
        <w:spacing w:line="240" w:lineRule="auto"/>
        <w:ind w:firstLine="720"/>
        <w:rPr>
          <w:sz w:val="28"/>
          <w:szCs w:val="28"/>
        </w:rPr>
      </w:pPr>
      <w:r w:rsidRPr="00C950E4">
        <w:rPr>
          <w:sz w:val="28"/>
          <w:szCs w:val="28"/>
        </w:rPr>
        <w:t>Натомість з урахуванням пункту 17 статті 106 Конституції України (Президент України є Верховним головнокомандувачем Збройних Сил України) та статті 6 Закону України «Про оборону України» (</w:t>
      </w:r>
      <w:r w:rsidRPr="00C950E4">
        <w:rPr>
          <w:rFonts w:eastAsiaTheme="minorHAnsi"/>
          <w:color w:val="000000"/>
          <w:sz w:val="28"/>
          <w:szCs w:val="28"/>
          <w:lang w:eastAsia="en-US"/>
        </w:rPr>
        <w:t>повноваження Верховного Головнокомандувача Збройних Сил України визначаються законами; як Верховний Головнокомандувач Збройних Сил України Президент України видає накази і директиви з питань оборони). Тому, очевидно, необхідно було б передбачити, що ці питання вирішуються Верховним Головнокомандувачем.</w:t>
      </w:r>
    </w:p>
    <w:p w:rsidR="000C7FF4" w:rsidRPr="00C950E4" w:rsidRDefault="000C7FF4" w:rsidP="000C7FF4">
      <w:pPr>
        <w:pStyle w:val="ParagraphStyle"/>
        <w:ind w:firstLine="708"/>
        <w:jc w:val="both"/>
        <w:rPr>
          <w:rStyle w:val="FontStyle"/>
          <w:lang w:val="uk-UA"/>
        </w:rPr>
      </w:pPr>
    </w:p>
    <w:p w:rsidR="000C7FF4" w:rsidRPr="00C950E4" w:rsidRDefault="000C7FF4" w:rsidP="000C7FF4">
      <w:pPr>
        <w:pStyle w:val="StyleZakonu"/>
        <w:spacing w:after="0" w:line="240" w:lineRule="auto"/>
        <w:ind w:firstLine="720"/>
        <w:rPr>
          <w:sz w:val="28"/>
          <w:szCs w:val="28"/>
        </w:rPr>
      </w:pPr>
      <w:r w:rsidRPr="00C950E4">
        <w:rPr>
          <w:rStyle w:val="FontStyle"/>
          <w:b/>
        </w:rPr>
        <w:t>4) абзацом шостим частини четвертої статті 16 проекту</w:t>
      </w:r>
      <w:r w:rsidRPr="00C950E4">
        <w:rPr>
          <w:rStyle w:val="FontStyle"/>
        </w:rPr>
        <w:t xml:space="preserve"> передбачено, що повноваження начальника Генерального штабу Збройних Сил України, основні завдання та порядок функціонування Генерального штабу Збройних Сил України визначаються в Положенні, яке затверджується Президентом України. Зазначене положення не тільки </w:t>
      </w:r>
      <w:r w:rsidRPr="00C950E4">
        <w:rPr>
          <w:rStyle w:val="st42"/>
          <w:sz w:val="28"/>
          <w:szCs w:val="28"/>
        </w:rPr>
        <w:t xml:space="preserve">суперечить частині другій статті 19 Конституції України, 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та </w:t>
      </w:r>
      <w:r w:rsidRPr="00C950E4">
        <w:rPr>
          <w:sz w:val="28"/>
          <w:szCs w:val="28"/>
        </w:rPr>
        <w:t>пункту 31 частини першої статті 106 Конституції України, згідно з яким повноваження Президента України можуть визначатися лише Конституцією України, а ще й не узгоджується з Законом України «Про оборону України», зокрема статтею 11, в якій визначені «основні функції» Генерального штабу Збройних Сил України.</w:t>
      </w:r>
    </w:p>
    <w:p w:rsidR="000C7FF4" w:rsidRPr="00C950E4" w:rsidRDefault="000C7FF4" w:rsidP="000C7FF4">
      <w:pPr>
        <w:pStyle w:val="StyleZakonu"/>
        <w:spacing w:after="0" w:line="240" w:lineRule="auto"/>
        <w:ind w:firstLine="720"/>
        <w:rPr>
          <w:sz w:val="28"/>
          <w:szCs w:val="28"/>
        </w:rPr>
      </w:pPr>
      <w:r w:rsidRPr="006F5625">
        <w:rPr>
          <w:b/>
          <w:sz w:val="28"/>
          <w:szCs w:val="28"/>
        </w:rPr>
        <w:lastRenderedPageBreak/>
        <w:t>5)  абзацом</w:t>
      </w:r>
      <w:r w:rsidRPr="00C950E4">
        <w:rPr>
          <w:b/>
          <w:sz w:val="28"/>
          <w:szCs w:val="28"/>
        </w:rPr>
        <w:t xml:space="preserve"> четвертим частини п’ятої статті 16 проекту</w:t>
      </w:r>
      <w:r w:rsidRPr="00C950E4">
        <w:rPr>
          <w:sz w:val="28"/>
          <w:szCs w:val="28"/>
        </w:rPr>
        <w:t xml:space="preserve"> командувачам видів, окремих родів військ (сил) Збройних Сил України надаються повноваження щодо проведення операцій із залученням сил і засобів відповідного виду або окремого роду військ (сил) та здійснення управління силами і засобами в операціях, що проводяться в мирний час поза затвердженими Головнокомандувачем Збройних Сил України межами відповідальності Командувача об’єднаних сил.</w:t>
      </w:r>
    </w:p>
    <w:p w:rsidR="000C7FF4" w:rsidRPr="00C950E4" w:rsidRDefault="000C7FF4" w:rsidP="000C7FF4">
      <w:pPr>
        <w:pStyle w:val="StyleZakonu"/>
        <w:spacing w:after="0" w:line="240" w:lineRule="auto"/>
        <w:ind w:firstLine="720"/>
        <w:rPr>
          <w:rStyle w:val="rvts0"/>
          <w:color w:val="000000"/>
          <w:sz w:val="28"/>
          <w:szCs w:val="28"/>
        </w:rPr>
      </w:pPr>
      <w:r w:rsidRPr="00C950E4">
        <w:rPr>
          <w:sz w:val="28"/>
          <w:szCs w:val="28"/>
        </w:rPr>
        <w:t xml:space="preserve">Проте всупереч вимогам частини другої статті 19 Конституції України цей проект </w:t>
      </w:r>
      <w:r w:rsidRPr="00C950E4">
        <w:rPr>
          <w:rStyle w:val="rvts0"/>
          <w:color w:val="000000"/>
          <w:sz w:val="28"/>
          <w:szCs w:val="28"/>
        </w:rPr>
        <w:t>не визначає обсяг повноважень зазначених суб’єктів та спосіб їх здійснення. Зазначені положення мають містити чітко визначені повноваження відповідних посадових осіб, а також спосіб здійснення цих повноважень, що у свою чергу унеможливить визначити межі їхньої відповідальності.</w:t>
      </w:r>
    </w:p>
    <w:p w:rsidR="000C7FF4" w:rsidRPr="00C950E4" w:rsidRDefault="000C7FF4" w:rsidP="000C7FF4">
      <w:pPr>
        <w:pStyle w:val="stylezakonu0"/>
        <w:spacing w:after="0" w:afterAutospacing="0"/>
        <w:ind w:firstLine="720"/>
        <w:jc w:val="both"/>
        <w:rPr>
          <w:sz w:val="28"/>
          <w:szCs w:val="28"/>
        </w:rPr>
      </w:pPr>
      <w:r w:rsidRPr="00C950E4">
        <w:rPr>
          <w:sz w:val="28"/>
          <w:szCs w:val="28"/>
        </w:rPr>
        <w:t xml:space="preserve">Зазначене, на нашу думку, не враховує принципу верховенства права, визначеного статтею 8 Конституції України, не відповідає конституційній природі військових формувань та правоохоронних органів (стаття 17 Конституції України),  та створює, на нашу думку, потенційну загрозу для обмеження конституційних прав громадян всупереч статті 64 та пункту 1 частини першої статті 92 Конституції України Конституції України. </w:t>
      </w:r>
    </w:p>
    <w:p w:rsidR="000C7FF4" w:rsidRPr="00C950E4" w:rsidRDefault="000C7FF4" w:rsidP="000C7FF4">
      <w:pPr>
        <w:pStyle w:val="StyleZakonu"/>
        <w:spacing w:after="0" w:line="240" w:lineRule="auto"/>
        <w:ind w:firstLine="720"/>
        <w:rPr>
          <w:sz w:val="28"/>
          <w:szCs w:val="28"/>
        </w:rPr>
      </w:pPr>
    </w:p>
    <w:p w:rsidR="000C7FF4" w:rsidRPr="00C950E4" w:rsidRDefault="000C7FF4" w:rsidP="000C7FF4">
      <w:pPr>
        <w:pStyle w:val="StyleZakonu"/>
        <w:spacing w:after="0" w:line="240" w:lineRule="auto"/>
        <w:ind w:firstLine="720"/>
        <w:rPr>
          <w:sz w:val="28"/>
          <w:szCs w:val="28"/>
        </w:rPr>
      </w:pPr>
      <w:r w:rsidRPr="006F5625">
        <w:rPr>
          <w:b/>
          <w:sz w:val="28"/>
          <w:szCs w:val="28"/>
        </w:rPr>
        <w:t>6) частина</w:t>
      </w:r>
      <w:r w:rsidRPr="00C950E4">
        <w:rPr>
          <w:b/>
          <w:sz w:val="28"/>
          <w:szCs w:val="28"/>
        </w:rPr>
        <w:t xml:space="preserve"> шоста статті 16 проекту</w:t>
      </w:r>
      <w:r w:rsidRPr="00C950E4">
        <w:rPr>
          <w:sz w:val="28"/>
          <w:szCs w:val="28"/>
        </w:rPr>
        <w:t xml:space="preserve"> містить положення щодо Об’єднаного оперативного штабу Збройних Сил України та Командувача об’єднаних Сил.</w:t>
      </w:r>
    </w:p>
    <w:p w:rsidR="000C7FF4" w:rsidRPr="00C950E4" w:rsidRDefault="000C7FF4" w:rsidP="000C7FF4">
      <w:pPr>
        <w:pStyle w:val="StyleZakonu"/>
        <w:spacing w:after="0" w:line="240" w:lineRule="auto"/>
        <w:ind w:firstLine="720"/>
        <w:rPr>
          <w:sz w:val="28"/>
          <w:szCs w:val="28"/>
        </w:rPr>
      </w:pPr>
    </w:p>
    <w:p w:rsidR="000C7FF4" w:rsidRPr="00C950E4" w:rsidRDefault="000C7FF4" w:rsidP="000C7FF4">
      <w:pPr>
        <w:pStyle w:val="StyleZakonu"/>
        <w:spacing w:after="0" w:line="240" w:lineRule="auto"/>
        <w:ind w:firstLine="720"/>
        <w:rPr>
          <w:rStyle w:val="st42"/>
          <w:sz w:val="28"/>
          <w:szCs w:val="28"/>
        </w:rPr>
      </w:pPr>
      <w:r w:rsidRPr="00C950E4">
        <w:rPr>
          <w:rStyle w:val="st24"/>
          <w:b w:val="0"/>
          <w:sz w:val="28"/>
          <w:szCs w:val="28"/>
        </w:rPr>
        <w:t xml:space="preserve">Насамперед, ці положення не узгоджуються із Законом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та іншими законами, в які були внесені зміни у зв’язку з його прийняттям, в частині </w:t>
      </w:r>
      <w:r w:rsidRPr="00C950E4">
        <w:rPr>
          <w:rStyle w:val="st42"/>
          <w:sz w:val="28"/>
          <w:szCs w:val="28"/>
        </w:rPr>
        <w:t>Командувача об’єднаних сил та Об’єднаного оперативного штабу Збройних Сил України</w:t>
      </w:r>
      <w:r w:rsidRPr="00C950E4">
        <w:rPr>
          <w:rStyle w:val="st24"/>
          <w:b w:val="0"/>
          <w:sz w:val="28"/>
          <w:szCs w:val="28"/>
        </w:rPr>
        <w:t>, зокрема законами України «</w:t>
      </w:r>
      <w:r w:rsidRPr="00C950E4">
        <w:rPr>
          <w:rStyle w:val="st42"/>
          <w:sz w:val="28"/>
          <w:szCs w:val="28"/>
        </w:rPr>
        <w:t>Про військово-цивільні адміністрації»</w:t>
      </w:r>
      <w:r w:rsidRPr="00C950E4">
        <w:rPr>
          <w:sz w:val="28"/>
          <w:szCs w:val="28"/>
        </w:rPr>
        <w:t xml:space="preserve"> «</w:t>
      </w:r>
      <w:r w:rsidRPr="00C950E4">
        <w:rPr>
          <w:rStyle w:val="st42"/>
          <w:sz w:val="28"/>
          <w:szCs w:val="28"/>
        </w:rPr>
        <w:t>Про правовий режим воєнного стану».</w:t>
      </w:r>
    </w:p>
    <w:p w:rsidR="000C7FF4" w:rsidRPr="00C950E4" w:rsidRDefault="000C7FF4" w:rsidP="000C7FF4">
      <w:pPr>
        <w:pStyle w:val="StyleZakonu"/>
        <w:spacing w:after="0" w:line="240" w:lineRule="auto"/>
        <w:ind w:firstLine="720"/>
        <w:rPr>
          <w:rStyle w:val="st42"/>
          <w:sz w:val="28"/>
          <w:szCs w:val="28"/>
        </w:rPr>
      </w:pPr>
      <w:r w:rsidRPr="00C950E4">
        <w:rPr>
          <w:rStyle w:val="st42"/>
          <w:sz w:val="28"/>
          <w:szCs w:val="28"/>
        </w:rPr>
        <w:t xml:space="preserve">Крім того, </w:t>
      </w:r>
      <w:r w:rsidRPr="00C950E4">
        <w:rPr>
          <w:rStyle w:val="st42"/>
          <w:b/>
          <w:sz w:val="28"/>
          <w:szCs w:val="28"/>
        </w:rPr>
        <w:t>абзацом третім частини шостої статті 16 проекту</w:t>
      </w:r>
      <w:r w:rsidRPr="00C950E4">
        <w:rPr>
          <w:rStyle w:val="st42"/>
          <w:sz w:val="28"/>
          <w:szCs w:val="28"/>
        </w:rPr>
        <w:t xml:space="preserve"> Президенту України надається повноваження призначати не лише Командувача об’єднаних сил, а й Командувачів об’єднаних сил для здійснення управління операціями на окремих напрямах. Реалізація цих положень призведе до збільшення чисельності посад вищого командування Збройних Сил України та бюджетних видатків.</w:t>
      </w:r>
    </w:p>
    <w:p w:rsidR="000C7FF4" w:rsidRPr="00C950E4" w:rsidRDefault="000C7FF4" w:rsidP="000C7FF4">
      <w:pPr>
        <w:pStyle w:val="StyleZakonu"/>
        <w:spacing w:after="0" w:line="240" w:lineRule="auto"/>
        <w:ind w:firstLine="720"/>
        <w:rPr>
          <w:rStyle w:val="st42"/>
          <w:sz w:val="28"/>
          <w:szCs w:val="28"/>
        </w:rPr>
      </w:pPr>
    </w:p>
    <w:p w:rsidR="000C7FF4" w:rsidRPr="00C950E4" w:rsidRDefault="000C7FF4" w:rsidP="000C7FF4">
      <w:pPr>
        <w:pStyle w:val="StyleZakonu"/>
        <w:spacing w:after="0" w:line="240" w:lineRule="auto"/>
        <w:ind w:firstLine="720"/>
        <w:rPr>
          <w:rStyle w:val="st42"/>
          <w:sz w:val="28"/>
          <w:szCs w:val="28"/>
        </w:rPr>
      </w:pPr>
      <w:r w:rsidRPr="006F5625">
        <w:rPr>
          <w:rStyle w:val="st42"/>
          <w:b/>
          <w:sz w:val="28"/>
          <w:szCs w:val="28"/>
        </w:rPr>
        <w:t>7) абзац</w:t>
      </w:r>
      <w:r w:rsidRPr="00C950E4">
        <w:rPr>
          <w:rStyle w:val="st42"/>
          <w:b/>
          <w:sz w:val="28"/>
          <w:szCs w:val="28"/>
        </w:rPr>
        <w:t xml:space="preserve"> десятий частини шостої статті 16 проекту</w:t>
      </w:r>
      <w:r w:rsidRPr="00C950E4">
        <w:rPr>
          <w:rStyle w:val="st42"/>
          <w:sz w:val="28"/>
          <w:szCs w:val="28"/>
        </w:rPr>
        <w:t xml:space="preserve">, згідно з яким повноваження Командувача об’єднаних сил, основні завдання та порядок функціонування Об’єднаного оперативного штабу Збройних Сил України визначаються в Положенні, яке затверджується Президентом України, суперечить частині другій статті 19 Конституції України, відповідно до якої </w:t>
      </w:r>
      <w:r w:rsidRPr="00C950E4">
        <w:rPr>
          <w:rStyle w:val="st42"/>
          <w:sz w:val="28"/>
          <w:szCs w:val="28"/>
        </w:rPr>
        <w:lastRenderedPageBreak/>
        <w:t xml:space="preserve">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та </w:t>
      </w:r>
      <w:r w:rsidRPr="00C950E4">
        <w:rPr>
          <w:sz w:val="28"/>
          <w:szCs w:val="28"/>
        </w:rPr>
        <w:t>пункту 31 частини першої статті 106 Конституції України, згідно з яким повноваження Президента України можуть визначатися лише Конституцією України, а також не враховує положень ч</w:t>
      </w:r>
      <w:r w:rsidRPr="00C950E4">
        <w:rPr>
          <w:rStyle w:val="st42"/>
          <w:sz w:val="28"/>
          <w:szCs w:val="28"/>
        </w:rPr>
        <w:t xml:space="preserve">астини третьою статті 9 Закону України «Про </w:t>
      </w:r>
      <w:r w:rsidRPr="00C950E4">
        <w:rPr>
          <w:rStyle w:val="st24"/>
          <w:b w:val="0"/>
          <w:sz w:val="28"/>
          <w:szCs w:val="28"/>
        </w:rPr>
        <w:t>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якою передбачено, що п</w:t>
      </w:r>
      <w:r w:rsidRPr="00C950E4">
        <w:rPr>
          <w:rStyle w:val="st42"/>
          <w:sz w:val="28"/>
          <w:szCs w:val="28"/>
        </w:rPr>
        <w:t>овноваження Командувача об’єднаних сил визначаються положенням про Об’єднаний оперативний штаб Збройних Сил України, яке розробляється Генеральним штабом Збройних Сил України та затверджується Верховним Головнокомандувачем Збройних Сил України (а не Президентом України) за поданням Міністра оборони України.</w:t>
      </w:r>
    </w:p>
    <w:p w:rsidR="000C7FF4" w:rsidRPr="00C950E4" w:rsidRDefault="000C7FF4" w:rsidP="000C7FF4">
      <w:pPr>
        <w:pStyle w:val="StyleZakonu"/>
        <w:spacing w:after="0" w:line="240" w:lineRule="auto"/>
        <w:ind w:firstLine="720"/>
        <w:rPr>
          <w:rStyle w:val="st42"/>
          <w:sz w:val="28"/>
          <w:szCs w:val="28"/>
        </w:rPr>
      </w:pPr>
    </w:p>
    <w:p w:rsidR="000C7FF4" w:rsidRPr="00C950E4" w:rsidRDefault="006F5625" w:rsidP="000C7FF4">
      <w:pPr>
        <w:pStyle w:val="StyleZakonu"/>
        <w:spacing w:after="0" w:line="240" w:lineRule="auto"/>
        <w:ind w:firstLine="720"/>
        <w:rPr>
          <w:rStyle w:val="st42"/>
          <w:sz w:val="28"/>
          <w:szCs w:val="28"/>
        </w:rPr>
      </w:pPr>
      <w:r>
        <w:rPr>
          <w:rStyle w:val="st42"/>
          <w:sz w:val="28"/>
          <w:szCs w:val="28"/>
        </w:rPr>
        <w:t>13</w:t>
      </w:r>
      <w:r w:rsidR="000C7FF4" w:rsidRPr="00C950E4">
        <w:rPr>
          <w:rStyle w:val="st42"/>
          <w:sz w:val="28"/>
          <w:szCs w:val="28"/>
        </w:rPr>
        <w:t xml:space="preserve">. </w:t>
      </w:r>
      <w:r w:rsidR="000C7FF4" w:rsidRPr="00C950E4">
        <w:rPr>
          <w:rStyle w:val="st42"/>
          <w:b/>
          <w:sz w:val="28"/>
          <w:szCs w:val="28"/>
        </w:rPr>
        <w:t>Частина перша статті 17 проекту</w:t>
      </w:r>
      <w:r w:rsidR="000C7FF4" w:rsidRPr="00C950E4">
        <w:rPr>
          <w:rStyle w:val="st42"/>
          <w:sz w:val="28"/>
          <w:szCs w:val="28"/>
        </w:rPr>
        <w:t xml:space="preserve">, в якій дається визначення Державної спеціальної служби транспорту, яке частково передбачає завдання, які покладаються на цю Службу згідно з частиною другою статті 1 Закону України «Про Державну спеціальну службу транспорту». Проте більшість основних завдань, що покладаються на Державну спеціальну службу транспорту відповідно до базового закону в визначення цього терміну не ввійшло.  За такого невиправданого підходу з точки зору законодавчої техніки, за відсутності чітко сформульованих завдань, які </w:t>
      </w:r>
      <w:r w:rsidR="002F3CB8">
        <w:rPr>
          <w:rStyle w:val="st42"/>
          <w:sz w:val="28"/>
          <w:szCs w:val="28"/>
        </w:rPr>
        <w:t xml:space="preserve">у проекті </w:t>
      </w:r>
      <w:r w:rsidR="000C7FF4" w:rsidRPr="00C950E4">
        <w:rPr>
          <w:rStyle w:val="st42"/>
          <w:sz w:val="28"/>
          <w:szCs w:val="28"/>
        </w:rPr>
        <w:t>приєднали до визначення Державної спеціальної служби транспорту, у базовому Законі їх мали б виключити</w:t>
      </w:r>
      <w:r w:rsidR="002F3CB8">
        <w:rPr>
          <w:rStyle w:val="st42"/>
          <w:sz w:val="28"/>
          <w:szCs w:val="28"/>
        </w:rPr>
        <w:t xml:space="preserve"> (</w:t>
      </w:r>
      <w:r w:rsidR="000C7FF4" w:rsidRPr="00C950E4">
        <w:rPr>
          <w:rStyle w:val="st42"/>
          <w:sz w:val="28"/>
          <w:szCs w:val="28"/>
        </w:rPr>
        <w:t>що є непри</w:t>
      </w:r>
      <w:r w:rsidR="002F3CB8">
        <w:rPr>
          <w:rStyle w:val="st42"/>
          <w:sz w:val="28"/>
          <w:szCs w:val="28"/>
        </w:rPr>
        <w:t>йнятним для статусного закону). То</w:t>
      </w:r>
      <w:r w:rsidR="000C7FF4" w:rsidRPr="00C950E4">
        <w:rPr>
          <w:rStyle w:val="st42"/>
          <w:sz w:val="28"/>
          <w:szCs w:val="28"/>
        </w:rPr>
        <w:t xml:space="preserve"> ж у визначенні не </w:t>
      </w:r>
      <w:r w:rsidR="002F3CB8">
        <w:rPr>
          <w:rStyle w:val="st42"/>
          <w:sz w:val="28"/>
          <w:szCs w:val="28"/>
        </w:rPr>
        <w:t xml:space="preserve">варто було </w:t>
      </w:r>
      <w:r w:rsidR="000C7FF4" w:rsidRPr="00C950E4">
        <w:rPr>
          <w:rStyle w:val="st42"/>
          <w:sz w:val="28"/>
          <w:szCs w:val="28"/>
        </w:rPr>
        <w:t>робити посилання на завдання цієї служби.</w:t>
      </w:r>
    </w:p>
    <w:p w:rsidR="000C7FF4" w:rsidRPr="00C950E4" w:rsidRDefault="000C7FF4" w:rsidP="000C7FF4">
      <w:pPr>
        <w:pStyle w:val="StyleZakonu"/>
        <w:spacing w:after="0" w:line="240" w:lineRule="auto"/>
        <w:ind w:firstLine="720"/>
        <w:rPr>
          <w:rStyle w:val="st42"/>
          <w:sz w:val="28"/>
          <w:szCs w:val="28"/>
        </w:rPr>
      </w:pPr>
    </w:p>
    <w:p w:rsidR="000C7FF4" w:rsidRPr="00C950E4" w:rsidRDefault="006F5625" w:rsidP="003D4D45">
      <w:pPr>
        <w:pStyle w:val="StyleZakonu"/>
        <w:spacing w:after="0" w:line="240" w:lineRule="auto"/>
        <w:ind w:firstLine="567"/>
        <w:rPr>
          <w:rStyle w:val="st42"/>
          <w:sz w:val="28"/>
          <w:szCs w:val="28"/>
        </w:rPr>
      </w:pPr>
      <w:r>
        <w:rPr>
          <w:rStyle w:val="st42"/>
          <w:sz w:val="28"/>
          <w:szCs w:val="28"/>
        </w:rPr>
        <w:t>14</w:t>
      </w:r>
      <w:r w:rsidR="000C7FF4" w:rsidRPr="00C950E4">
        <w:rPr>
          <w:rStyle w:val="st42"/>
          <w:sz w:val="28"/>
          <w:szCs w:val="28"/>
        </w:rPr>
        <w:t>. Положення</w:t>
      </w:r>
      <w:r w:rsidR="000C7FF4" w:rsidRPr="00C950E4">
        <w:rPr>
          <w:rStyle w:val="st42"/>
          <w:b/>
          <w:sz w:val="28"/>
          <w:szCs w:val="28"/>
        </w:rPr>
        <w:t xml:space="preserve"> частин четвертої та п’ятої статті 18 проекту</w:t>
      </w:r>
      <w:r w:rsidR="000C7FF4" w:rsidRPr="00C950E4">
        <w:rPr>
          <w:rStyle w:val="st42"/>
          <w:sz w:val="28"/>
          <w:szCs w:val="28"/>
        </w:rPr>
        <w:t>, де даються визначення Національної поліції України та Національної гвардії України, оскільки не вносяться зміни до базових законів, потребують термінологічного узгодження з їх визначеннями, що даються відповідно у частині першій статті 1 Закону України «Про Національну поліцію» та частині першій статті 1 Закону України «Про Національну гвардію України».</w:t>
      </w:r>
    </w:p>
    <w:p w:rsidR="000C7FF4" w:rsidRPr="00C950E4" w:rsidRDefault="000C7FF4" w:rsidP="000C7FF4">
      <w:pPr>
        <w:pStyle w:val="aa"/>
        <w:ind w:firstLine="567"/>
        <w:jc w:val="both"/>
        <w:rPr>
          <w:rStyle w:val="st42"/>
          <w:szCs w:val="28"/>
          <w:lang w:val="uk-UA"/>
        </w:rPr>
      </w:pPr>
    </w:p>
    <w:p w:rsidR="000C7FF4" w:rsidRPr="00C950E4" w:rsidRDefault="006F5625" w:rsidP="003D4D45">
      <w:pPr>
        <w:pStyle w:val="aa"/>
        <w:ind w:firstLine="567"/>
        <w:jc w:val="both"/>
        <w:rPr>
          <w:rStyle w:val="st42"/>
          <w:szCs w:val="28"/>
          <w:lang w:val="uk-UA"/>
        </w:rPr>
      </w:pPr>
      <w:r>
        <w:rPr>
          <w:rStyle w:val="st42"/>
          <w:szCs w:val="28"/>
          <w:lang w:val="uk-UA"/>
        </w:rPr>
        <w:t>15</w:t>
      </w:r>
      <w:r w:rsidR="000C7FF4" w:rsidRPr="00C950E4">
        <w:rPr>
          <w:rStyle w:val="st42"/>
          <w:szCs w:val="28"/>
          <w:lang w:val="uk-UA"/>
        </w:rPr>
        <w:t>. У</w:t>
      </w:r>
      <w:r w:rsidR="000C7FF4" w:rsidRPr="00C950E4">
        <w:rPr>
          <w:rStyle w:val="st42"/>
          <w:b/>
          <w:szCs w:val="28"/>
          <w:lang w:val="uk-UA"/>
        </w:rPr>
        <w:t xml:space="preserve"> статті 19 проекту</w:t>
      </w:r>
      <w:r w:rsidR="000C7FF4" w:rsidRPr="00C950E4">
        <w:rPr>
          <w:rStyle w:val="st42"/>
          <w:szCs w:val="28"/>
          <w:lang w:val="uk-UA"/>
        </w:rPr>
        <w:t xml:space="preserve"> дається визначення Служби безпеки України з чітким визначенням кола його завдань. При цьому ці завдання суттєво різняться з тими, що на сьогодні покладені на Службу безпеки України.</w:t>
      </w:r>
    </w:p>
    <w:p w:rsidR="000C7FF4" w:rsidRPr="00C950E4" w:rsidRDefault="000C7FF4" w:rsidP="000C7FF4">
      <w:pPr>
        <w:pStyle w:val="aa"/>
        <w:ind w:firstLine="567"/>
        <w:jc w:val="both"/>
        <w:rPr>
          <w:rStyle w:val="FontStyle"/>
          <w:rFonts w:cs="Times New Roman"/>
          <w:lang w:val="uk-UA"/>
        </w:rPr>
      </w:pPr>
      <w:r w:rsidRPr="00C950E4">
        <w:rPr>
          <w:rStyle w:val="st42"/>
          <w:szCs w:val="28"/>
          <w:lang w:val="uk-UA"/>
        </w:rPr>
        <w:t xml:space="preserve">Відповідно до пункту 1  </w:t>
      </w:r>
      <w:r w:rsidRPr="00C950E4">
        <w:rPr>
          <w:rStyle w:val="FontStyle"/>
          <w:rFonts w:cs="Times New Roman"/>
          <w:lang w:val="uk-UA"/>
        </w:rPr>
        <w:t xml:space="preserve">розділу </w:t>
      </w:r>
      <w:r w:rsidRPr="00C950E4">
        <w:rPr>
          <w:rStyle w:val="FontStyle"/>
          <w:rFonts w:cs="Times New Roman"/>
          <w:lang w:val="en-US"/>
        </w:rPr>
        <w:t>VI</w:t>
      </w:r>
      <w:r w:rsidRPr="00C950E4">
        <w:rPr>
          <w:rStyle w:val="FontStyle"/>
          <w:rFonts w:cs="Times New Roman"/>
          <w:lang w:val="uk-UA"/>
        </w:rPr>
        <w:t xml:space="preserve"> Прикінцеві та перехідні положення проекту цей законопроект набирає чинності з дня, наступного за днем його опублікування. Згідно з пунктом 6 розділу </w:t>
      </w:r>
      <w:r w:rsidRPr="00C950E4">
        <w:rPr>
          <w:rStyle w:val="FontStyle"/>
          <w:rFonts w:cs="Times New Roman"/>
          <w:lang w:val="en-US"/>
        </w:rPr>
        <w:t>VI</w:t>
      </w:r>
      <w:r w:rsidRPr="00C950E4">
        <w:rPr>
          <w:rStyle w:val="FontStyle"/>
          <w:rFonts w:cs="Times New Roman"/>
          <w:lang w:val="uk-UA"/>
        </w:rPr>
        <w:t xml:space="preserve"> Прикінцеві та перехідні положення проекту Службі безпеки України дано доручення </w:t>
      </w:r>
      <w:r w:rsidRPr="00C950E4">
        <w:rPr>
          <w:rStyle w:val="FontStyle"/>
          <w:rFonts w:cs="Times New Roman"/>
          <w:u w:val="single"/>
          <w:lang w:val="uk-UA"/>
        </w:rPr>
        <w:t>у шестимісячний строк з дня набрання чинності цим Законом</w:t>
      </w:r>
      <w:r w:rsidRPr="00C950E4">
        <w:rPr>
          <w:rStyle w:val="FontStyle"/>
          <w:rFonts w:cs="Times New Roman"/>
          <w:lang w:val="uk-UA"/>
        </w:rPr>
        <w:t xml:space="preserve"> розробити законопроект про внесення змін до Закону України «Про Службу безпеки України».</w:t>
      </w:r>
    </w:p>
    <w:p w:rsidR="000C7FF4" w:rsidRPr="00C950E4" w:rsidRDefault="000C7FF4" w:rsidP="000C7FF4">
      <w:pPr>
        <w:pStyle w:val="aa"/>
        <w:ind w:firstLine="567"/>
        <w:jc w:val="both"/>
        <w:rPr>
          <w:rStyle w:val="FontStyle"/>
          <w:rFonts w:cs="Times New Roman"/>
          <w:lang w:val="uk-UA"/>
        </w:rPr>
      </w:pPr>
      <w:r w:rsidRPr="00C950E4">
        <w:rPr>
          <w:rStyle w:val="FontStyle"/>
          <w:rFonts w:cs="Times New Roman"/>
          <w:lang w:val="uk-UA"/>
        </w:rPr>
        <w:lastRenderedPageBreak/>
        <w:t>З огляду на такий неординарний законодавчий підхід може виникнути питання на підставі якого Закону Служба безпеки України буде виконувати покладені на неї повноваження.</w:t>
      </w:r>
    </w:p>
    <w:p w:rsidR="000C7FF4" w:rsidRPr="00C950E4" w:rsidRDefault="000C7FF4" w:rsidP="000C7FF4">
      <w:pPr>
        <w:pStyle w:val="aa"/>
        <w:ind w:firstLine="567"/>
        <w:jc w:val="both"/>
        <w:rPr>
          <w:rStyle w:val="FontStyle"/>
          <w:rFonts w:cs="Times New Roman"/>
          <w:lang w:val="uk-UA"/>
        </w:rPr>
      </w:pPr>
    </w:p>
    <w:p w:rsidR="000C7FF4" w:rsidRPr="00C950E4" w:rsidRDefault="006F5625" w:rsidP="000C7FF4">
      <w:pPr>
        <w:pStyle w:val="aa"/>
        <w:ind w:firstLine="567"/>
        <w:jc w:val="both"/>
        <w:rPr>
          <w:rStyle w:val="st42"/>
          <w:szCs w:val="28"/>
          <w:lang w:val="uk-UA"/>
        </w:rPr>
      </w:pPr>
      <w:r>
        <w:rPr>
          <w:rStyle w:val="FontStyle"/>
          <w:rFonts w:cs="Times New Roman"/>
          <w:lang w:val="uk-UA"/>
        </w:rPr>
        <w:t>16</w:t>
      </w:r>
      <w:r w:rsidR="000C7FF4" w:rsidRPr="00C950E4">
        <w:rPr>
          <w:rStyle w:val="FontStyle"/>
          <w:rFonts w:cs="Times New Roman"/>
          <w:lang w:val="uk-UA"/>
        </w:rPr>
        <w:t>. Зміст ч</w:t>
      </w:r>
      <w:r w:rsidR="000C7FF4" w:rsidRPr="00C950E4">
        <w:rPr>
          <w:rStyle w:val="FontStyle"/>
          <w:rFonts w:cs="Times New Roman"/>
          <w:b/>
          <w:lang w:val="uk-UA"/>
        </w:rPr>
        <w:t>астини другої статті 20 проекту</w:t>
      </w:r>
      <w:r w:rsidR="000C7FF4" w:rsidRPr="00C950E4">
        <w:rPr>
          <w:rStyle w:val="FontStyle"/>
          <w:rFonts w:cs="Times New Roman"/>
          <w:lang w:val="uk-UA"/>
        </w:rPr>
        <w:t xml:space="preserve">, згідно з якою пріоритетні завдання розвідувальним органам будуть визначатися Президентом України, у контексті вичерпного переліку конституційних повноважень Президента України суперечить </w:t>
      </w:r>
      <w:r w:rsidR="000C7FF4" w:rsidRPr="00C950E4">
        <w:rPr>
          <w:rStyle w:val="st42"/>
          <w:szCs w:val="28"/>
          <w:lang w:val="uk-UA"/>
        </w:rPr>
        <w:t xml:space="preserve">частині другій статті 19 Конституції України, де вказано, що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w:t>
      </w:r>
    </w:p>
    <w:p w:rsidR="000C7FF4" w:rsidRPr="00C950E4" w:rsidRDefault="000C7FF4" w:rsidP="000C7FF4">
      <w:pPr>
        <w:pStyle w:val="aa"/>
        <w:ind w:firstLine="567"/>
        <w:jc w:val="both"/>
        <w:rPr>
          <w:rStyle w:val="FontStyle"/>
          <w:rFonts w:cs="Times New Roman"/>
          <w:lang w:val="uk-UA"/>
        </w:rPr>
      </w:pPr>
      <w:r w:rsidRPr="00C950E4">
        <w:rPr>
          <w:rStyle w:val="st42"/>
          <w:szCs w:val="28"/>
          <w:lang w:val="uk-UA"/>
        </w:rPr>
        <w:t xml:space="preserve">Крім того, зазначене положення не відповідає Закону України «Про розвідувальні органи України», зокрема статті 4, якою визначено вичерпний перелік основних завдань розвідувальних органів. </w:t>
      </w:r>
    </w:p>
    <w:p w:rsidR="000C7FF4" w:rsidRPr="00C950E4" w:rsidRDefault="000C7FF4" w:rsidP="000C7FF4">
      <w:pPr>
        <w:pStyle w:val="aa"/>
        <w:ind w:firstLine="567"/>
        <w:jc w:val="both"/>
        <w:rPr>
          <w:rStyle w:val="FontStyle"/>
          <w:rFonts w:cs="Times New Roman"/>
          <w:lang w:val="uk-UA"/>
        </w:rPr>
      </w:pPr>
    </w:p>
    <w:p w:rsidR="000C7FF4" w:rsidRPr="00C950E4" w:rsidRDefault="000C7FF4" w:rsidP="000C7FF4">
      <w:pPr>
        <w:pStyle w:val="aa"/>
        <w:ind w:firstLine="567"/>
        <w:jc w:val="both"/>
        <w:rPr>
          <w:rStyle w:val="st42"/>
          <w:szCs w:val="28"/>
          <w:lang w:val="uk-UA"/>
        </w:rPr>
      </w:pPr>
      <w:r w:rsidRPr="00C950E4">
        <w:rPr>
          <w:rStyle w:val="st42"/>
          <w:szCs w:val="28"/>
          <w:lang w:val="uk-UA"/>
        </w:rPr>
        <w:t xml:space="preserve">Що стосується </w:t>
      </w:r>
      <w:r w:rsidRPr="00C950E4">
        <w:rPr>
          <w:rStyle w:val="st42"/>
          <w:b/>
          <w:szCs w:val="28"/>
          <w:lang w:val="uk-UA"/>
        </w:rPr>
        <w:t>положень частини третьої статті 20 проекту</w:t>
      </w:r>
      <w:r w:rsidRPr="00C950E4">
        <w:rPr>
          <w:rStyle w:val="st42"/>
          <w:szCs w:val="28"/>
          <w:lang w:val="uk-UA"/>
        </w:rPr>
        <w:t xml:space="preserve"> про те, що Президент України може створювати координаційний орган з питань розвідувальної діяльності відповідно до статті 106 Конституції України, то вони, на нашу думку, є зайвими. Оскільки відповідно до частини четвертої та п’ятої статті 7 Закону України «Про розвідувальні органи України» к</w:t>
      </w:r>
      <w:r w:rsidRPr="00C950E4">
        <w:rPr>
          <w:rStyle w:val="FontStyle"/>
          <w:rFonts w:cs="Times New Roman"/>
          <w:lang w:val="uk-UA"/>
        </w:rPr>
        <w:t>оординація діяльності розвідувальних органів України здійснюється Президентом України через очолювану ним Раду національної безпеки і оборони України, яка діє відповідно до Закону України "Про Раду національної безпеки і  оборони  України", а порядок координації діяльності розвідувальних органів України в особливий період визначається Президентом України.</w:t>
      </w:r>
    </w:p>
    <w:p w:rsidR="000C7FF4" w:rsidRPr="00C950E4" w:rsidRDefault="000C7FF4" w:rsidP="000C7FF4">
      <w:pPr>
        <w:pStyle w:val="aa"/>
        <w:ind w:firstLine="567"/>
        <w:jc w:val="both"/>
        <w:rPr>
          <w:rStyle w:val="st42"/>
          <w:szCs w:val="28"/>
          <w:lang w:val="uk-UA"/>
        </w:rPr>
      </w:pPr>
    </w:p>
    <w:p w:rsidR="000C7FF4" w:rsidRPr="00C950E4" w:rsidRDefault="000C7FF4" w:rsidP="000C7FF4">
      <w:pPr>
        <w:pStyle w:val="aa"/>
        <w:ind w:firstLine="567"/>
        <w:jc w:val="both"/>
        <w:rPr>
          <w:rStyle w:val="st42"/>
          <w:szCs w:val="28"/>
          <w:lang w:val="uk-UA"/>
        </w:rPr>
      </w:pPr>
      <w:r w:rsidRPr="00C950E4">
        <w:rPr>
          <w:rStyle w:val="st42"/>
          <w:szCs w:val="28"/>
          <w:lang w:val="uk-UA"/>
        </w:rPr>
        <w:t>1</w:t>
      </w:r>
      <w:r w:rsidR="006F5625">
        <w:rPr>
          <w:rStyle w:val="st42"/>
          <w:szCs w:val="28"/>
          <w:lang w:val="uk-UA"/>
        </w:rPr>
        <w:t>7</w:t>
      </w:r>
      <w:r w:rsidRPr="00C950E4">
        <w:rPr>
          <w:rStyle w:val="st42"/>
          <w:szCs w:val="28"/>
          <w:lang w:val="uk-UA"/>
        </w:rPr>
        <w:t xml:space="preserve">. </w:t>
      </w:r>
      <w:r w:rsidRPr="00C950E4">
        <w:rPr>
          <w:rStyle w:val="st42"/>
          <w:b/>
          <w:szCs w:val="28"/>
          <w:lang w:val="uk-UA"/>
        </w:rPr>
        <w:t>Частина перша статті 21 проекту</w:t>
      </w:r>
      <w:r w:rsidRPr="00C950E4">
        <w:rPr>
          <w:rStyle w:val="st42"/>
          <w:szCs w:val="28"/>
          <w:lang w:val="uk-UA"/>
        </w:rPr>
        <w:t xml:space="preserve"> містить положення щодо Управління державної охорони України, де зазначено які завдання покладаються на нього відповідно до закону. Проте, такого визначення статусу, як щодо інших подібних державних органів робиться в цьому проекті, стосовно цього державного органу не зроблено. Однак, відповідно до частини першої статті 11 Закону України «Про державну охорону органів держаної влади України та посадових осіб» Управління державної охорони України є державним правоохоронним органом спеціального призначення.</w:t>
      </w:r>
    </w:p>
    <w:p w:rsidR="000C7FF4" w:rsidRPr="00C950E4" w:rsidRDefault="000C7FF4" w:rsidP="000C7FF4">
      <w:pPr>
        <w:pStyle w:val="aa"/>
        <w:ind w:firstLine="567"/>
        <w:jc w:val="both"/>
        <w:rPr>
          <w:rStyle w:val="st42"/>
          <w:szCs w:val="28"/>
          <w:lang w:val="uk-UA"/>
        </w:rPr>
      </w:pPr>
    </w:p>
    <w:p w:rsidR="000C7FF4" w:rsidRPr="00C950E4" w:rsidRDefault="000C7FF4" w:rsidP="000C7FF4">
      <w:pPr>
        <w:pStyle w:val="aa"/>
        <w:ind w:firstLine="567"/>
        <w:jc w:val="both"/>
        <w:rPr>
          <w:rStyle w:val="st42"/>
          <w:szCs w:val="28"/>
          <w:lang w:val="uk-UA"/>
        </w:rPr>
      </w:pPr>
      <w:r w:rsidRPr="00C950E4">
        <w:rPr>
          <w:rStyle w:val="st42"/>
          <w:szCs w:val="28"/>
          <w:lang w:val="uk-UA"/>
        </w:rPr>
        <w:t>1</w:t>
      </w:r>
      <w:r w:rsidR="006F5625">
        <w:rPr>
          <w:rStyle w:val="st42"/>
          <w:szCs w:val="28"/>
          <w:lang w:val="uk-UA"/>
        </w:rPr>
        <w:t>8</w:t>
      </w:r>
      <w:r w:rsidRPr="00C950E4">
        <w:rPr>
          <w:rStyle w:val="st42"/>
          <w:szCs w:val="28"/>
          <w:lang w:val="uk-UA"/>
        </w:rPr>
        <w:t xml:space="preserve">. </w:t>
      </w:r>
      <w:r w:rsidRPr="00C950E4">
        <w:rPr>
          <w:rStyle w:val="st42"/>
          <w:b/>
          <w:szCs w:val="28"/>
          <w:lang w:val="uk-UA"/>
        </w:rPr>
        <w:t>Частина перша статті 22 проекту</w:t>
      </w:r>
      <w:r w:rsidRPr="00C950E4">
        <w:rPr>
          <w:rStyle w:val="st42"/>
          <w:szCs w:val="28"/>
          <w:lang w:val="uk-UA"/>
        </w:rPr>
        <w:t>, де дається визначення Державної служби спеціального зв’язку та захисту інформації України, також не узгоджується з визначенням, що міститься у частині першій статті 2 Закону України «Про Державну службу спеціального зв’язку та захисту інформації України», до якої цим проектом зміни не вносяться.</w:t>
      </w:r>
    </w:p>
    <w:p w:rsidR="000C7FF4" w:rsidRDefault="000C7FF4" w:rsidP="00641B86">
      <w:pPr>
        <w:pStyle w:val="Default"/>
        <w:ind w:firstLine="1134"/>
        <w:jc w:val="both"/>
        <w:rPr>
          <w:sz w:val="28"/>
          <w:szCs w:val="28"/>
        </w:rPr>
      </w:pPr>
    </w:p>
    <w:p w:rsidR="00641B86" w:rsidRPr="00C950E4" w:rsidRDefault="006F5625" w:rsidP="003C0749">
      <w:pPr>
        <w:pStyle w:val="StyleZakonu"/>
        <w:spacing w:line="240" w:lineRule="auto"/>
        <w:ind w:firstLine="708"/>
        <w:rPr>
          <w:sz w:val="28"/>
          <w:szCs w:val="28"/>
        </w:rPr>
      </w:pPr>
      <w:r>
        <w:rPr>
          <w:sz w:val="28"/>
          <w:szCs w:val="28"/>
        </w:rPr>
        <w:t>19</w:t>
      </w:r>
      <w:r w:rsidR="00641B86" w:rsidRPr="00C950E4">
        <w:rPr>
          <w:sz w:val="28"/>
          <w:szCs w:val="28"/>
        </w:rPr>
        <w:t xml:space="preserve">. </w:t>
      </w:r>
      <w:r w:rsidR="00641B86" w:rsidRPr="003C0749">
        <w:rPr>
          <w:b/>
          <w:sz w:val="28"/>
          <w:szCs w:val="28"/>
        </w:rPr>
        <w:t>Частиною першою статті 23 проекту</w:t>
      </w:r>
      <w:r w:rsidR="00641B86" w:rsidRPr="00C950E4">
        <w:rPr>
          <w:sz w:val="28"/>
          <w:szCs w:val="28"/>
        </w:rPr>
        <w:t xml:space="preserve"> на ц</w:t>
      </w:r>
      <w:r w:rsidR="00641B86" w:rsidRPr="00C950E4">
        <w:rPr>
          <w:rStyle w:val="2"/>
          <w:rFonts w:eastAsia="MS Gothic"/>
          <w:color w:val="000000"/>
          <w:sz w:val="28"/>
          <w:szCs w:val="28"/>
          <w:lang w:eastAsia="uk-UA"/>
        </w:rPr>
        <w:t>ентральний орган виконавчої влади, що забезпечує формування та реалізує державну військово-</w:t>
      </w:r>
      <w:r w:rsidR="00641B86" w:rsidRPr="00C950E4">
        <w:rPr>
          <w:rStyle w:val="2"/>
          <w:rFonts w:eastAsia="MS Gothic"/>
          <w:color w:val="000000"/>
          <w:sz w:val="28"/>
          <w:szCs w:val="28"/>
          <w:lang w:eastAsia="uk-UA"/>
        </w:rPr>
        <w:lastRenderedPageBreak/>
        <w:t>промислову політику, разом з іншими органами сектору безпеки і оборони покладено повноваження щодо забезпечення нормативно-правового регулювання у цій сфері. Разом з тим слід зазначити, що відповідно до пункту 1 частини першої статті 7 Закону України «Про центральні органи виконавчої влади» нормативно-правове регулювання віднесено до завдань міністерств. При цьому п</w:t>
      </w:r>
      <w:r w:rsidR="00641B86" w:rsidRPr="00C950E4">
        <w:rPr>
          <w:rStyle w:val="st42"/>
          <w:sz w:val="28"/>
          <w:szCs w:val="28"/>
        </w:rPr>
        <w:t>оложення про міністерства, інші центральні органи виконавчої влади затверджує Кабінет Міністрів України (частина третя статті 3 цього ж Закону). Таким чином, Уряд, утворивши згідно з пунктом 9</w:t>
      </w:r>
      <w:r w:rsidR="00641B86" w:rsidRPr="00C950E4">
        <w:rPr>
          <w:rStyle w:val="st42"/>
          <w:sz w:val="28"/>
          <w:szCs w:val="28"/>
          <w:vertAlign w:val="superscript"/>
        </w:rPr>
        <w:t xml:space="preserve">1 </w:t>
      </w:r>
      <w:r w:rsidR="00641B86" w:rsidRPr="00C950E4">
        <w:rPr>
          <w:rStyle w:val="st42"/>
          <w:sz w:val="28"/>
          <w:szCs w:val="28"/>
        </w:rPr>
        <w:t>статті 116 Конституції України  відповідний центральний орган виконавчої влади та затверджуючи про нього положення, керуючись вищезазначеними положеннями Закону України «</w:t>
      </w:r>
      <w:r w:rsidR="00641B86" w:rsidRPr="00C950E4">
        <w:rPr>
          <w:rStyle w:val="2"/>
          <w:rFonts w:eastAsia="MS Gothic"/>
          <w:color w:val="000000"/>
          <w:sz w:val="28"/>
          <w:szCs w:val="28"/>
          <w:lang w:eastAsia="uk-UA"/>
        </w:rPr>
        <w:t>Про центральні органи виконавчої влади» визначить чи матиме зазначений орган повноваження щодо нормативно-правового регулювання у відповідній сфері. Таким чином, зазначене положення слід виключити з тексту частини першої статті 23 проекту.</w:t>
      </w:r>
    </w:p>
    <w:p w:rsidR="00641B86" w:rsidRPr="00C950E4" w:rsidRDefault="00641B86" w:rsidP="00641B86">
      <w:pPr>
        <w:pStyle w:val="Default"/>
        <w:ind w:firstLine="1134"/>
        <w:jc w:val="both"/>
        <w:rPr>
          <w:sz w:val="28"/>
          <w:szCs w:val="28"/>
        </w:rPr>
      </w:pPr>
    </w:p>
    <w:p w:rsidR="00641B86" w:rsidRPr="00C950E4" w:rsidRDefault="006F5625" w:rsidP="006F5625">
      <w:pPr>
        <w:pStyle w:val="Default"/>
        <w:ind w:firstLine="708"/>
        <w:jc w:val="both"/>
        <w:rPr>
          <w:rStyle w:val="st42"/>
          <w:sz w:val="28"/>
          <w:szCs w:val="28"/>
        </w:rPr>
      </w:pPr>
      <w:r>
        <w:rPr>
          <w:sz w:val="28"/>
          <w:szCs w:val="28"/>
        </w:rPr>
        <w:t>20</w:t>
      </w:r>
      <w:r w:rsidR="00641B86" w:rsidRPr="00C950E4">
        <w:rPr>
          <w:sz w:val="28"/>
          <w:szCs w:val="28"/>
        </w:rPr>
        <w:t xml:space="preserve">. Згідно з </w:t>
      </w:r>
      <w:r w:rsidR="00641B86" w:rsidRPr="006F5625">
        <w:rPr>
          <w:b/>
          <w:sz w:val="28"/>
          <w:szCs w:val="28"/>
        </w:rPr>
        <w:t>частиною четвертою статті 26 проекту</w:t>
      </w:r>
      <w:r w:rsidR="00641B86" w:rsidRPr="00C950E4">
        <w:rPr>
          <w:sz w:val="28"/>
          <w:szCs w:val="28"/>
        </w:rPr>
        <w:t xml:space="preserve"> «</w:t>
      </w:r>
      <w:r w:rsidR="00641B86" w:rsidRPr="00C950E4">
        <w:rPr>
          <w:rStyle w:val="2"/>
          <w:rFonts w:eastAsia="MS Gothic"/>
          <w:sz w:val="28"/>
          <w:szCs w:val="28"/>
          <w:lang w:eastAsia="uk-UA"/>
        </w:rPr>
        <w:t>Стратегія національної безпеки України оприлюднюється в установленому законодавством порядку (крім положень, що містять інформацію з обмеженим доступом)</w:t>
      </w:r>
      <w:r w:rsidR="00641B86" w:rsidRPr="00C950E4">
        <w:rPr>
          <w:sz w:val="28"/>
          <w:szCs w:val="28"/>
        </w:rPr>
        <w:t>». Однак, з огляду на те, що згідно з проектом зазначений документ затверджується указом Президента України, а отже повинен мати загальнообов’язковий (нормативний) характер, що уможливлює визначення ним повноважень чи способу їх здійснення органами державної влади чи їх посадовими особами або ж прав та обов’язків громадян. Згідно ж, з частиною другою статті 19 Конституції України «о</w:t>
      </w:r>
      <w:r w:rsidR="00641B86" w:rsidRPr="00C950E4">
        <w:rPr>
          <w:rStyle w:val="st42"/>
          <w:sz w:val="28"/>
          <w:szCs w:val="28"/>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641B86" w:rsidRPr="00C950E4">
        <w:rPr>
          <w:sz w:val="28"/>
          <w:szCs w:val="28"/>
        </w:rPr>
        <w:t>», а відповідно до статті 57 Конституції України з</w:t>
      </w:r>
      <w:r w:rsidR="00641B86" w:rsidRPr="00C950E4">
        <w:rPr>
          <w:rStyle w:val="st42"/>
          <w:sz w:val="28"/>
          <w:szCs w:val="28"/>
        </w:rPr>
        <w:t xml:space="preserve">акони та інші нормативно-правові акти, що визначають права і обов'язки громадян, мають бути доведені до відома населення у порядку, встановленому законом. </w:t>
      </w:r>
    </w:p>
    <w:p w:rsidR="00641B86" w:rsidRPr="00C950E4" w:rsidRDefault="00641B86" w:rsidP="006F5625">
      <w:pPr>
        <w:pStyle w:val="Default"/>
        <w:ind w:firstLine="708"/>
        <w:jc w:val="both"/>
        <w:rPr>
          <w:rStyle w:val="st42"/>
          <w:sz w:val="28"/>
          <w:szCs w:val="28"/>
        </w:rPr>
      </w:pPr>
      <w:r w:rsidRPr="00C950E4">
        <w:rPr>
          <w:rStyle w:val="st42"/>
          <w:sz w:val="28"/>
          <w:szCs w:val="28"/>
        </w:rPr>
        <w:t xml:space="preserve">Таким чином у частині четвертій статті 26 проекту слово «законодавством» слід замінити словом «законом». Те ж саме стосується </w:t>
      </w:r>
      <w:r w:rsidRPr="006F5625">
        <w:rPr>
          <w:rStyle w:val="st42"/>
          <w:b/>
          <w:sz w:val="28"/>
          <w:szCs w:val="28"/>
        </w:rPr>
        <w:t>частини четвертої статті 29 проекту</w:t>
      </w:r>
      <w:r w:rsidRPr="00C950E4">
        <w:rPr>
          <w:rStyle w:val="st42"/>
          <w:sz w:val="28"/>
          <w:szCs w:val="28"/>
        </w:rPr>
        <w:t xml:space="preserve"> щодо оприлюднення Стратегії громадської безпеки та цивільного захисту. </w:t>
      </w:r>
    </w:p>
    <w:p w:rsidR="00641B86" w:rsidRPr="00C950E4" w:rsidRDefault="00641B86" w:rsidP="006F5625">
      <w:pPr>
        <w:pStyle w:val="Default"/>
        <w:ind w:firstLine="708"/>
        <w:jc w:val="both"/>
        <w:rPr>
          <w:rStyle w:val="st42"/>
          <w:sz w:val="28"/>
          <w:szCs w:val="28"/>
        </w:rPr>
      </w:pPr>
      <w:r w:rsidRPr="00C950E4">
        <w:rPr>
          <w:rStyle w:val="st42"/>
          <w:sz w:val="28"/>
          <w:szCs w:val="28"/>
        </w:rPr>
        <w:t>Натомість оприлюднення всіх інших стратегій, які затверджуватимуться указами Президента України згідно з цим п</w:t>
      </w:r>
      <w:r w:rsidR="00372E26" w:rsidRPr="00C950E4">
        <w:rPr>
          <w:rStyle w:val="st42"/>
          <w:sz w:val="28"/>
          <w:szCs w:val="28"/>
        </w:rPr>
        <w:t>роектом, взагалі не передбачено, що не відповідає вищезгаданим конституційним приписам.</w:t>
      </w:r>
    </w:p>
    <w:p w:rsidR="00641B86" w:rsidRPr="00C950E4" w:rsidRDefault="00641B86" w:rsidP="00641B86">
      <w:pPr>
        <w:pStyle w:val="Default"/>
        <w:ind w:firstLine="1134"/>
        <w:jc w:val="both"/>
        <w:rPr>
          <w:rStyle w:val="st42"/>
          <w:sz w:val="28"/>
          <w:szCs w:val="28"/>
        </w:rPr>
      </w:pPr>
    </w:p>
    <w:p w:rsidR="00641B86" w:rsidRPr="00C950E4" w:rsidRDefault="006F5625" w:rsidP="006F5625">
      <w:pPr>
        <w:pStyle w:val="StyleZakonu"/>
        <w:spacing w:line="240" w:lineRule="auto"/>
        <w:ind w:firstLine="708"/>
        <w:rPr>
          <w:rStyle w:val="st42"/>
          <w:sz w:val="28"/>
          <w:szCs w:val="28"/>
        </w:rPr>
      </w:pPr>
      <w:r>
        <w:rPr>
          <w:rStyle w:val="st42"/>
          <w:sz w:val="28"/>
          <w:szCs w:val="28"/>
        </w:rPr>
        <w:t xml:space="preserve">21. </w:t>
      </w:r>
      <w:r w:rsidR="00641B86" w:rsidRPr="006F5625">
        <w:rPr>
          <w:rStyle w:val="st42"/>
          <w:b/>
          <w:sz w:val="28"/>
          <w:szCs w:val="28"/>
        </w:rPr>
        <w:t>Частиною першою статті 26</w:t>
      </w:r>
      <w:r w:rsidR="00641B86" w:rsidRPr="00C950E4">
        <w:rPr>
          <w:rStyle w:val="st42"/>
          <w:sz w:val="28"/>
          <w:szCs w:val="28"/>
        </w:rPr>
        <w:t xml:space="preserve"> </w:t>
      </w:r>
      <w:r w:rsidR="00641B86" w:rsidRPr="006F5625">
        <w:rPr>
          <w:rStyle w:val="st42"/>
          <w:b/>
          <w:sz w:val="28"/>
          <w:szCs w:val="28"/>
        </w:rPr>
        <w:t>та частиною другою статті 27 проекту</w:t>
      </w:r>
      <w:r w:rsidR="00641B86" w:rsidRPr="00C950E4">
        <w:rPr>
          <w:rStyle w:val="st42"/>
          <w:sz w:val="28"/>
          <w:szCs w:val="28"/>
        </w:rPr>
        <w:t xml:space="preserve"> передбачено, що </w:t>
      </w:r>
      <w:r w:rsidR="00641B86" w:rsidRPr="00C950E4">
        <w:rPr>
          <w:rStyle w:val="2"/>
          <w:rFonts w:eastAsia="MS Gothic"/>
          <w:color w:val="000000"/>
          <w:sz w:val="28"/>
          <w:szCs w:val="28"/>
          <w:lang w:eastAsia="uk-UA"/>
        </w:rPr>
        <w:t>Національний інститут стратегічних досліджень</w:t>
      </w:r>
      <w:r w:rsidR="00641B86" w:rsidRPr="00C950E4">
        <w:rPr>
          <w:rStyle w:val="st42"/>
          <w:sz w:val="28"/>
          <w:szCs w:val="28"/>
        </w:rPr>
        <w:t xml:space="preserve"> бере участь у </w:t>
      </w:r>
      <w:r w:rsidR="00641B86" w:rsidRPr="00C950E4">
        <w:rPr>
          <w:rStyle w:val="2"/>
          <w:rFonts w:eastAsia="MS Gothic"/>
          <w:color w:val="000000"/>
          <w:sz w:val="28"/>
          <w:szCs w:val="28"/>
          <w:lang w:eastAsia="uk-UA"/>
        </w:rPr>
        <w:t xml:space="preserve">підготовці проекту Стратегії національної безпеки України та здійснює </w:t>
      </w:r>
      <w:r w:rsidR="00641B86" w:rsidRPr="00C950E4">
        <w:rPr>
          <w:rStyle w:val="st42"/>
          <w:sz w:val="28"/>
          <w:szCs w:val="28"/>
        </w:rPr>
        <w:t>«</w:t>
      </w:r>
      <w:r w:rsidR="00641B86" w:rsidRPr="00C950E4">
        <w:rPr>
          <w:rStyle w:val="2"/>
          <w:rFonts w:eastAsia="MS Gothic"/>
          <w:color w:val="000000"/>
          <w:sz w:val="28"/>
          <w:szCs w:val="28"/>
          <w:lang w:eastAsia="uk-UA"/>
        </w:rPr>
        <w:t>науково-методичне забезпечення проведення комплексного огляду сектору безпеки і оборони</w:t>
      </w:r>
      <w:r w:rsidR="00641B86" w:rsidRPr="00C950E4">
        <w:rPr>
          <w:rStyle w:val="st42"/>
          <w:sz w:val="28"/>
          <w:szCs w:val="28"/>
        </w:rPr>
        <w:t xml:space="preserve">». Однак, зазначений Інститут є консультативно-дорадчим органом Президента України (див. Указ Президента України від 16 грудня 2002 року N 1158/2002), тому вживання в законі його власної назви є </w:t>
      </w:r>
      <w:r w:rsidR="00641B86" w:rsidRPr="00C950E4">
        <w:rPr>
          <w:rStyle w:val="st42"/>
          <w:sz w:val="28"/>
          <w:szCs w:val="28"/>
        </w:rPr>
        <w:lastRenderedPageBreak/>
        <w:t>некоректним з огляду на конституційне повноваження Президента України, передбачене пунктом 28 статті 108 Конституції України.</w:t>
      </w:r>
    </w:p>
    <w:p w:rsidR="00641B86" w:rsidRPr="00C950E4" w:rsidRDefault="00641B86" w:rsidP="006F5625">
      <w:pPr>
        <w:pStyle w:val="StyleZakonu"/>
        <w:spacing w:line="240" w:lineRule="auto"/>
        <w:ind w:firstLine="708"/>
        <w:rPr>
          <w:rStyle w:val="st42"/>
          <w:sz w:val="28"/>
          <w:szCs w:val="28"/>
        </w:rPr>
      </w:pPr>
      <w:r w:rsidRPr="00C950E4">
        <w:rPr>
          <w:rStyle w:val="st42"/>
          <w:sz w:val="28"/>
          <w:szCs w:val="28"/>
        </w:rPr>
        <w:t xml:space="preserve">Таким чином, з тексту зазначених статей проекту слід виключити власну назву цього консультативно-дорадчого органу Президента України. </w:t>
      </w:r>
    </w:p>
    <w:p w:rsidR="00641B86" w:rsidRPr="00C950E4" w:rsidRDefault="00641B86" w:rsidP="00641B86">
      <w:pPr>
        <w:pStyle w:val="StyleZakonu"/>
        <w:spacing w:line="240" w:lineRule="auto"/>
        <w:ind w:firstLine="1134"/>
        <w:rPr>
          <w:rStyle w:val="st42"/>
          <w:sz w:val="28"/>
          <w:szCs w:val="28"/>
        </w:rPr>
      </w:pPr>
    </w:p>
    <w:p w:rsidR="00641B86" w:rsidRPr="00C950E4" w:rsidRDefault="006F5625" w:rsidP="006F5625">
      <w:pPr>
        <w:pStyle w:val="st2"/>
        <w:ind w:firstLine="708"/>
        <w:rPr>
          <w:rStyle w:val="st42"/>
          <w:sz w:val="28"/>
          <w:szCs w:val="28"/>
          <w:lang w:val="uk-UA"/>
        </w:rPr>
      </w:pPr>
      <w:r>
        <w:rPr>
          <w:rFonts w:ascii="Times New Roman" w:hAnsi="Times New Roman" w:cs="Times New Roman"/>
          <w:sz w:val="28"/>
          <w:szCs w:val="28"/>
          <w:lang w:val="uk-UA"/>
        </w:rPr>
        <w:t xml:space="preserve">22. </w:t>
      </w:r>
      <w:r w:rsidR="00641B86" w:rsidRPr="00C950E4">
        <w:rPr>
          <w:rFonts w:ascii="Times New Roman" w:hAnsi="Times New Roman" w:cs="Times New Roman"/>
          <w:sz w:val="28"/>
          <w:szCs w:val="28"/>
          <w:lang w:val="uk-UA"/>
        </w:rPr>
        <w:t xml:space="preserve">Згідно з пунктами 1 і 2 статті 118 Конституції України </w:t>
      </w:r>
      <w:r w:rsidR="00641B86" w:rsidRPr="00C950E4">
        <w:rPr>
          <w:rStyle w:val="st42"/>
          <w:sz w:val="28"/>
          <w:szCs w:val="28"/>
          <w:lang w:val="uk-UA"/>
        </w:rPr>
        <w:t>Кабінет Міністрів України має власну компетенцію у сфері національної безпеки і оборони, а саме забезпечує державний суверенітет і економічну самостійність України, здійснення внутрішньої і зовнішньої політики держави, а також вживає заходів щодо забезпечення прав і свобод людини і громадянина. До складу Уряду входять Міністр оборони України, Міністр внутрішніх справ України, через яких здійснюється координація інших центральних органів виконавчої влади (котрі, зокрема, мають у своєму підпорядкуванні спеціальні сили та засоби, в тому числі і військові формування, утворені відповідно до закону), та які уповноважені забезпечувати національну безпеку та оборону України.</w:t>
      </w:r>
    </w:p>
    <w:p w:rsidR="00641B86" w:rsidRPr="00C950E4" w:rsidRDefault="00641B86" w:rsidP="006F5625">
      <w:pPr>
        <w:pStyle w:val="st2"/>
        <w:ind w:firstLine="708"/>
        <w:rPr>
          <w:rStyle w:val="st42"/>
          <w:sz w:val="28"/>
          <w:szCs w:val="28"/>
          <w:lang w:val="uk-UA"/>
        </w:rPr>
      </w:pPr>
      <w:r w:rsidRPr="00C950E4">
        <w:rPr>
          <w:rStyle w:val="st42"/>
          <w:sz w:val="28"/>
          <w:szCs w:val="28"/>
          <w:lang w:val="uk-UA"/>
        </w:rPr>
        <w:t xml:space="preserve">Натомість проектом послідовно витісняється самостійність Кабінету Міністрів України у здійсненні своєї конституційної компетенції шляхом запровадження проектом положень про необхідність затвердження відповідних урядових рішень Радою національної безпеки і оборони України. Тим самим РНБО із координаційного та контрольного органу перетворюється на орган державного управління, який в багатьох випадках замінює Кабінет Міністрів України. Це стосується, зокрема, </w:t>
      </w:r>
      <w:r w:rsidRPr="006F5625">
        <w:rPr>
          <w:rStyle w:val="st42"/>
          <w:b/>
          <w:sz w:val="28"/>
          <w:szCs w:val="28"/>
          <w:lang w:val="uk-UA"/>
        </w:rPr>
        <w:t>частини першої статті 26, частини сьомої статті 27, частин першої та четвертої статті 28, частини першої статті 29, частини першої статті 30, частини третьої статті 34 проекту</w:t>
      </w:r>
      <w:r w:rsidRPr="00C950E4">
        <w:rPr>
          <w:rStyle w:val="st42"/>
          <w:sz w:val="28"/>
          <w:szCs w:val="28"/>
          <w:lang w:val="uk-UA"/>
        </w:rPr>
        <w:t>, а в частині другій статті 31 та частині другій статті 32 Кабінет Міністрів України взагалі усунуто із процесу прийняття відповідних управлінських рішень.</w:t>
      </w:r>
    </w:p>
    <w:p w:rsidR="00641B86" w:rsidRPr="00C950E4" w:rsidRDefault="00641B86" w:rsidP="00641B86">
      <w:pPr>
        <w:pStyle w:val="st2"/>
        <w:ind w:firstLine="1276"/>
        <w:rPr>
          <w:rStyle w:val="st42"/>
          <w:sz w:val="28"/>
          <w:szCs w:val="28"/>
          <w:lang w:val="uk-UA"/>
        </w:rPr>
      </w:pPr>
    </w:p>
    <w:p w:rsidR="00641B86" w:rsidRPr="00C950E4" w:rsidRDefault="006F5625" w:rsidP="006F5625">
      <w:pPr>
        <w:pStyle w:val="st2"/>
        <w:ind w:firstLine="708"/>
        <w:rPr>
          <w:rStyle w:val="st42"/>
          <w:sz w:val="28"/>
          <w:szCs w:val="28"/>
          <w:lang w:val="uk-UA"/>
        </w:rPr>
      </w:pPr>
      <w:r>
        <w:rPr>
          <w:rStyle w:val="st42"/>
          <w:sz w:val="28"/>
          <w:szCs w:val="28"/>
          <w:lang w:val="uk-UA"/>
        </w:rPr>
        <w:t xml:space="preserve">23. </w:t>
      </w:r>
      <w:r w:rsidR="00641B86" w:rsidRPr="00C950E4">
        <w:rPr>
          <w:rStyle w:val="st42"/>
          <w:sz w:val="28"/>
          <w:szCs w:val="28"/>
          <w:lang w:val="uk-UA"/>
        </w:rPr>
        <w:t>Нова редакція пункту 8 частини першої статті 13 Закону України «Про Раду національної безпеки і оборони України» (</w:t>
      </w:r>
      <w:r w:rsidR="00641B86" w:rsidRPr="006F5625">
        <w:rPr>
          <w:rStyle w:val="st42"/>
          <w:b/>
          <w:sz w:val="28"/>
          <w:szCs w:val="28"/>
          <w:lang w:val="uk-UA"/>
        </w:rPr>
        <w:t>підпункт 2 пункту 4 розділу УІ проекту</w:t>
      </w:r>
      <w:r w:rsidR="00641B86" w:rsidRPr="00C950E4">
        <w:rPr>
          <w:rStyle w:val="st42"/>
          <w:sz w:val="28"/>
          <w:szCs w:val="28"/>
          <w:lang w:val="uk-UA"/>
        </w:rPr>
        <w:t xml:space="preserve">) уповноважує секретаря  РНБО </w:t>
      </w:r>
      <w:r w:rsidR="00641B86" w:rsidRPr="00C950E4">
        <w:rPr>
          <w:rStyle w:val="2"/>
          <w:rFonts w:ascii="Times New Roman" w:eastAsia="MS Gothic" w:hAnsi="Times New Roman" w:cs="Times New Roman"/>
          <w:color w:val="000000"/>
          <w:sz w:val="28"/>
          <w:szCs w:val="28"/>
          <w:lang w:val="uk-UA" w:eastAsia="uk-UA"/>
        </w:rPr>
        <w:t xml:space="preserve">здійснювати «у період між засіданнями Ради національної безпеки і оборони України координацію і контроль за виконанням центральними та місцевими органами виконавчої влади, правоохоронними органами, військовими формуваннями рішень Ради національної безпеки і оборони України, уведених в дію указами Президента України», тобто делегує йому </w:t>
      </w:r>
      <w:r w:rsidR="00641B86" w:rsidRPr="00C950E4">
        <w:rPr>
          <w:rStyle w:val="st42"/>
          <w:sz w:val="28"/>
          <w:szCs w:val="28"/>
          <w:lang w:val="uk-UA"/>
        </w:rPr>
        <w:t>повноваження Ради національної безпеки і оборони України, що не відповідає частині другій статті 107 Конституції України, а тому зазначене положення має бути виключене з тексту проекту.</w:t>
      </w:r>
    </w:p>
    <w:p w:rsidR="00641B86" w:rsidRPr="00C950E4" w:rsidRDefault="00641B86" w:rsidP="00641B86">
      <w:pPr>
        <w:ind w:firstLine="1134"/>
        <w:rPr>
          <w:rFonts w:cs="Times New Roman"/>
          <w:szCs w:val="28"/>
        </w:rPr>
      </w:pPr>
    </w:p>
    <w:p w:rsidR="00C0072F" w:rsidRPr="00C950E4" w:rsidRDefault="006F5625" w:rsidP="00F64C11">
      <w:pPr>
        <w:ind w:firstLine="708"/>
        <w:rPr>
          <w:rFonts w:cs="Times New Roman"/>
          <w:szCs w:val="28"/>
        </w:rPr>
      </w:pPr>
      <w:r>
        <w:rPr>
          <w:rFonts w:cs="Times New Roman"/>
          <w:szCs w:val="28"/>
        </w:rPr>
        <w:lastRenderedPageBreak/>
        <w:t>24</w:t>
      </w:r>
      <w:r w:rsidR="00641B86" w:rsidRPr="00C950E4">
        <w:rPr>
          <w:rFonts w:cs="Times New Roman"/>
          <w:szCs w:val="28"/>
        </w:rPr>
        <w:t xml:space="preserve">. </w:t>
      </w:r>
      <w:r w:rsidR="00C0072F" w:rsidRPr="00C950E4">
        <w:rPr>
          <w:rFonts w:cs="Times New Roman"/>
          <w:b/>
          <w:szCs w:val="28"/>
        </w:rPr>
        <w:t>Стаття 35 законопроекту</w:t>
      </w:r>
      <w:r w:rsidR="00C0072F" w:rsidRPr="00C950E4">
        <w:rPr>
          <w:rFonts w:cs="Times New Roman"/>
          <w:szCs w:val="28"/>
        </w:rPr>
        <w:t xml:space="preserve"> щодо особливого порядку формування та визначення обсягу видатків для фінансового забезпечення сектору безпеки і оборони не узгоджується з приписами статті 95 Конституції України, а також  загальними принципами та основними засадами бюджетного процесу і функціонування бюджетної системи, встановленими Бюджетним кодексом України. </w:t>
      </w:r>
    </w:p>
    <w:p w:rsidR="00C0072F" w:rsidRPr="00C950E4" w:rsidRDefault="00C0072F" w:rsidP="00C0072F">
      <w:pPr>
        <w:pStyle w:val="aa"/>
        <w:ind w:firstLine="567"/>
        <w:jc w:val="both"/>
        <w:rPr>
          <w:rFonts w:cs="Times New Roman"/>
          <w:szCs w:val="28"/>
          <w:lang w:val="uk-UA"/>
        </w:rPr>
      </w:pPr>
      <w:r w:rsidRPr="00C950E4">
        <w:rPr>
          <w:rFonts w:cs="Times New Roman"/>
          <w:szCs w:val="28"/>
          <w:lang w:val="uk-UA"/>
        </w:rPr>
        <w:t>Виходячи з норм наведених вище законодавчих актів, виключно цим Кодексом та законом про Державний бюджет України на відповідний бюджетний період визначаються надходження бюджету та будь-які видатки держави на загальносуспільні потреби, розмір і цільове спрямування цих видатків.</w:t>
      </w:r>
    </w:p>
    <w:p w:rsidR="00C0072F" w:rsidRPr="00C950E4" w:rsidRDefault="00C0072F" w:rsidP="00C0072F">
      <w:pPr>
        <w:pStyle w:val="aa"/>
        <w:ind w:firstLine="567"/>
        <w:jc w:val="both"/>
        <w:rPr>
          <w:rFonts w:cs="Times New Roman"/>
          <w:szCs w:val="28"/>
          <w:lang w:val="uk-UA"/>
        </w:rPr>
      </w:pPr>
      <w:r w:rsidRPr="00C950E4">
        <w:rPr>
          <w:rFonts w:cs="Times New Roman"/>
          <w:szCs w:val="28"/>
          <w:lang w:val="uk-UA"/>
        </w:rPr>
        <w:t>Крім того, статтею 4 Бюджетного кодексу України встановлено</w:t>
      </w:r>
      <w:r w:rsidR="005A5E50" w:rsidRPr="00C950E4">
        <w:rPr>
          <w:rFonts w:cs="Times New Roman"/>
          <w:szCs w:val="28"/>
          <w:lang w:val="uk-UA"/>
        </w:rPr>
        <w:t>, зокрема, що</w:t>
      </w:r>
      <w:r w:rsidRPr="00C950E4">
        <w:rPr>
          <w:rFonts w:cs="Times New Roman"/>
          <w:szCs w:val="28"/>
          <w:lang w:val="uk-UA"/>
        </w:rPr>
        <w:t xml:space="preserve"> «якщо іншим нормативно-правовим актом бюджетні відносини визначаються інакше, ніж у цьому Кодексі, застосовуються відповідні норми цього Кодексу», а згідно із статтею 7 Кодексу єдність бюджетної системи, єдине регулювання бюджетних відносин є одним з головних принципів побудови бюджетної системи України.  У разі необхідності зміни до Бюджетного кодексу України вносяться виключно законами про внесення змін до цього Кодексу (частина п’ята статті 4 Бюджетного кодексу).</w:t>
      </w:r>
    </w:p>
    <w:p w:rsidR="00C0072F" w:rsidRPr="00C950E4" w:rsidRDefault="00C0072F" w:rsidP="00C0072F">
      <w:pPr>
        <w:pStyle w:val="aa"/>
        <w:ind w:firstLine="567"/>
        <w:jc w:val="both"/>
        <w:rPr>
          <w:rFonts w:cs="Times New Roman"/>
          <w:szCs w:val="28"/>
          <w:lang w:val="uk-UA"/>
        </w:rPr>
      </w:pPr>
      <w:r w:rsidRPr="00C950E4">
        <w:rPr>
          <w:rFonts w:cs="Times New Roman"/>
          <w:szCs w:val="28"/>
          <w:lang w:val="uk-UA"/>
        </w:rPr>
        <w:t xml:space="preserve">Принагідно </w:t>
      </w:r>
      <w:r w:rsidR="00E36915" w:rsidRPr="00C950E4">
        <w:rPr>
          <w:rFonts w:cs="Times New Roman"/>
          <w:szCs w:val="28"/>
          <w:lang w:val="uk-UA"/>
        </w:rPr>
        <w:t>слід</w:t>
      </w:r>
      <w:r w:rsidRPr="00C950E4">
        <w:rPr>
          <w:rFonts w:cs="Times New Roman"/>
          <w:szCs w:val="28"/>
          <w:lang w:val="uk-UA"/>
        </w:rPr>
        <w:t xml:space="preserve"> зазначити, що статтею 27 Бюджетного кодексу встановлений особливий порядок введення в дію законів, що впливають на показники бюджету. </w:t>
      </w:r>
    </w:p>
    <w:p w:rsidR="00C0072F" w:rsidRDefault="00C0072F" w:rsidP="00C0072F">
      <w:pPr>
        <w:pStyle w:val="aa"/>
        <w:ind w:firstLine="567"/>
        <w:jc w:val="both"/>
        <w:rPr>
          <w:rFonts w:cs="Times New Roman"/>
          <w:szCs w:val="28"/>
          <w:lang w:val="uk-UA"/>
        </w:rPr>
      </w:pPr>
      <w:r w:rsidRPr="00C950E4">
        <w:rPr>
          <w:rFonts w:cs="Times New Roman"/>
          <w:szCs w:val="28"/>
          <w:lang w:val="uk-UA"/>
        </w:rPr>
        <w:t xml:space="preserve">Відтак, стаття 35 проекту щодо фінансового забезпечення сектору безпеки і оборони за рахунок коштів Державного бюджету потребує доопрацювання та уточнення з урахуванням викладеного вище. </w:t>
      </w:r>
    </w:p>
    <w:p w:rsidR="00F64C11" w:rsidRDefault="00F64C11" w:rsidP="00C0072F">
      <w:pPr>
        <w:pStyle w:val="aa"/>
        <w:ind w:firstLine="567"/>
        <w:jc w:val="both"/>
        <w:rPr>
          <w:rFonts w:cs="Times New Roman"/>
          <w:szCs w:val="28"/>
          <w:lang w:val="uk-UA"/>
        </w:rPr>
      </w:pPr>
    </w:p>
    <w:p w:rsidR="00F64C11" w:rsidRPr="00C950E4" w:rsidRDefault="00F64C11" w:rsidP="00F64C11">
      <w:pPr>
        <w:ind w:firstLine="708"/>
        <w:rPr>
          <w:rFonts w:cs="Times New Roman"/>
          <w:szCs w:val="28"/>
        </w:rPr>
      </w:pPr>
      <w:r>
        <w:rPr>
          <w:rFonts w:cs="Times New Roman"/>
          <w:szCs w:val="28"/>
        </w:rPr>
        <w:t xml:space="preserve">25. </w:t>
      </w:r>
      <w:r w:rsidRPr="00C950E4">
        <w:rPr>
          <w:rFonts w:cs="Times New Roman"/>
          <w:szCs w:val="28"/>
        </w:rPr>
        <w:t xml:space="preserve">При підготовці до другого читання законопроект було доповнено </w:t>
      </w:r>
      <w:r w:rsidRPr="003D4D45">
        <w:rPr>
          <w:rFonts w:cs="Times New Roman"/>
          <w:b/>
          <w:szCs w:val="28"/>
        </w:rPr>
        <w:t>підпунктом 8 пункту 4 розділу УІ проекту</w:t>
      </w:r>
      <w:r w:rsidRPr="00C950E4">
        <w:rPr>
          <w:rFonts w:cs="Times New Roman"/>
          <w:szCs w:val="28"/>
        </w:rPr>
        <w:t>, яким запропоновано внести зміни до Закону України “Про забезпечення комерційного обліку природного газу». Однак, згідно з частиною пергою статті 116 Регламенту Верховної Ради України «п</w:t>
      </w:r>
      <w:r w:rsidRPr="00C950E4">
        <w:rPr>
          <w:rStyle w:val="st42"/>
          <w:szCs w:val="28"/>
        </w:rPr>
        <w:t>ропозиції та поправки до законопроекту, який готується до другого читання, можуть вноситися лише до того тексту законопроекту (статей, їх частин, пунктів, речень), який прийнятий Верховною Радою за основу».</w:t>
      </w:r>
      <w:r w:rsidRPr="00C950E4">
        <w:rPr>
          <w:rFonts w:cs="Times New Roman"/>
          <w:szCs w:val="28"/>
        </w:rPr>
        <w:t xml:space="preserve"> Відтак, всупереч частині другій статті 103 Регламенту Верховної Ради України зазначені положення проекту не були предметом наукової експертизи.</w:t>
      </w:r>
    </w:p>
    <w:p w:rsidR="00F64C11" w:rsidRPr="00C950E4" w:rsidRDefault="00F64C11" w:rsidP="00C0072F">
      <w:pPr>
        <w:pStyle w:val="aa"/>
        <w:ind w:firstLine="567"/>
        <w:jc w:val="both"/>
        <w:rPr>
          <w:rFonts w:cs="Times New Roman"/>
          <w:szCs w:val="28"/>
          <w:lang w:val="uk-UA"/>
        </w:rPr>
      </w:pPr>
    </w:p>
    <w:p w:rsidR="00EF6D5E" w:rsidRPr="00C950E4" w:rsidRDefault="006F5625" w:rsidP="00EF6D5E">
      <w:pPr>
        <w:ind w:firstLine="708"/>
        <w:rPr>
          <w:rFonts w:cs="Times New Roman"/>
          <w:szCs w:val="28"/>
        </w:rPr>
      </w:pPr>
      <w:r>
        <w:rPr>
          <w:rFonts w:cs="Times New Roman"/>
          <w:szCs w:val="28"/>
        </w:rPr>
        <w:t>26</w:t>
      </w:r>
      <w:r w:rsidR="00EF6D5E" w:rsidRPr="00C950E4">
        <w:rPr>
          <w:rFonts w:cs="Times New Roman"/>
          <w:szCs w:val="28"/>
        </w:rPr>
        <w:t>. Окремі положення законопроекту викладено без урахування вимог законодавчої техніки. Це стосується, зокрема:</w:t>
      </w:r>
    </w:p>
    <w:p w:rsidR="00F64C11" w:rsidRPr="00F64C11" w:rsidRDefault="003B6B3E" w:rsidP="003B6B3E">
      <w:pPr>
        <w:spacing w:line="259" w:lineRule="auto"/>
        <w:ind w:firstLine="708"/>
        <w:rPr>
          <w:rFonts w:cs="Times New Roman"/>
          <w:szCs w:val="28"/>
        </w:rPr>
      </w:pPr>
      <w:r>
        <w:rPr>
          <w:rFonts w:cs="Times New Roman"/>
          <w:szCs w:val="28"/>
        </w:rPr>
        <w:t xml:space="preserve">1) </w:t>
      </w:r>
      <w:r w:rsidR="00F64C11">
        <w:rPr>
          <w:rFonts w:cs="Times New Roman"/>
          <w:szCs w:val="28"/>
        </w:rPr>
        <w:t>згідно з абзацом першим преамбули законопроекту правовою підставою прийняття цього закону вказані статті 1</w:t>
      </w:r>
      <w:r w:rsidR="00F64C11" w:rsidRPr="00366F4B">
        <w:rPr>
          <w:rFonts w:cs="Times New Roman"/>
          <w:szCs w:val="28"/>
        </w:rPr>
        <w:t xml:space="preserve">, 2, 17, 18 і 92 Конституції України. </w:t>
      </w:r>
      <w:proofErr w:type="spellStart"/>
      <w:r w:rsidR="00F64C11">
        <w:rPr>
          <w:rFonts w:cs="Times New Roman"/>
          <w:szCs w:val="28"/>
          <w:lang w:val="ru-RU"/>
        </w:rPr>
        <w:t>Оскільки</w:t>
      </w:r>
      <w:proofErr w:type="spellEnd"/>
      <w:r w:rsidR="00F64C11">
        <w:rPr>
          <w:rFonts w:cs="Times New Roman"/>
          <w:szCs w:val="28"/>
          <w:lang w:val="ru-RU"/>
        </w:rPr>
        <w:t xml:space="preserve"> </w:t>
      </w:r>
      <w:proofErr w:type="spellStart"/>
      <w:r w:rsidR="00F64C11">
        <w:rPr>
          <w:rFonts w:cs="Times New Roman"/>
          <w:szCs w:val="28"/>
          <w:lang w:val="ru-RU"/>
        </w:rPr>
        <w:t>цей</w:t>
      </w:r>
      <w:proofErr w:type="spellEnd"/>
      <w:r w:rsidR="00F64C11">
        <w:rPr>
          <w:rFonts w:cs="Times New Roman"/>
          <w:szCs w:val="28"/>
          <w:lang w:val="ru-RU"/>
        </w:rPr>
        <w:t xml:space="preserve"> </w:t>
      </w:r>
      <w:proofErr w:type="spellStart"/>
      <w:r w:rsidR="00F64C11">
        <w:rPr>
          <w:rFonts w:cs="Times New Roman"/>
          <w:szCs w:val="28"/>
          <w:lang w:val="ru-RU"/>
        </w:rPr>
        <w:t>перелік</w:t>
      </w:r>
      <w:proofErr w:type="spellEnd"/>
      <w:r w:rsidR="00F64C11">
        <w:rPr>
          <w:rFonts w:cs="Times New Roman"/>
          <w:szCs w:val="28"/>
          <w:lang w:val="ru-RU"/>
        </w:rPr>
        <w:t xml:space="preserve"> статей не є </w:t>
      </w:r>
      <w:proofErr w:type="spellStart"/>
      <w:r w:rsidR="00F64C11">
        <w:rPr>
          <w:rFonts w:cs="Times New Roman"/>
          <w:szCs w:val="28"/>
          <w:lang w:val="ru-RU"/>
        </w:rPr>
        <w:t>вичерпним</w:t>
      </w:r>
      <w:proofErr w:type="spellEnd"/>
      <w:r w:rsidR="00F64C11">
        <w:rPr>
          <w:rFonts w:cs="Times New Roman"/>
          <w:szCs w:val="28"/>
          <w:lang w:val="ru-RU"/>
        </w:rPr>
        <w:t xml:space="preserve"> (</w:t>
      </w:r>
      <w:proofErr w:type="spellStart"/>
      <w:r w:rsidR="00F64C11">
        <w:rPr>
          <w:rFonts w:cs="Times New Roman"/>
          <w:szCs w:val="28"/>
          <w:lang w:val="ru-RU"/>
        </w:rPr>
        <w:t>наприклад</w:t>
      </w:r>
      <w:proofErr w:type="spellEnd"/>
      <w:r w:rsidR="00F64C11">
        <w:rPr>
          <w:rFonts w:cs="Times New Roman"/>
          <w:szCs w:val="28"/>
          <w:lang w:val="ru-RU"/>
        </w:rPr>
        <w:t xml:space="preserve">, </w:t>
      </w:r>
      <w:proofErr w:type="spellStart"/>
      <w:r w:rsidR="00F64C11">
        <w:rPr>
          <w:rFonts w:cs="Times New Roman"/>
          <w:szCs w:val="28"/>
          <w:lang w:val="ru-RU"/>
        </w:rPr>
        <w:t>відсутнє</w:t>
      </w:r>
      <w:proofErr w:type="spellEnd"/>
      <w:r w:rsidR="00F64C11">
        <w:rPr>
          <w:rFonts w:cs="Times New Roman"/>
          <w:szCs w:val="28"/>
          <w:lang w:val="ru-RU"/>
        </w:rPr>
        <w:t xml:space="preserve"> </w:t>
      </w:r>
      <w:proofErr w:type="spellStart"/>
      <w:r w:rsidR="00F64C11">
        <w:rPr>
          <w:rFonts w:cs="Times New Roman"/>
          <w:szCs w:val="28"/>
          <w:lang w:val="ru-RU"/>
        </w:rPr>
        <w:lastRenderedPageBreak/>
        <w:t>посилання</w:t>
      </w:r>
      <w:proofErr w:type="spellEnd"/>
      <w:r w:rsidR="00F64C11">
        <w:rPr>
          <w:rFonts w:cs="Times New Roman"/>
          <w:szCs w:val="28"/>
          <w:lang w:val="ru-RU"/>
        </w:rPr>
        <w:t xml:space="preserve"> на </w:t>
      </w:r>
      <w:proofErr w:type="spellStart"/>
      <w:r w:rsidR="00F64C11">
        <w:rPr>
          <w:rFonts w:cs="Times New Roman"/>
          <w:szCs w:val="28"/>
          <w:lang w:val="ru-RU"/>
        </w:rPr>
        <w:t>статті</w:t>
      </w:r>
      <w:proofErr w:type="spellEnd"/>
      <w:r w:rsidR="00F64C11">
        <w:rPr>
          <w:rFonts w:cs="Times New Roman"/>
          <w:szCs w:val="28"/>
          <w:lang w:val="ru-RU"/>
        </w:rPr>
        <w:t xml:space="preserve"> 3, 19, 64, 85, 106, 107 </w:t>
      </w:r>
      <w:proofErr w:type="spellStart"/>
      <w:r w:rsidR="00F64C11">
        <w:rPr>
          <w:rFonts w:cs="Times New Roman"/>
          <w:szCs w:val="28"/>
          <w:lang w:val="ru-RU"/>
        </w:rPr>
        <w:t>тощо</w:t>
      </w:r>
      <w:proofErr w:type="spellEnd"/>
      <w:r w:rsidR="00F64C11">
        <w:rPr>
          <w:rFonts w:cs="Times New Roman"/>
          <w:szCs w:val="28"/>
          <w:lang w:val="ru-RU"/>
        </w:rPr>
        <w:t xml:space="preserve">), слова та </w:t>
      </w:r>
      <w:proofErr w:type="spellStart"/>
      <w:r w:rsidR="00F64C11">
        <w:rPr>
          <w:rFonts w:cs="Times New Roman"/>
          <w:szCs w:val="28"/>
          <w:lang w:val="ru-RU"/>
        </w:rPr>
        <w:t>цифри</w:t>
      </w:r>
      <w:proofErr w:type="spellEnd"/>
      <w:r w:rsidR="00F64C11">
        <w:rPr>
          <w:rFonts w:cs="Times New Roman"/>
          <w:szCs w:val="28"/>
          <w:lang w:val="ru-RU"/>
        </w:rPr>
        <w:t xml:space="preserve"> «статей </w:t>
      </w:r>
      <w:r w:rsidR="00F64C11">
        <w:rPr>
          <w:rFonts w:cs="Times New Roman"/>
          <w:szCs w:val="28"/>
        </w:rPr>
        <w:t>1</w:t>
      </w:r>
      <w:r w:rsidR="00F64C11">
        <w:rPr>
          <w:rFonts w:cs="Times New Roman"/>
          <w:szCs w:val="28"/>
          <w:lang w:val="ru-RU"/>
        </w:rPr>
        <w:t xml:space="preserve">, 2, 17, 18 і 92» </w:t>
      </w:r>
      <w:proofErr w:type="spellStart"/>
      <w:r w:rsidR="00F64C11">
        <w:rPr>
          <w:rFonts w:cs="Times New Roman"/>
          <w:szCs w:val="28"/>
          <w:lang w:val="ru-RU"/>
        </w:rPr>
        <w:t>слід</w:t>
      </w:r>
      <w:proofErr w:type="spellEnd"/>
      <w:r w:rsidR="00F64C11">
        <w:rPr>
          <w:rFonts w:cs="Times New Roman"/>
          <w:szCs w:val="28"/>
          <w:lang w:val="ru-RU"/>
        </w:rPr>
        <w:t xml:space="preserve"> </w:t>
      </w:r>
      <w:proofErr w:type="spellStart"/>
      <w:r w:rsidR="00F64C11">
        <w:rPr>
          <w:rFonts w:cs="Times New Roman"/>
          <w:szCs w:val="28"/>
          <w:lang w:val="ru-RU"/>
        </w:rPr>
        <w:t>виключити</w:t>
      </w:r>
      <w:proofErr w:type="spellEnd"/>
      <w:r w:rsidR="00F64C11">
        <w:rPr>
          <w:rFonts w:cs="Times New Roman"/>
          <w:szCs w:val="28"/>
          <w:lang w:val="ru-RU"/>
        </w:rPr>
        <w:t xml:space="preserve"> з тексту преамбули;</w:t>
      </w:r>
    </w:p>
    <w:p w:rsidR="00EF6D5E" w:rsidRPr="003B6B3E" w:rsidRDefault="00F64C11" w:rsidP="003B6B3E">
      <w:pPr>
        <w:spacing w:line="259" w:lineRule="auto"/>
        <w:ind w:firstLine="708"/>
        <w:rPr>
          <w:rFonts w:cs="Times New Roman"/>
          <w:szCs w:val="28"/>
        </w:rPr>
      </w:pPr>
      <w:r>
        <w:rPr>
          <w:rFonts w:cs="Times New Roman"/>
          <w:szCs w:val="28"/>
        </w:rPr>
        <w:t xml:space="preserve">2) </w:t>
      </w:r>
      <w:r w:rsidR="00EF6D5E" w:rsidRPr="003B6B3E">
        <w:rPr>
          <w:rFonts w:cs="Times New Roman"/>
          <w:szCs w:val="28"/>
        </w:rPr>
        <w:t xml:space="preserve">використання непритаманного для законодавчого акта стилю викладення нормативного матеріалу із застосуванням специфічної лексики, декларацій, закликів та </w:t>
      </w:r>
      <w:proofErr w:type="spellStart"/>
      <w:r w:rsidR="00EF6D5E" w:rsidRPr="003B6B3E">
        <w:rPr>
          <w:rFonts w:cs="Times New Roman"/>
          <w:szCs w:val="28"/>
        </w:rPr>
        <w:t>оцінкових</w:t>
      </w:r>
      <w:proofErr w:type="spellEnd"/>
      <w:r w:rsidR="00EF6D5E" w:rsidRPr="003B6B3E">
        <w:rPr>
          <w:rFonts w:cs="Times New Roman"/>
          <w:szCs w:val="28"/>
        </w:rPr>
        <w:t xml:space="preserve"> понять («основними видами є», «явища, тенденції і чинники», «стосовно задоволення потреби», «заходи, спрямовані на досягнення ними необхідних </w:t>
      </w:r>
      <w:proofErr w:type="spellStart"/>
      <w:r w:rsidR="00EF6D5E" w:rsidRPr="003B6B3E">
        <w:rPr>
          <w:rFonts w:cs="Times New Roman"/>
          <w:szCs w:val="28"/>
        </w:rPr>
        <w:t>спроможностей</w:t>
      </w:r>
      <w:proofErr w:type="spellEnd"/>
      <w:r w:rsidR="00EF6D5E" w:rsidRPr="003B6B3E">
        <w:rPr>
          <w:rFonts w:cs="Times New Roman"/>
          <w:szCs w:val="28"/>
        </w:rPr>
        <w:t xml:space="preserve"> до виконання завдань за призначенням», «Білі книги» або інші аналітичні документи», «програмний та ресурсний менеджмент», «всебічне забезпечення життєдіяльності», «підтримання </w:t>
      </w:r>
      <w:proofErr w:type="spellStart"/>
      <w:r w:rsidR="00EF6D5E" w:rsidRPr="003B6B3E">
        <w:rPr>
          <w:rFonts w:cs="Times New Roman"/>
          <w:szCs w:val="28"/>
        </w:rPr>
        <w:t>спроможностей</w:t>
      </w:r>
      <w:proofErr w:type="spellEnd"/>
      <w:r w:rsidR="00EF6D5E" w:rsidRPr="003B6B3E">
        <w:rPr>
          <w:rFonts w:cs="Times New Roman"/>
          <w:szCs w:val="28"/>
        </w:rPr>
        <w:t xml:space="preserve">», «замисел застосування сил і засобів затверджується», «планування поділяється», «формується перспективна модель», «послідовне нарощування </w:t>
      </w:r>
      <w:proofErr w:type="spellStart"/>
      <w:r w:rsidR="00EF6D5E" w:rsidRPr="003B6B3E">
        <w:rPr>
          <w:rFonts w:cs="Times New Roman"/>
          <w:szCs w:val="28"/>
        </w:rPr>
        <w:t>спроможностей</w:t>
      </w:r>
      <w:proofErr w:type="spellEnd"/>
      <w:r w:rsidR="00EF6D5E" w:rsidRPr="003B6B3E">
        <w:rPr>
          <w:rFonts w:cs="Times New Roman"/>
          <w:szCs w:val="28"/>
        </w:rPr>
        <w:t>», «підготовлені на належному рівні», «всебічно забезпечені», «сили, здатні захистити національні інтереси», «брати активну участь», «зміна чисельності складових», «несе відповідальність за підготовку» тощо). Йдеться, зокрема, про статтю 1, частину четверту статті 10, частину першу статті 11,  частину шосту статті 15, частини третю і шосту статті 16, частину третю статті 25, частину шосту статті 27, частини друга та третя статті 33 проекту тощо;</w:t>
      </w:r>
    </w:p>
    <w:p w:rsidR="00EF6D5E" w:rsidRPr="003B6B3E" w:rsidRDefault="00F64C11" w:rsidP="003B6B3E">
      <w:pPr>
        <w:spacing w:line="259" w:lineRule="auto"/>
        <w:ind w:firstLine="708"/>
        <w:rPr>
          <w:rFonts w:cs="Times New Roman"/>
          <w:szCs w:val="28"/>
        </w:rPr>
      </w:pPr>
      <w:r>
        <w:rPr>
          <w:rFonts w:cs="Times New Roman"/>
          <w:szCs w:val="28"/>
        </w:rPr>
        <w:t>3</w:t>
      </w:r>
      <w:r w:rsidR="003B6B3E">
        <w:rPr>
          <w:rFonts w:cs="Times New Roman"/>
          <w:szCs w:val="28"/>
        </w:rPr>
        <w:t xml:space="preserve">) </w:t>
      </w:r>
      <w:r w:rsidR="00EF6D5E" w:rsidRPr="003B6B3E">
        <w:rPr>
          <w:rFonts w:cs="Times New Roman"/>
          <w:szCs w:val="28"/>
        </w:rPr>
        <w:t>відсутності нумерації пунктів частин по всьому тексту законопроекту, що ускладнить посилання на відповідні його положення;</w:t>
      </w:r>
    </w:p>
    <w:p w:rsidR="00EF6D5E" w:rsidRPr="003B6B3E" w:rsidRDefault="00F64C11" w:rsidP="003B6B3E">
      <w:pPr>
        <w:spacing w:line="259" w:lineRule="auto"/>
        <w:ind w:firstLine="708"/>
        <w:rPr>
          <w:rFonts w:cs="Times New Roman"/>
          <w:szCs w:val="28"/>
        </w:rPr>
      </w:pPr>
      <w:r>
        <w:rPr>
          <w:rFonts w:cs="Times New Roman"/>
          <w:szCs w:val="28"/>
        </w:rPr>
        <w:t>4</w:t>
      </w:r>
      <w:r w:rsidR="003B6B3E">
        <w:rPr>
          <w:rFonts w:cs="Times New Roman"/>
          <w:szCs w:val="28"/>
        </w:rPr>
        <w:t xml:space="preserve">) </w:t>
      </w:r>
      <w:r w:rsidR="00EF6D5E" w:rsidRPr="003B6B3E">
        <w:rPr>
          <w:rFonts w:cs="Times New Roman"/>
          <w:szCs w:val="28"/>
        </w:rPr>
        <w:t>частини другої статті 1 проекту, згідно з якою «інші терміни у цьому Законі вживаються у значенні, наведеному в інших законах України». Різні закони можуть містити однакові терміни, які мають різне значення для цілей кожного з відповідних законів. Тому узагальнення, вжите в частині другій статті 1 проекту, без вказання на конкретні закони, які містять терміни, значення яких співпадає з цілями  цього проекту,  може бути некоректним. Тому зазначену частину статті 1 проекту слід виключити як таку, що не має юридичного навантаження, або ж відповідно уточнити її зміст;</w:t>
      </w:r>
    </w:p>
    <w:p w:rsidR="00EF6D5E" w:rsidRPr="00C950E4" w:rsidRDefault="00F64C11" w:rsidP="003B6B3E">
      <w:pPr>
        <w:pStyle w:val="Default"/>
        <w:ind w:firstLine="708"/>
        <w:jc w:val="both"/>
        <w:rPr>
          <w:sz w:val="28"/>
          <w:szCs w:val="28"/>
        </w:rPr>
      </w:pPr>
      <w:r>
        <w:rPr>
          <w:sz w:val="28"/>
          <w:szCs w:val="28"/>
        </w:rPr>
        <w:t>5</w:t>
      </w:r>
      <w:r w:rsidR="003B6B3E">
        <w:rPr>
          <w:sz w:val="28"/>
          <w:szCs w:val="28"/>
        </w:rPr>
        <w:t xml:space="preserve">) </w:t>
      </w:r>
      <w:r w:rsidR="00EF6D5E" w:rsidRPr="00C950E4">
        <w:rPr>
          <w:sz w:val="28"/>
          <w:szCs w:val="28"/>
        </w:rPr>
        <w:t xml:space="preserve">недосконалої структури законопроекту. Так, розділ І проекту «Загальні положення» містить лише одну статтю («визначення термінів»), тоді як розділ ІІ («Засади національної безпеки України») містить статтю 2 «Правова основа державної політики у сферах національної безпеки і оборони» а статтю 3 «Принципи державної політики у сферах національної безпеки і оборони». За сталою практикою </w:t>
      </w:r>
      <w:proofErr w:type="spellStart"/>
      <w:r w:rsidR="00EF6D5E" w:rsidRPr="00C950E4">
        <w:rPr>
          <w:sz w:val="28"/>
          <w:szCs w:val="28"/>
        </w:rPr>
        <w:t>законопроектування</w:t>
      </w:r>
      <w:proofErr w:type="spellEnd"/>
      <w:r w:rsidR="00EF6D5E" w:rsidRPr="00C950E4">
        <w:rPr>
          <w:sz w:val="28"/>
          <w:szCs w:val="28"/>
        </w:rPr>
        <w:t xml:space="preserve"> принаймні ці три статті мали би міститися в розділі з назвою «Загальні положення». І в жодному разі розділ проекту не повинен складатися лише з однієї статті.</w:t>
      </w:r>
    </w:p>
    <w:p w:rsidR="00C0072F" w:rsidRPr="00C950E4" w:rsidRDefault="00C0072F" w:rsidP="004D62C4">
      <w:pPr>
        <w:pStyle w:val="StyleZakonu"/>
        <w:spacing w:after="0" w:line="240" w:lineRule="auto"/>
        <w:ind w:firstLine="720"/>
        <w:rPr>
          <w:sz w:val="28"/>
          <w:szCs w:val="28"/>
        </w:rPr>
      </w:pPr>
      <w:bookmarkStart w:id="0" w:name="_GoBack"/>
      <w:bookmarkEnd w:id="0"/>
    </w:p>
    <w:p w:rsidR="00AE79D7" w:rsidRPr="00C950E4" w:rsidRDefault="00AE79D7" w:rsidP="00AE79D7">
      <w:pPr>
        <w:spacing w:after="0"/>
        <w:ind w:firstLine="708"/>
        <w:rPr>
          <w:rFonts w:eastAsia="Times New Roman" w:cs="Times New Roman"/>
          <w:b/>
          <w:szCs w:val="28"/>
          <w:lang w:eastAsia="ru-RU"/>
        </w:rPr>
      </w:pPr>
      <w:r w:rsidRPr="00C950E4">
        <w:rPr>
          <w:rFonts w:eastAsia="Times New Roman" w:cs="Times New Roman"/>
          <w:b/>
          <w:szCs w:val="28"/>
          <w:lang w:eastAsia="ru-RU"/>
        </w:rPr>
        <w:t xml:space="preserve">Перший заступник   </w:t>
      </w:r>
    </w:p>
    <w:p w:rsidR="00AE79D7" w:rsidRPr="00C950E4" w:rsidRDefault="00AE79D7" w:rsidP="00B44128">
      <w:pPr>
        <w:spacing w:after="0"/>
        <w:rPr>
          <w:rFonts w:cs="Times New Roman"/>
          <w:szCs w:val="28"/>
        </w:rPr>
      </w:pPr>
      <w:r w:rsidRPr="00C950E4">
        <w:rPr>
          <w:rFonts w:eastAsia="Times New Roman" w:cs="Times New Roman"/>
          <w:b/>
          <w:szCs w:val="28"/>
          <w:lang w:eastAsia="ru-RU"/>
        </w:rPr>
        <w:t xml:space="preserve">Керівника Головного управління  </w:t>
      </w:r>
      <w:r w:rsidRPr="00C950E4">
        <w:rPr>
          <w:rFonts w:eastAsia="Times New Roman" w:cs="Times New Roman"/>
          <w:b/>
          <w:szCs w:val="28"/>
          <w:lang w:eastAsia="ru-RU"/>
        </w:rPr>
        <w:tab/>
      </w:r>
      <w:r w:rsidRPr="00C950E4">
        <w:rPr>
          <w:rFonts w:eastAsia="Times New Roman" w:cs="Times New Roman"/>
          <w:b/>
          <w:szCs w:val="28"/>
          <w:lang w:eastAsia="ru-RU"/>
        </w:rPr>
        <w:tab/>
      </w:r>
      <w:r w:rsidRPr="00C950E4">
        <w:rPr>
          <w:rFonts w:eastAsia="Times New Roman" w:cs="Times New Roman"/>
          <w:b/>
          <w:szCs w:val="28"/>
          <w:lang w:eastAsia="ru-RU"/>
        </w:rPr>
        <w:tab/>
      </w:r>
      <w:r w:rsidRPr="00C950E4">
        <w:rPr>
          <w:rFonts w:eastAsia="Times New Roman" w:cs="Times New Roman"/>
          <w:b/>
          <w:szCs w:val="28"/>
          <w:lang w:eastAsia="ru-RU"/>
        </w:rPr>
        <w:tab/>
        <w:t xml:space="preserve">А. НИЖНИК </w:t>
      </w:r>
    </w:p>
    <w:p w:rsidR="00AE79D7" w:rsidRPr="00C950E4" w:rsidRDefault="00AE79D7" w:rsidP="00AE79D7">
      <w:pPr>
        <w:rPr>
          <w:rFonts w:cs="Times New Roman"/>
          <w:szCs w:val="28"/>
        </w:rPr>
      </w:pPr>
    </w:p>
    <w:sectPr w:rsidR="00AE79D7" w:rsidRPr="00C950E4" w:rsidSect="00B53052">
      <w:headerReference w:type="default" r:id="rId8"/>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A94" w:rsidRDefault="00624A94" w:rsidP="00B53052">
      <w:pPr>
        <w:spacing w:after="0"/>
      </w:pPr>
      <w:r>
        <w:separator/>
      </w:r>
    </w:p>
  </w:endnote>
  <w:endnote w:type="continuationSeparator" w:id="0">
    <w:p w:rsidR="00624A94" w:rsidRDefault="00624A94" w:rsidP="00B530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A94" w:rsidRDefault="00624A94" w:rsidP="00B53052">
      <w:pPr>
        <w:spacing w:after="0"/>
      </w:pPr>
      <w:r>
        <w:separator/>
      </w:r>
    </w:p>
  </w:footnote>
  <w:footnote w:type="continuationSeparator" w:id="0">
    <w:p w:rsidR="00624A94" w:rsidRDefault="00624A94" w:rsidP="00B530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0549702"/>
      <w:docPartObj>
        <w:docPartGallery w:val="Page Numbers (Top of Page)"/>
        <w:docPartUnique/>
      </w:docPartObj>
    </w:sdtPr>
    <w:sdtEndPr/>
    <w:sdtContent>
      <w:p w:rsidR="00B53052" w:rsidRDefault="00B53052">
        <w:pPr>
          <w:pStyle w:val="a4"/>
          <w:jc w:val="center"/>
        </w:pPr>
        <w:r>
          <w:fldChar w:fldCharType="begin"/>
        </w:r>
        <w:r>
          <w:instrText>PAGE   \* MERGEFORMAT</w:instrText>
        </w:r>
        <w:r>
          <w:fldChar w:fldCharType="separate"/>
        </w:r>
        <w:r w:rsidR="001D4CE4">
          <w:rPr>
            <w:noProof/>
          </w:rPr>
          <w:t>17</w:t>
        </w:r>
        <w:r>
          <w:fldChar w:fldCharType="end"/>
        </w:r>
      </w:p>
    </w:sdtContent>
  </w:sdt>
  <w:p w:rsidR="00B53052" w:rsidRDefault="00B5305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0204C"/>
    <w:multiLevelType w:val="hybridMultilevel"/>
    <w:tmpl w:val="19FAF9A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BED"/>
    <w:rsid w:val="0001051C"/>
    <w:rsid w:val="00011EF8"/>
    <w:rsid w:val="00020135"/>
    <w:rsid w:val="00035A33"/>
    <w:rsid w:val="00037163"/>
    <w:rsid w:val="00052AD7"/>
    <w:rsid w:val="00056616"/>
    <w:rsid w:val="00056C7D"/>
    <w:rsid w:val="00064937"/>
    <w:rsid w:val="000843B2"/>
    <w:rsid w:val="000A3409"/>
    <w:rsid w:val="000C0C79"/>
    <w:rsid w:val="000C5251"/>
    <w:rsid w:val="000C7FF4"/>
    <w:rsid w:val="000D44C1"/>
    <w:rsid w:val="00141A49"/>
    <w:rsid w:val="00155A01"/>
    <w:rsid w:val="00163894"/>
    <w:rsid w:val="00186811"/>
    <w:rsid w:val="00194FB4"/>
    <w:rsid w:val="001B5BE6"/>
    <w:rsid w:val="001B6243"/>
    <w:rsid w:val="001D4CE4"/>
    <w:rsid w:val="001F30AE"/>
    <w:rsid w:val="002013FB"/>
    <w:rsid w:val="00220186"/>
    <w:rsid w:val="00236F73"/>
    <w:rsid w:val="00267B4D"/>
    <w:rsid w:val="00283D94"/>
    <w:rsid w:val="00290021"/>
    <w:rsid w:val="002A200A"/>
    <w:rsid w:val="002F3CB8"/>
    <w:rsid w:val="0030240A"/>
    <w:rsid w:val="003066BF"/>
    <w:rsid w:val="00333866"/>
    <w:rsid w:val="003359B9"/>
    <w:rsid w:val="00366F4B"/>
    <w:rsid w:val="0037037B"/>
    <w:rsid w:val="0037148D"/>
    <w:rsid w:val="00372E26"/>
    <w:rsid w:val="003877A3"/>
    <w:rsid w:val="00394242"/>
    <w:rsid w:val="003B37DD"/>
    <w:rsid w:val="003B6B3E"/>
    <w:rsid w:val="003C0749"/>
    <w:rsid w:val="003D2169"/>
    <w:rsid w:val="003D4164"/>
    <w:rsid w:val="003D4D45"/>
    <w:rsid w:val="003E6B1D"/>
    <w:rsid w:val="00403D6C"/>
    <w:rsid w:val="004146CE"/>
    <w:rsid w:val="00427DC3"/>
    <w:rsid w:val="00434700"/>
    <w:rsid w:val="00437EF0"/>
    <w:rsid w:val="00443C2E"/>
    <w:rsid w:val="00482402"/>
    <w:rsid w:val="00492DF8"/>
    <w:rsid w:val="004C4CBA"/>
    <w:rsid w:val="004C7A18"/>
    <w:rsid w:val="004D62C4"/>
    <w:rsid w:val="004E7C43"/>
    <w:rsid w:val="004F2341"/>
    <w:rsid w:val="00505202"/>
    <w:rsid w:val="00507113"/>
    <w:rsid w:val="005975EC"/>
    <w:rsid w:val="005A5E50"/>
    <w:rsid w:val="005B05CA"/>
    <w:rsid w:val="005C4ADC"/>
    <w:rsid w:val="005D6DFC"/>
    <w:rsid w:val="005F4488"/>
    <w:rsid w:val="00606EF4"/>
    <w:rsid w:val="00612EB2"/>
    <w:rsid w:val="00624A94"/>
    <w:rsid w:val="00641B86"/>
    <w:rsid w:val="00646B59"/>
    <w:rsid w:val="00653DD4"/>
    <w:rsid w:val="00653F59"/>
    <w:rsid w:val="006566FD"/>
    <w:rsid w:val="00660237"/>
    <w:rsid w:val="00691FF8"/>
    <w:rsid w:val="006C151C"/>
    <w:rsid w:val="006E5CBB"/>
    <w:rsid w:val="006F5625"/>
    <w:rsid w:val="006F682C"/>
    <w:rsid w:val="00700A27"/>
    <w:rsid w:val="0070719D"/>
    <w:rsid w:val="00712DFA"/>
    <w:rsid w:val="00737C03"/>
    <w:rsid w:val="00740E91"/>
    <w:rsid w:val="00761A69"/>
    <w:rsid w:val="00790EBE"/>
    <w:rsid w:val="007B1F67"/>
    <w:rsid w:val="007B34E8"/>
    <w:rsid w:val="007E6980"/>
    <w:rsid w:val="007F2DEE"/>
    <w:rsid w:val="00847340"/>
    <w:rsid w:val="008640DB"/>
    <w:rsid w:val="008709E4"/>
    <w:rsid w:val="00873B62"/>
    <w:rsid w:val="008745F6"/>
    <w:rsid w:val="008A25EB"/>
    <w:rsid w:val="008A67DB"/>
    <w:rsid w:val="008D7AA1"/>
    <w:rsid w:val="008E0721"/>
    <w:rsid w:val="008F51A7"/>
    <w:rsid w:val="0093325E"/>
    <w:rsid w:val="00943914"/>
    <w:rsid w:val="00984AC6"/>
    <w:rsid w:val="009969A9"/>
    <w:rsid w:val="009E1E2F"/>
    <w:rsid w:val="00A16531"/>
    <w:rsid w:val="00A16924"/>
    <w:rsid w:val="00A47B2D"/>
    <w:rsid w:val="00A70905"/>
    <w:rsid w:val="00AC4CA4"/>
    <w:rsid w:val="00AC5771"/>
    <w:rsid w:val="00AC6A5D"/>
    <w:rsid w:val="00AC7879"/>
    <w:rsid w:val="00AE3E97"/>
    <w:rsid w:val="00AE79D7"/>
    <w:rsid w:val="00B3332B"/>
    <w:rsid w:val="00B44128"/>
    <w:rsid w:val="00B502F2"/>
    <w:rsid w:val="00B53052"/>
    <w:rsid w:val="00B6793F"/>
    <w:rsid w:val="00B9554A"/>
    <w:rsid w:val="00BA7CD7"/>
    <w:rsid w:val="00BB0987"/>
    <w:rsid w:val="00C0072F"/>
    <w:rsid w:val="00C33D9F"/>
    <w:rsid w:val="00C34C38"/>
    <w:rsid w:val="00C50597"/>
    <w:rsid w:val="00C64771"/>
    <w:rsid w:val="00C950E4"/>
    <w:rsid w:val="00CB223D"/>
    <w:rsid w:val="00D041DD"/>
    <w:rsid w:val="00D13E6C"/>
    <w:rsid w:val="00D17BDE"/>
    <w:rsid w:val="00D55AF2"/>
    <w:rsid w:val="00D8697A"/>
    <w:rsid w:val="00D90F43"/>
    <w:rsid w:val="00D91000"/>
    <w:rsid w:val="00DB5FA7"/>
    <w:rsid w:val="00DF0EA4"/>
    <w:rsid w:val="00DF4FC1"/>
    <w:rsid w:val="00E33881"/>
    <w:rsid w:val="00E36915"/>
    <w:rsid w:val="00E57D95"/>
    <w:rsid w:val="00E72045"/>
    <w:rsid w:val="00ED44C9"/>
    <w:rsid w:val="00EE656F"/>
    <w:rsid w:val="00EF1473"/>
    <w:rsid w:val="00EF6D5E"/>
    <w:rsid w:val="00F1272D"/>
    <w:rsid w:val="00F20B2E"/>
    <w:rsid w:val="00F23349"/>
    <w:rsid w:val="00F4486E"/>
    <w:rsid w:val="00F44BED"/>
    <w:rsid w:val="00F61EAB"/>
    <w:rsid w:val="00F64C11"/>
    <w:rsid w:val="00F80BAB"/>
    <w:rsid w:val="00F9168A"/>
    <w:rsid w:val="00FA3738"/>
    <w:rsid w:val="00FB5BE6"/>
    <w:rsid w:val="00FC4FD9"/>
    <w:rsid w:val="00FE6F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0594D7-4554-41F0-91CA-102358068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66FD"/>
    <w:pPr>
      <w:ind w:left="720"/>
      <w:contextualSpacing/>
    </w:pPr>
  </w:style>
  <w:style w:type="character" w:customStyle="1" w:styleId="st42">
    <w:name w:val="st42"/>
    <w:uiPriority w:val="99"/>
    <w:rsid w:val="00020135"/>
    <w:rPr>
      <w:rFonts w:ascii="Times New Roman" w:hAnsi="Times New Roman" w:cs="Times New Roman"/>
      <w:color w:val="000000"/>
    </w:rPr>
  </w:style>
  <w:style w:type="paragraph" w:customStyle="1" w:styleId="StyleZakonu">
    <w:name w:val="StyleZakonu"/>
    <w:basedOn w:val="a"/>
    <w:rsid w:val="00020135"/>
    <w:pPr>
      <w:spacing w:after="60" w:line="220" w:lineRule="exact"/>
      <w:ind w:firstLine="284"/>
    </w:pPr>
    <w:rPr>
      <w:rFonts w:eastAsia="Times New Roman" w:cs="Times New Roman"/>
      <w:sz w:val="20"/>
      <w:szCs w:val="20"/>
      <w:lang w:eastAsia="ru-RU"/>
    </w:rPr>
  </w:style>
  <w:style w:type="paragraph" w:styleId="a4">
    <w:name w:val="header"/>
    <w:basedOn w:val="a"/>
    <w:link w:val="a5"/>
    <w:uiPriority w:val="99"/>
    <w:unhideWhenUsed/>
    <w:rsid w:val="00B53052"/>
    <w:pPr>
      <w:tabs>
        <w:tab w:val="center" w:pos="4819"/>
        <w:tab w:val="right" w:pos="9639"/>
      </w:tabs>
      <w:spacing w:after="0"/>
    </w:pPr>
  </w:style>
  <w:style w:type="character" w:customStyle="1" w:styleId="a5">
    <w:name w:val="Верхній колонтитул Знак"/>
    <w:basedOn w:val="a0"/>
    <w:link w:val="a4"/>
    <w:uiPriority w:val="99"/>
    <w:rsid w:val="00B53052"/>
  </w:style>
  <w:style w:type="paragraph" w:styleId="a6">
    <w:name w:val="footer"/>
    <w:basedOn w:val="a"/>
    <w:link w:val="a7"/>
    <w:uiPriority w:val="99"/>
    <w:unhideWhenUsed/>
    <w:rsid w:val="00B53052"/>
    <w:pPr>
      <w:tabs>
        <w:tab w:val="center" w:pos="4819"/>
        <w:tab w:val="right" w:pos="9639"/>
      </w:tabs>
      <w:spacing w:after="0"/>
    </w:pPr>
  </w:style>
  <w:style w:type="character" w:customStyle="1" w:styleId="a7">
    <w:name w:val="Нижній колонтитул Знак"/>
    <w:basedOn w:val="a0"/>
    <w:link w:val="a6"/>
    <w:uiPriority w:val="99"/>
    <w:rsid w:val="00B53052"/>
  </w:style>
  <w:style w:type="paragraph" w:customStyle="1" w:styleId="st2">
    <w:name w:val="st2"/>
    <w:uiPriority w:val="99"/>
    <w:rsid w:val="00606EF4"/>
    <w:pPr>
      <w:autoSpaceDE w:val="0"/>
      <w:autoSpaceDN w:val="0"/>
      <w:adjustRightInd w:val="0"/>
      <w:spacing w:after="150"/>
      <w:ind w:firstLine="450"/>
    </w:pPr>
    <w:rPr>
      <w:rFonts w:ascii="Courier New" w:hAnsi="Courier New" w:cs="Courier New"/>
      <w:sz w:val="24"/>
      <w:szCs w:val="24"/>
      <w:lang w:val="ru-RU"/>
    </w:rPr>
  </w:style>
  <w:style w:type="paragraph" w:customStyle="1" w:styleId="ParagraphStyle">
    <w:name w:val="Paragraph Style"/>
    <w:rsid w:val="00AE3E97"/>
    <w:pPr>
      <w:autoSpaceDE w:val="0"/>
      <w:autoSpaceDN w:val="0"/>
      <w:adjustRightInd w:val="0"/>
      <w:spacing w:after="0"/>
      <w:jc w:val="left"/>
    </w:pPr>
    <w:rPr>
      <w:rFonts w:cs="Times New Roman"/>
      <w:sz w:val="24"/>
      <w:szCs w:val="24"/>
      <w:lang w:val="ru-RU"/>
    </w:rPr>
  </w:style>
  <w:style w:type="character" w:customStyle="1" w:styleId="FontStyle">
    <w:name w:val="Font Style"/>
    <w:uiPriority w:val="99"/>
    <w:rsid w:val="00AE3E97"/>
    <w:rPr>
      <w:color w:val="000000"/>
      <w:sz w:val="28"/>
      <w:szCs w:val="28"/>
    </w:rPr>
  </w:style>
  <w:style w:type="character" w:customStyle="1" w:styleId="rvts0">
    <w:name w:val="rvts0"/>
    <w:rsid w:val="00737C03"/>
  </w:style>
  <w:style w:type="paragraph" w:customStyle="1" w:styleId="StyleProp">
    <w:name w:val="StyleProp"/>
    <w:basedOn w:val="a"/>
    <w:rsid w:val="00737C03"/>
    <w:pPr>
      <w:spacing w:after="0" w:line="200" w:lineRule="exact"/>
      <w:ind w:firstLine="227"/>
    </w:pPr>
    <w:rPr>
      <w:rFonts w:eastAsia="Times New Roman" w:cs="Times New Roman"/>
      <w:sz w:val="18"/>
      <w:szCs w:val="20"/>
      <w:lang w:eastAsia="ru-RU"/>
    </w:rPr>
  </w:style>
  <w:style w:type="character" w:customStyle="1" w:styleId="st24">
    <w:name w:val="st24"/>
    <w:uiPriority w:val="99"/>
    <w:rsid w:val="002013FB"/>
    <w:rPr>
      <w:rFonts w:ascii="Times New Roman" w:hAnsi="Times New Roman" w:cs="Times New Roman"/>
      <w:b/>
      <w:bCs/>
      <w:color w:val="000000"/>
      <w:sz w:val="32"/>
      <w:szCs w:val="32"/>
    </w:rPr>
  </w:style>
  <w:style w:type="paragraph" w:customStyle="1" w:styleId="st1">
    <w:name w:val="st1"/>
    <w:uiPriority w:val="99"/>
    <w:rsid w:val="00E72045"/>
    <w:pPr>
      <w:autoSpaceDE w:val="0"/>
      <w:autoSpaceDN w:val="0"/>
      <w:adjustRightInd w:val="0"/>
      <w:spacing w:before="150" w:after="0"/>
      <w:jc w:val="center"/>
    </w:pPr>
    <w:rPr>
      <w:rFonts w:ascii="Courier New" w:hAnsi="Courier New" w:cs="Courier New"/>
      <w:sz w:val="24"/>
      <w:szCs w:val="24"/>
      <w:lang w:val="ru-RU"/>
    </w:rPr>
  </w:style>
  <w:style w:type="paragraph" w:styleId="a8">
    <w:name w:val="Balloon Text"/>
    <w:basedOn w:val="a"/>
    <w:link w:val="a9"/>
    <w:uiPriority w:val="99"/>
    <w:semiHidden/>
    <w:unhideWhenUsed/>
    <w:rsid w:val="00C34C38"/>
    <w:pPr>
      <w:spacing w:after="0"/>
    </w:pPr>
    <w:rPr>
      <w:rFonts w:ascii="Segoe UI" w:hAnsi="Segoe UI" w:cs="Segoe UI"/>
      <w:sz w:val="18"/>
      <w:szCs w:val="18"/>
    </w:rPr>
  </w:style>
  <w:style w:type="character" w:customStyle="1" w:styleId="a9">
    <w:name w:val="Текст у виносці Знак"/>
    <w:basedOn w:val="a0"/>
    <w:link w:val="a8"/>
    <w:uiPriority w:val="99"/>
    <w:semiHidden/>
    <w:rsid w:val="00C34C38"/>
    <w:rPr>
      <w:rFonts w:ascii="Segoe UI" w:hAnsi="Segoe UI" w:cs="Segoe UI"/>
      <w:sz w:val="18"/>
      <w:szCs w:val="18"/>
    </w:rPr>
  </w:style>
  <w:style w:type="paragraph" w:styleId="aa">
    <w:name w:val="No Spacing"/>
    <w:uiPriority w:val="99"/>
    <w:qFormat/>
    <w:rsid w:val="00C0072F"/>
    <w:pPr>
      <w:spacing w:after="0"/>
      <w:jc w:val="left"/>
    </w:pPr>
    <w:rPr>
      <w:rFonts w:cstheme="minorBidi"/>
      <w:lang w:val="ru-RU"/>
    </w:rPr>
  </w:style>
  <w:style w:type="paragraph" w:customStyle="1" w:styleId="Default">
    <w:name w:val="Default"/>
    <w:rsid w:val="00641B86"/>
    <w:pPr>
      <w:autoSpaceDE w:val="0"/>
      <w:autoSpaceDN w:val="0"/>
      <w:adjustRightInd w:val="0"/>
      <w:spacing w:after="0"/>
      <w:jc w:val="left"/>
    </w:pPr>
    <w:rPr>
      <w:rFonts w:cs="Times New Roman"/>
      <w:color w:val="000000"/>
      <w:sz w:val="24"/>
      <w:szCs w:val="24"/>
    </w:rPr>
  </w:style>
  <w:style w:type="character" w:customStyle="1" w:styleId="st96">
    <w:name w:val="st96"/>
    <w:uiPriority w:val="99"/>
    <w:rsid w:val="00641B86"/>
    <w:rPr>
      <w:rFonts w:ascii="Times New Roman" w:hAnsi="Times New Roman" w:cs="Times New Roman"/>
      <w:color w:val="0000FF"/>
      <w:sz w:val="28"/>
      <w:szCs w:val="28"/>
    </w:rPr>
  </w:style>
  <w:style w:type="character" w:customStyle="1" w:styleId="st30">
    <w:name w:val="st30"/>
    <w:uiPriority w:val="99"/>
    <w:rsid w:val="00641B86"/>
    <w:rPr>
      <w:rFonts w:ascii="Times New Roman" w:hAnsi="Times New Roman" w:cs="Times New Roman"/>
      <w:b/>
      <w:bCs/>
      <w:color w:val="000000"/>
      <w:sz w:val="40"/>
      <w:szCs w:val="40"/>
      <w:vertAlign w:val="superscript"/>
    </w:rPr>
  </w:style>
  <w:style w:type="character" w:customStyle="1" w:styleId="2">
    <w:name w:val="Знак Знак2"/>
    <w:locked/>
    <w:rsid w:val="00641B86"/>
    <w:rPr>
      <w:sz w:val="26"/>
    </w:rPr>
  </w:style>
  <w:style w:type="paragraph" w:customStyle="1" w:styleId="stylezakonu0">
    <w:name w:val="stylezakonu"/>
    <w:basedOn w:val="a"/>
    <w:rsid w:val="00AC4CA4"/>
    <w:pPr>
      <w:spacing w:before="100" w:beforeAutospacing="1" w:after="100" w:afterAutospacing="1"/>
      <w:jc w:val="left"/>
    </w:pPr>
    <w:rPr>
      <w:rFonts w:cs="Times New Roman"/>
      <w:color w:val="00000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856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272B9-5077-46C1-A01D-00D5A6BA7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28624</Words>
  <Characters>16316</Characters>
  <Application>Microsoft Office Word</Application>
  <DocSecurity>0</DocSecurity>
  <Lines>135</Lines>
  <Paragraphs>89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Лясківська Людмила Вікторівна</dc:creator>
  <cp:keywords/>
  <dc:description/>
  <cp:lastModifiedBy>Лясківська Людмила Вікторівна</cp:lastModifiedBy>
  <cp:revision>2</cp:revision>
  <cp:lastPrinted>2018-06-20T08:50:00Z</cp:lastPrinted>
  <dcterms:created xsi:type="dcterms:W3CDTF">2018-06-20T09:02:00Z</dcterms:created>
  <dcterms:modified xsi:type="dcterms:W3CDTF">2018-06-20T09:02:00Z</dcterms:modified>
</cp:coreProperties>
</file>