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01C" w:rsidRPr="00F930EE" w:rsidRDefault="003A601C" w:rsidP="003A601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3A601C" w:rsidRPr="00F930EE" w:rsidRDefault="003A601C" w:rsidP="003A601C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До проекту Закону України «Про внесення змін до Закону України «Про Р</w:t>
      </w:r>
      <w:r w:rsidR="004B2F25">
        <w:rPr>
          <w:rFonts w:ascii="Times New Roman" w:eastAsia="Times New Roman" w:hAnsi="Times New Roman" w:cs="Times New Roman"/>
          <w:sz w:val="28"/>
          <w:szCs w:val="28"/>
          <w:lang w:val="uk-UA"/>
        </w:rPr>
        <w:t>егламент Верховної Ради України</w:t>
      </w:r>
      <w:r w:rsidR="00766540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(щодо державного оборонного бюджету)</w:t>
      </w:r>
      <w:r w:rsidR="004B2F25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     Обґрунтування необхідності прийняття законопроекту</w:t>
      </w:r>
    </w:p>
    <w:p w:rsidR="004B2F25" w:rsidRPr="007E5050" w:rsidRDefault="004B2F25" w:rsidP="004B2F2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Вже четвертий рік Україна перебуває у стані фактичної війни з Російською Федерацією. В результаті збройної агресії територія Автономної Республіки Крим, м. Севастополя та значної частини Донецької і Луганської областей опинилась в руках країни-агресора, тисячі українських добровольців та військових загинули, сотні тисяч вимушені були покинути свої домівки.</w:t>
      </w:r>
    </w:p>
    <w:p w:rsidR="004B2F25" w:rsidRPr="007E5050" w:rsidRDefault="004B2F25" w:rsidP="004B2F2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Перебування збройних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сил Російської Федерації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тимчасово окупованій 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території України 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вздовж державного кордону з Україною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створило перманентну загрозу для територіальної цілісності України та подальшої ескалації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російської агресії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B2F25" w:rsidRPr="007E5050" w:rsidRDefault="004B2F25" w:rsidP="004B2F25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Боєздатна та сильна українська армія є необхідною умовою для того, щоб Україна мала шанс протистояти агресорові та відновити свою територіальну цілісність. Передумовами для цього є якісне та достойне забезпечення Збройних Сил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продовольством, речовим майном, озброєнням, військовою та спеціальною технікою та належні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соціальні гарантії для військових,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необхідно для 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підтримання високого бойового духу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солдат</w:t>
      </w:r>
      <w:r w:rsidRPr="007E505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A601C" w:rsidRPr="00F930EE" w:rsidRDefault="003A601C" w:rsidP="003A601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Ніщо не є більш руйнівним для армії аніж корупція, яка не тільки обкрадає солдатів, але й руйнує довіру армії до держави та деморалізує військовослужбовців.</w:t>
      </w:r>
    </w:p>
    <w:p w:rsidR="003A601C" w:rsidRPr="00F930EE" w:rsidRDefault="003A601C" w:rsidP="004F43ED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сьогодні державний оборонний бюджет як і держаний бюджет в цілому є непрозорим та неконтрольованим. Видаткова частина бюджету не містить жодних пояснень до задекларованих цифр. Процедура прийняття бюджету </w:t>
      </w:r>
      <w:r w:rsidR="00FF1BD3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дозволяє народним депутатам ознайомитися з інформацією, </w:t>
      </w:r>
      <w:r w:rsidR="00397851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як розподіляються кошти з державного бюджету головними розпорядниками бюджетних коштів. Депутати не маю доступу до інформації, яка міститься в запитах</w:t>
      </w:r>
      <w:r w:rsidR="004F43ED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головних розпорядників бюджетних коштів та</w:t>
      </w:r>
      <w:r w:rsidR="00397851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F43ED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розпорядників бюджетних коштів нижчого рівня. </w:t>
      </w: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існує цілковите нерозуміння на що витрачаються кошти з державного бюджету. Більше того, статті витрат на </w:t>
      </w: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потреби оборони захищені державною таємницею, що надає необмежений простір для </w:t>
      </w:r>
      <w:r w:rsidR="00FF1BD3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зловживань та корупційних схем.</w:t>
      </w:r>
    </w:p>
    <w:p w:rsidR="003A601C" w:rsidRPr="00F930EE" w:rsidRDefault="003A601C" w:rsidP="003A601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Оскільки України перебуває у стані війни, саме оборонна сфера є пріоритетною щодо</w:t>
      </w:r>
      <w:r w:rsidR="004B2F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прозорості її фінансування. Ц</w:t>
      </w: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ей проект закону має на меті створити </w:t>
      </w:r>
      <w:r w:rsidR="004B2F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ефективну </w:t>
      </w: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процедуру прийняття оборонного бюджету.</w:t>
      </w: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     Цілі та завдання законопроекту</w:t>
      </w:r>
    </w:p>
    <w:p w:rsidR="003A601C" w:rsidRPr="00F930EE" w:rsidRDefault="003A601C" w:rsidP="00F510CD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прийня</w:t>
      </w:r>
      <w:r w:rsidR="00FF1BD3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ття законопроекту є прозора, ефективна</w:t>
      </w: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FF1BD3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контрольована процедура розгляду та прийняття державного оборонного бюджету, що є запорукою </w:t>
      </w: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сильної та боєздатної армії. </w:t>
      </w:r>
    </w:p>
    <w:p w:rsidR="003A601C" w:rsidRPr="00F930EE" w:rsidRDefault="003A601C" w:rsidP="003A601C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Завданнями законопроекту є:</w:t>
      </w:r>
    </w:p>
    <w:p w:rsidR="003A601C" w:rsidRPr="00F930EE" w:rsidRDefault="003A601C" w:rsidP="003A601C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Виокремити процес складання, розгляду та затвердження державного оборонного бюджету;</w:t>
      </w:r>
    </w:p>
    <w:p w:rsidR="00F510CD" w:rsidRPr="00F930EE" w:rsidRDefault="00F510CD" w:rsidP="003A601C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Надати народним депутатам України доступ до всієї інформації, яка стосується бюджетного процесу;</w:t>
      </w:r>
    </w:p>
    <w:p w:rsidR="003A601C" w:rsidRPr="00F930EE" w:rsidRDefault="003A601C" w:rsidP="003A601C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Збільшити вплив та відповідальність головних розпорядників коштів державного оборонного бюджету під час складання та виконання державного оборонного бюджету;</w:t>
      </w:r>
    </w:p>
    <w:p w:rsidR="00F510CD" w:rsidRPr="00F930EE" w:rsidRDefault="00F510CD" w:rsidP="003A601C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Надати можливість народним депутатам України заслуховувати доповіді головних розпорядників державного оборонного бюджету на засіданнях комітету Верховної Ради</w:t>
      </w:r>
      <w:r w:rsidRPr="00F930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930EE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F930EE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F930EE">
        <w:rPr>
          <w:rFonts w:ascii="Times New Roman" w:hAnsi="Times New Roman" w:cs="Times New Roman"/>
          <w:sz w:val="28"/>
          <w:szCs w:val="28"/>
          <w:lang w:val="ru-RU"/>
        </w:rPr>
        <w:t>питань</w:t>
      </w:r>
      <w:proofErr w:type="spellEnd"/>
      <w:r w:rsidRPr="00F930EE">
        <w:rPr>
          <w:rFonts w:ascii="Times New Roman" w:hAnsi="Times New Roman" w:cs="Times New Roman"/>
          <w:sz w:val="28"/>
          <w:szCs w:val="28"/>
          <w:lang w:val="ru-RU"/>
        </w:rPr>
        <w:t xml:space="preserve"> бюджету, </w:t>
      </w:r>
      <w:proofErr w:type="spellStart"/>
      <w:r w:rsidRPr="00F930EE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r w:rsidRPr="00F930EE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F930EE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="00196CB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A601C" w:rsidRPr="00F930EE" w:rsidRDefault="003A601C" w:rsidP="003A601C">
      <w:pPr>
        <w:ind w:left="4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     Загальна характеристика та основні положення проекту Закону</w:t>
      </w:r>
    </w:p>
    <w:p w:rsidR="00397851" w:rsidRPr="00F930EE" w:rsidRDefault="003A601C" w:rsidP="00F930EE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Цей законопроект запроваджує окрему процедуру </w:t>
      </w:r>
      <w:r w:rsidR="00397851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розгляду та прийняття </w:t>
      </w: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державного оборонного бюджету</w:t>
      </w:r>
      <w:r w:rsidR="00397851"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Верховні Раді України</w:t>
      </w: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В основі цієї процедури - </w:t>
      </w:r>
      <w:proofErr w:type="spellStart"/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пріорити</w:t>
      </w:r>
      <w:r w:rsid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зація</w:t>
      </w:r>
      <w:proofErr w:type="spellEnd"/>
      <w:r w:rsid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потреб безпеки і оборони.</w:t>
      </w:r>
    </w:p>
    <w:p w:rsidR="00F510CD" w:rsidRPr="00F930EE" w:rsidRDefault="003A601C" w:rsidP="00F510CD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Основними положеннями законопроекту є:</w:t>
      </w:r>
    </w:p>
    <w:p w:rsidR="004F43ED" w:rsidRPr="00F930EE" w:rsidRDefault="004F43ED" w:rsidP="004F43ED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Розмежування процедури обговорення та затвердження </w:t>
      </w:r>
      <w:r w:rsidRPr="00F930EE">
        <w:rPr>
          <w:rFonts w:ascii="Times New Roman" w:hAnsi="Times New Roman" w:cs="Times New Roman"/>
          <w:sz w:val="28"/>
          <w:szCs w:val="28"/>
          <w:lang w:val="uk-UA"/>
        </w:rPr>
        <w:t>проекту закону про Державний бюджет України на наступний рік у частині оборонного бюджету та інших частин проекту закону про державний бюджет України</w:t>
      </w:r>
      <w:r w:rsidRPr="00F930E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930EE" w:rsidRPr="00F930EE" w:rsidRDefault="00F930EE" w:rsidP="00F930EE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Залучення </w:t>
      </w:r>
      <w:r w:rsidRPr="00F930EE">
        <w:rPr>
          <w:rFonts w:ascii="Times New Roman" w:hAnsi="Times New Roman" w:cs="Times New Roman"/>
          <w:sz w:val="28"/>
          <w:szCs w:val="28"/>
          <w:lang w:val="uk-UA"/>
        </w:rPr>
        <w:t>Міністра оборони України та Міністра внутрішніх справ України до представлення проекту державного оборонного бюджету;</w:t>
      </w:r>
    </w:p>
    <w:p w:rsidR="004F43ED" w:rsidRPr="00F930EE" w:rsidRDefault="00F930EE" w:rsidP="00F930EE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Обов’язкова присутність </w:t>
      </w:r>
      <w:r w:rsidRPr="00F930EE">
        <w:rPr>
          <w:rFonts w:ascii="Times New Roman" w:hAnsi="Times New Roman" w:cs="Times New Roman"/>
          <w:sz w:val="28"/>
          <w:szCs w:val="28"/>
          <w:lang w:val="uk-UA"/>
        </w:rPr>
        <w:t xml:space="preserve">уповноважених представників Генерального штабу Збройних сил України, Національної гвардії України, Міністерства </w:t>
      </w:r>
      <w:r w:rsidRPr="00F930EE">
        <w:rPr>
          <w:rFonts w:ascii="Times New Roman" w:hAnsi="Times New Roman" w:cs="Times New Roman"/>
          <w:sz w:val="28"/>
          <w:szCs w:val="28"/>
          <w:lang w:val="uk-UA"/>
        </w:rPr>
        <w:lastRenderedPageBreak/>
        <w:t>оборони України та Міністерства внутрішніх справ України під час засідань Верховної Ради України та Комітету, до предмета відання якого належать питання бюджету;</w:t>
      </w:r>
    </w:p>
    <w:p w:rsidR="003A601C" w:rsidRPr="00F930EE" w:rsidRDefault="003A601C" w:rsidP="003A601C">
      <w:pPr>
        <w:numPr>
          <w:ilvl w:val="0"/>
          <w:numId w:val="2"/>
        </w:numPr>
        <w:ind w:left="45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Пріоритет прийняття державного оборонного бюджету через наявність зовнішньої збройної агресії.</w:t>
      </w: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     Стан нормативно-правової бази у сфері правового регулювання</w:t>
      </w:r>
    </w:p>
    <w:p w:rsidR="003A601C" w:rsidRPr="00F930EE" w:rsidRDefault="003A601C" w:rsidP="003A601C">
      <w:pPr>
        <w:ind w:firstLine="720"/>
        <w:jc w:val="both"/>
        <w:rPr>
          <w:rFonts w:ascii="Times New Roman" w:eastAsia="Roboto" w:hAnsi="Times New Roman" w:cs="Times New Roman"/>
          <w:sz w:val="28"/>
          <w:szCs w:val="28"/>
          <w:highlight w:val="white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>Правовідносини у цій сфері частково врегульовані Бюджетним кодексом України № 2456-VI від 08.07.2010, Законом України “Про Регламент Верховної Ради України” № 1861-VI від 10.02.2010.</w:t>
      </w: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     Фінансово-економічне обґрунтування законопроекту</w:t>
      </w:r>
    </w:p>
    <w:p w:rsidR="003A601C" w:rsidRPr="00F930EE" w:rsidRDefault="003A601C" w:rsidP="003A601C">
      <w:pPr>
        <w:ind w:firstLine="720"/>
        <w:jc w:val="both"/>
        <w:rPr>
          <w:rFonts w:ascii="Times New Roman" w:eastAsia="Times New Roman" w:hAnsi="Times New Roman" w:cs="Times New Roman"/>
          <w:color w:val="121212"/>
          <w:sz w:val="28"/>
          <w:szCs w:val="28"/>
          <w:highlight w:val="white"/>
          <w:lang w:val="uk-UA"/>
        </w:rPr>
      </w:pPr>
      <w:r w:rsidRPr="00F930EE">
        <w:rPr>
          <w:rFonts w:ascii="Times New Roman" w:eastAsia="Times New Roman" w:hAnsi="Times New Roman" w:cs="Times New Roman"/>
          <w:color w:val="121212"/>
          <w:sz w:val="28"/>
          <w:szCs w:val="28"/>
          <w:highlight w:val="white"/>
          <w:lang w:val="uk-UA"/>
        </w:rPr>
        <w:t>Реалізація цього Закону не потребує додаткових витрат із Державного бюджету України.</w:t>
      </w: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highlight w:val="white"/>
          <w:lang w:val="uk-UA"/>
        </w:rPr>
      </w:pPr>
      <w:r w:rsidRPr="00F930EE">
        <w:rPr>
          <w:rFonts w:ascii="Times New Roman" w:eastAsia="Times New Roman" w:hAnsi="Times New Roman" w:cs="Times New Roman"/>
          <w:color w:val="141414"/>
          <w:sz w:val="28"/>
          <w:szCs w:val="28"/>
          <w:highlight w:val="white"/>
          <w:lang w:val="uk-UA"/>
        </w:rPr>
        <w:t xml:space="preserve"> </w:t>
      </w:r>
    </w:p>
    <w:p w:rsidR="003A601C" w:rsidRPr="00F930EE" w:rsidRDefault="003A601C" w:rsidP="003A601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     Очікувані правові та соціальні наслідки прийняття законопроекту</w:t>
      </w:r>
    </w:p>
    <w:p w:rsidR="003A601C" w:rsidRPr="00F930EE" w:rsidRDefault="003A601C" w:rsidP="00F510CD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930E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Закону України «Про внесення змін до Бюджетного кодексу України» (щодо державного оборонного бюджету) дозволить запровадити прозорий, підзвітний державний оборонний бюджет, який дозволить підвищити обороноздатність України та зменшити корупцію у сфері безпеки і оборони. </w:t>
      </w:r>
      <w:r w:rsidRPr="00F930E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A601C" w:rsidRPr="00F930EE" w:rsidRDefault="003A601C" w:rsidP="003A60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1A85" w:rsidRDefault="0056608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77361" w:rsidRDefault="0067736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35297" w:rsidRDefault="00677361" w:rsidP="008352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3529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/>
        </w:rPr>
        <w:t>Народні</w:t>
      </w:r>
      <w:proofErr w:type="spellEnd"/>
      <w:r w:rsidRPr="0083529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/>
        </w:rPr>
        <w:t xml:space="preserve"> </w:t>
      </w:r>
      <w:proofErr w:type="spellStart"/>
      <w:r w:rsidRPr="0083529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/>
        </w:rPr>
        <w:t>депутати</w:t>
      </w:r>
      <w:proofErr w:type="spellEnd"/>
      <w:r w:rsidRPr="0083529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/>
        </w:rPr>
        <w:t xml:space="preserve"> </w:t>
      </w:r>
      <w:proofErr w:type="spellStart"/>
      <w:r w:rsidRPr="0083529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/>
        </w:rPr>
        <w:t>України</w:t>
      </w:r>
      <w:proofErr w:type="spellEnd"/>
      <w:r w:rsidRPr="00835297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                             </w:t>
      </w:r>
      <w:r w:rsidR="00835297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                                 </w:t>
      </w:r>
      <w:r w:rsidRPr="00835297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</w:t>
      </w:r>
      <w:r w:rsidR="00835297">
        <w:rPr>
          <w:rFonts w:ascii="Times New Roman" w:hAnsi="Times New Roman" w:cs="Times New Roman"/>
          <w:b/>
          <w:sz w:val="28"/>
          <w:szCs w:val="28"/>
          <w:lang w:val="uk-UA"/>
        </w:rPr>
        <w:t>Сироїд О.І.</w:t>
      </w:r>
    </w:p>
    <w:p w:rsidR="00835297" w:rsidRDefault="00835297" w:rsidP="0083529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Войціцька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В.М.</w:t>
      </w:r>
    </w:p>
    <w:p w:rsidR="00835297" w:rsidRDefault="00835297" w:rsidP="0083529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Острікова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Т.Г.</w:t>
      </w:r>
    </w:p>
    <w:p w:rsidR="00835297" w:rsidRDefault="00835297" w:rsidP="0083529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Семенуха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Р.С.</w:t>
      </w:r>
    </w:p>
    <w:p w:rsidR="00835297" w:rsidRDefault="00835297" w:rsidP="0083529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Сисоєнко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І.В.</w:t>
      </w:r>
    </w:p>
    <w:p w:rsidR="00835297" w:rsidRDefault="00835297" w:rsidP="0083529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Па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стух Т.Т.</w:t>
      </w:r>
    </w:p>
    <w:p w:rsidR="00835297" w:rsidRDefault="00835297" w:rsidP="0083529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Маркевич Я.В.</w:t>
      </w:r>
    </w:p>
    <w:p w:rsidR="00677361" w:rsidRPr="007E5050" w:rsidRDefault="00835297" w:rsidP="00835297">
      <w:pPr>
        <w:ind w:firstLine="708"/>
        <w:jc w:val="right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Соболєв Є.В.</w:t>
      </w:r>
      <w:r w:rsidR="0067736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</w:t>
      </w:r>
    </w:p>
    <w:p w:rsidR="00677361" w:rsidRPr="00F930EE" w:rsidRDefault="0067736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77361" w:rsidRPr="00F930EE">
      <w:footerReference w:type="default" r:id="rId7"/>
      <w:pgSz w:w="12240" w:h="15840"/>
      <w:pgMar w:top="1440" w:right="1440" w:bottom="1440" w:left="1440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08A" w:rsidRDefault="0056608A" w:rsidP="00ED374A">
      <w:pPr>
        <w:spacing w:line="240" w:lineRule="auto"/>
      </w:pPr>
      <w:r>
        <w:separator/>
      </w:r>
    </w:p>
  </w:endnote>
  <w:endnote w:type="continuationSeparator" w:id="0">
    <w:p w:rsidR="0056608A" w:rsidRDefault="0056608A" w:rsidP="00ED37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7184212"/>
      <w:docPartObj>
        <w:docPartGallery w:val="Page Numbers (Bottom of Page)"/>
        <w:docPartUnique/>
      </w:docPartObj>
    </w:sdtPr>
    <w:sdtEndPr/>
    <w:sdtContent>
      <w:p w:rsidR="00ED374A" w:rsidRDefault="00ED374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5297" w:rsidRPr="00835297">
          <w:rPr>
            <w:noProof/>
            <w:lang w:val="uk-UA"/>
          </w:rPr>
          <w:t>2</w:t>
        </w:r>
        <w:r>
          <w:fldChar w:fldCharType="end"/>
        </w:r>
      </w:p>
    </w:sdtContent>
  </w:sdt>
  <w:p w:rsidR="00ED374A" w:rsidRDefault="00ED37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08A" w:rsidRDefault="0056608A" w:rsidP="00ED374A">
      <w:pPr>
        <w:spacing w:line="240" w:lineRule="auto"/>
      </w:pPr>
      <w:r>
        <w:separator/>
      </w:r>
    </w:p>
  </w:footnote>
  <w:footnote w:type="continuationSeparator" w:id="0">
    <w:p w:rsidR="0056608A" w:rsidRDefault="0056608A" w:rsidP="00ED374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1119D"/>
    <w:multiLevelType w:val="multilevel"/>
    <w:tmpl w:val="B6CC55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67C73C8"/>
    <w:multiLevelType w:val="multilevel"/>
    <w:tmpl w:val="3126EC9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7F4"/>
    <w:rsid w:val="000F70C4"/>
    <w:rsid w:val="00196CB6"/>
    <w:rsid w:val="00397851"/>
    <w:rsid w:val="003A601C"/>
    <w:rsid w:val="004B2F25"/>
    <w:rsid w:val="004F43ED"/>
    <w:rsid w:val="0056608A"/>
    <w:rsid w:val="005877F4"/>
    <w:rsid w:val="00677361"/>
    <w:rsid w:val="00766540"/>
    <w:rsid w:val="00835297"/>
    <w:rsid w:val="008D5525"/>
    <w:rsid w:val="00A865C7"/>
    <w:rsid w:val="00ED374A"/>
    <w:rsid w:val="00F4377E"/>
    <w:rsid w:val="00F510CD"/>
    <w:rsid w:val="00F930EE"/>
    <w:rsid w:val="00FF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36001"/>
  <w15:chartTrackingRefBased/>
  <w15:docId w15:val="{7A6FCA04-C424-48FC-8347-16397075B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601C"/>
    <w:pPr>
      <w:pBdr>
        <w:top w:val="nil"/>
        <w:left w:val="nil"/>
        <w:bottom w:val="nil"/>
        <w:right w:val="nil"/>
        <w:between w:val="nil"/>
      </w:pBdr>
      <w:spacing w:after="0" w:line="276" w:lineRule="auto"/>
    </w:pPr>
    <w:rPr>
      <w:rFonts w:ascii="Arial" w:eastAsia="Arial" w:hAnsi="Arial" w:cs="Arial"/>
      <w:color w:val="000000"/>
      <w:lang w:val="en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F43E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uk-UA"/>
    </w:rPr>
  </w:style>
  <w:style w:type="paragraph" w:styleId="a3">
    <w:name w:val="header"/>
    <w:basedOn w:val="a"/>
    <w:link w:val="a4"/>
    <w:uiPriority w:val="99"/>
    <w:unhideWhenUsed/>
    <w:rsid w:val="00ED374A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D374A"/>
    <w:rPr>
      <w:rFonts w:ascii="Arial" w:eastAsia="Arial" w:hAnsi="Arial" w:cs="Arial"/>
      <w:color w:val="000000"/>
      <w:lang w:val="en" w:eastAsia="uk-UA"/>
    </w:rPr>
  </w:style>
  <w:style w:type="paragraph" w:styleId="a5">
    <w:name w:val="footer"/>
    <w:basedOn w:val="a"/>
    <w:link w:val="a6"/>
    <w:uiPriority w:val="99"/>
    <w:unhideWhenUsed/>
    <w:rsid w:val="00ED374A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D374A"/>
    <w:rPr>
      <w:rFonts w:ascii="Arial" w:eastAsia="Arial" w:hAnsi="Arial" w:cs="Arial"/>
      <w:color w:val="000000"/>
      <w:lang w:val="en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3266</Words>
  <Characters>1863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Меметова Айше Серверівна</dc:creator>
  <cp:keywords/>
  <dc:description/>
  <cp:lastModifiedBy>Меметова Айше Серверівна</cp:lastModifiedBy>
  <cp:revision>9</cp:revision>
  <dcterms:created xsi:type="dcterms:W3CDTF">2018-01-12T09:48:00Z</dcterms:created>
  <dcterms:modified xsi:type="dcterms:W3CDTF">2018-02-28T08:59:00Z</dcterms:modified>
</cp:coreProperties>
</file>