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388" w:rsidRPr="00D620FB" w:rsidRDefault="001C0388" w:rsidP="006E3961">
      <w:pPr>
        <w:tabs>
          <w:tab w:val="left" w:pos="993"/>
        </w:tabs>
        <w:spacing w:line="240" w:lineRule="auto"/>
        <w:rPr>
          <w:rFonts w:ascii="Times New Roman" w:hAnsi="Times New Roman"/>
          <w:b/>
          <w:sz w:val="28"/>
          <w:szCs w:val="28"/>
        </w:rPr>
      </w:pPr>
    </w:p>
    <w:p w:rsidR="006E3961" w:rsidRPr="00D620FB" w:rsidRDefault="006E3961" w:rsidP="006E3961">
      <w:pPr>
        <w:tabs>
          <w:tab w:val="left" w:pos="900"/>
          <w:tab w:val="left" w:pos="2340"/>
        </w:tabs>
        <w:ind w:left="6663"/>
        <w:contextualSpacing/>
        <w:jc w:val="right"/>
        <w:rPr>
          <w:rFonts w:ascii="Times New Roman" w:hAnsi="Times New Roman"/>
          <w:sz w:val="28"/>
          <w:szCs w:val="28"/>
          <w:shd w:val="clear" w:color="auto" w:fill="FFFFFF"/>
        </w:rPr>
      </w:pPr>
      <w:r w:rsidRPr="00D620FB">
        <w:rPr>
          <w:rFonts w:ascii="Times New Roman" w:hAnsi="Times New Roman"/>
          <w:bCs/>
          <w:sz w:val="28"/>
          <w:szCs w:val="28"/>
          <w:shd w:val="clear" w:color="auto" w:fill="FFFFFF"/>
        </w:rPr>
        <w:t>Проект</w:t>
      </w:r>
    </w:p>
    <w:p w:rsidR="006E3961" w:rsidRPr="00D620FB" w:rsidRDefault="006E3961" w:rsidP="006E3961">
      <w:pPr>
        <w:ind w:left="6663"/>
        <w:contextualSpacing/>
        <w:jc w:val="right"/>
        <w:rPr>
          <w:rFonts w:ascii="Times New Roman" w:hAnsi="Times New Roman"/>
          <w:sz w:val="28"/>
          <w:szCs w:val="28"/>
          <w:shd w:val="clear" w:color="auto" w:fill="FFFFFF"/>
        </w:rPr>
      </w:pPr>
      <w:r w:rsidRPr="00D620FB">
        <w:rPr>
          <w:rFonts w:ascii="Times New Roman" w:hAnsi="Times New Roman"/>
          <w:sz w:val="28"/>
          <w:szCs w:val="28"/>
          <w:shd w:val="clear" w:color="auto" w:fill="FFFFFF"/>
        </w:rPr>
        <w:t>вноситься народними</w:t>
      </w:r>
    </w:p>
    <w:p w:rsidR="006E3961" w:rsidRPr="00D620FB" w:rsidRDefault="006E3961" w:rsidP="006E3961">
      <w:pPr>
        <w:ind w:left="6663"/>
        <w:contextualSpacing/>
        <w:jc w:val="right"/>
        <w:rPr>
          <w:rFonts w:ascii="Times New Roman" w:hAnsi="Times New Roman"/>
          <w:sz w:val="28"/>
          <w:szCs w:val="28"/>
          <w:shd w:val="clear" w:color="auto" w:fill="FFFFFF"/>
        </w:rPr>
      </w:pPr>
      <w:r w:rsidRPr="00D620FB">
        <w:rPr>
          <w:rFonts w:ascii="Times New Roman" w:hAnsi="Times New Roman"/>
          <w:sz w:val="28"/>
          <w:szCs w:val="28"/>
          <w:shd w:val="clear" w:color="auto" w:fill="FFFFFF"/>
        </w:rPr>
        <w:t>депутатами України</w:t>
      </w:r>
    </w:p>
    <w:p w:rsidR="00197D5E" w:rsidRDefault="00197D5E" w:rsidP="00197D5E">
      <w:pPr>
        <w:jc w:val="right"/>
        <w:rPr>
          <w:rFonts w:ascii="Times New Roman" w:hAnsi="Times New Roman"/>
          <w:b/>
          <w:sz w:val="28"/>
          <w:szCs w:val="28"/>
        </w:rPr>
      </w:pPr>
      <w:r>
        <w:rPr>
          <w:rFonts w:ascii="Times New Roman" w:hAnsi="Times New Roman"/>
          <w:b/>
          <w:sz w:val="28"/>
          <w:szCs w:val="28"/>
        </w:rPr>
        <w:t>Сироїд О.І.</w:t>
      </w:r>
    </w:p>
    <w:p w:rsidR="00197D5E" w:rsidRDefault="00197D5E" w:rsidP="00197D5E">
      <w:pPr>
        <w:jc w:val="right"/>
        <w:rPr>
          <w:rFonts w:ascii="Times New Roman" w:hAnsi="Times New Roman"/>
          <w:b/>
          <w:sz w:val="28"/>
          <w:szCs w:val="28"/>
        </w:rPr>
      </w:pPr>
      <w:proofErr w:type="spellStart"/>
      <w:r>
        <w:rPr>
          <w:rFonts w:ascii="Times New Roman" w:hAnsi="Times New Roman"/>
          <w:b/>
          <w:sz w:val="28"/>
          <w:szCs w:val="28"/>
        </w:rPr>
        <w:t>Войціцька</w:t>
      </w:r>
      <w:proofErr w:type="spellEnd"/>
      <w:r>
        <w:rPr>
          <w:rFonts w:ascii="Times New Roman" w:hAnsi="Times New Roman"/>
          <w:b/>
          <w:sz w:val="28"/>
          <w:szCs w:val="28"/>
        </w:rPr>
        <w:t xml:space="preserve"> В.М.</w:t>
      </w:r>
    </w:p>
    <w:p w:rsidR="00197D5E" w:rsidRDefault="00197D5E" w:rsidP="00197D5E">
      <w:pPr>
        <w:jc w:val="right"/>
        <w:rPr>
          <w:rFonts w:ascii="Times New Roman" w:hAnsi="Times New Roman"/>
          <w:b/>
          <w:sz w:val="28"/>
          <w:szCs w:val="28"/>
        </w:rPr>
      </w:pPr>
      <w:proofErr w:type="spellStart"/>
      <w:r>
        <w:rPr>
          <w:rFonts w:ascii="Times New Roman" w:hAnsi="Times New Roman"/>
          <w:b/>
          <w:sz w:val="28"/>
          <w:szCs w:val="28"/>
        </w:rPr>
        <w:t>Острікова</w:t>
      </w:r>
      <w:proofErr w:type="spellEnd"/>
      <w:r>
        <w:rPr>
          <w:rFonts w:ascii="Times New Roman" w:hAnsi="Times New Roman"/>
          <w:b/>
          <w:sz w:val="28"/>
          <w:szCs w:val="28"/>
        </w:rPr>
        <w:t xml:space="preserve"> Т.Г.</w:t>
      </w:r>
    </w:p>
    <w:p w:rsidR="00197D5E" w:rsidRDefault="00197D5E" w:rsidP="00197D5E">
      <w:pPr>
        <w:jc w:val="right"/>
        <w:rPr>
          <w:rFonts w:ascii="Times New Roman" w:hAnsi="Times New Roman"/>
          <w:b/>
          <w:sz w:val="28"/>
          <w:szCs w:val="28"/>
        </w:rPr>
      </w:pPr>
      <w:proofErr w:type="spellStart"/>
      <w:r>
        <w:rPr>
          <w:rFonts w:ascii="Times New Roman" w:hAnsi="Times New Roman"/>
          <w:b/>
          <w:sz w:val="28"/>
          <w:szCs w:val="28"/>
        </w:rPr>
        <w:t>Семенуха</w:t>
      </w:r>
      <w:proofErr w:type="spellEnd"/>
      <w:r>
        <w:rPr>
          <w:rFonts w:ascii="Times New Roman" w:hAnsi="Times New Roman"/>
          <w:b/>
          <w:sz w:val="28"/>
          <w:szCs w:val="28"/>
        </w:rPr>
        <w:t xml:space="preserve"> Р.С.</w:t>
      </w:r>
    </w:p>
    <w:p w:rsidR="00197D5E" w:rsidRDefault="00197D5E" w:rsidP="00197D5E">
      <w:pPr>
        <w:jc w:val="right"/>
        <w:rPr>
          <w:rFonts w:ascii="Times New Roman" w:hAnsi="Times New Roman"/>
          <w:b/>
          <w:sz w:val="28"/>
          <w:szCs w:val="28"/>
        </w:rPr>
      </w:pPr>
      <w:proofErr w:type="spellStart"/>
      <w:r>
        <w:rPr>
          <w:rFonts w:ascii="Times New Roman" w:hAnsi="Times New Roman"/>
          <w:b/>
          <w:sz w:val="28"/>
          <w:szCs w:val="28"/>
        </w:rPr>
        <w:t>Сисоєнко</w:t>
      </w:r>
      <w:proofErr w:type="spellEnd"/>
      <w:r>
        <w:rPr>
          <w:rFonts w:ascii="Times New Roman" w:hAnsi="Times New Roman"/>
          <w:b/>
          <w:sz w:val="28"/>
          <w:szCs w:val="28"/>
        </w:rPr>
        <w:t xml:space="preserve"> І.В.</w:t>
      </w:r>
    </w:p>
    <w:p w:rsidR="00197D5E" w:rsidRDefault="00197D5E" w:rsidP="00197D5E">
      <w:pPr>
        <w:jc w:val="right"/>
        <w:rPr>
          <w:rFonts w:ascii="Times New Roman" w:hAnsi="Times New Roman"/>
          <w:b/>
          <w:sz w:val="28"/>
          <w:szCs w:val="28"/>
        </w:rPr>
      </w:pPr>
      <w:r>
        <w:rPr>
          <w:rFonts w:ascii="Times New Roman" w:hAnsi="Times New Roman"/>
          <w:b/>
          <w:sz w:val="28"/>
          <w:szCs w:val="28"/>
        </w:rPr>
        <w:t>Пастух Т.Т.</w:t>
      </w:r>
    </w:p>
    <w:p w:rsidR="00197D5E" w:rsidRDefault="00197D5E" w:rsidP="00197D5E">
      <w:pPr>
        <w:jc w:val="right"/>
        <w:rPr>
          <w:rFonts w:ascii="Times New Roman" w:hAnsi="Times New Roman"/>
          <w:b/>
          <w:sz w:val="28"/>
          <w:szCs w:val="28"/>
        </w:rPr>
      </w:pPr>
      <w:r>
        <w:rPr>
          <w:rFonts w:ascii="Times New Roman" w:hAnsi="Times New Roman"/>
          <w:b/>
          <w:sz w:val="28"/>
          <w:szCs w:val="28"/>
        </w:rPr>
        <w:t>Маркевич Я.В.</w:t>
      </w:r>
    </w:p>
    <w:p w:rsidR="006E3961" w:rsidRPr="00D620FB" w:rsidRDefault="00197D5E" w:rsidP="00197D5E">
      <w:pPr>
        <w:tabs>
          <w:tab w:val="left" w:pos="993"/>
        </w:tabs>
        <w:spacing w:line="240" w:lineRule="auto"/>
        <w:ind w:firstLine="567"/>
        <w:jc w:val="right"/>
        <w:rPr>
          <w:rFonts w:ascii="Times New Roman" w:hAnsi="Times New Roman"/>
          <w:b/>
          <w:sz w:val="28"/>
          <w:szCs w:val="28"/>
        </w:rPr>
      </w:pPr>
      <w:r>
        <w:rPr>
          <w:rFonts w:ascii="Times New Roman" w:hAnsi="Times New Roman"/>
          <w:b/>
          <w:sz w:val="28"/>
          <w:szCs w:val="28"/>
        </w:rPr>
        <w:t>Соболєв Є.В.</w:t>
      </w:r>
    </w:p>
    <w:p w:rsidR="001C0388" w:rsidRPr="00D620FB" w:rsidRDefault="001C0388" w:rsidP="00D201FF">
      <w:pPr>
        <w:tabs>
          <w:tab w:val="left" w:pos="993"/>
        </w:tabs>
        <w:spacing w:line="240" w:lineRule="auto"/>
        <w:ind w:firstLine="567"/>
        <w:jc w:val="center"/>
        <w:rPr>
          <w:rFonts w:ascii="Times New Roman" w:hAnsi="Times New Roman"/>
          <w:b/>
          <w:sz w:val="28"/>
          <w:szCs w:val="28"/>
        </w:rPr>
      </w:pPr>
    </w:p>
    <w:p w:rsidR="00D201FF" w:rsidRPr="00D620FB" w:rsidRDefault="00D201FF" w:rsidP="00197D5E">
      <w:pPr>
        <w:tabs>
          <w:tab w:val="left" w:pos="993"/>
        </w:tabs>
        <w:spacing w:line="240" w:lineRule="auto"/>
        <w:rPr>
          <w:rFonts w:ascii="Times New Roman" w:hAnsi="Times New Roman"/>
          <w:b/>
          <w:sz w:val="28"/>
          <w:szCs w:val="28"/>
        </w:rPr>
      </w:pPr>
    </w:p>
    <w:p w:rsidR="00D201FF" w:rsidRPr="00D620FB" w:rsidRDefault="00D201FF" w:rsidP="00D201FF">
      <w:pPr>
        <w:tabs>
          <w:tab w:val="left" w:pos="993"/>
        </w:tabs>
        <w:spacing w:line="240" w:lineRule="auto"/>
        <w:ind w:firstLine="567"/>
        <w:jc w:val="center"/>
        <w:rPr>
          <w:rFonts w:ascii="Times New Roman" w:hAnsi="Times New Roman"/>
          <w:b/>
          <w:sz w:val="28"/>
          <w:szCs w:val="28"/>
        </w:rPr>
      </w:pPr>
    </w:p>
    <w:p w:rsidR="001C0388" w:rsidRPr="00D620FB" w:rsidRDefault="001C0388" w:rsidP="00D201FF">
      <w:pPr>
        <w:spacing w:line="240" w:lineRule="auto"/>
        <w:jc w:val="center"/>
        <w:rPr>
          <w:rFonts w:ascii="Times New Roman" w:hAnsi="Times New Roman"/>
          <w:b/>
          <w:sz w:val="28"/>
          <w:szCs w:val="28"/>
        </w:rPr>
      </w:pPr>
      <w:r w:rsidRPr="00D620FB">
        <w:rPr>
          <w:rFonts w:ascii="Times New Roman" w:hAnsi="Times New Roman"/>
          <w:b/>
          <w:sz w:val="28"/>
          <w:szCs w:val="28"/>
        </w:rPr>
        <w:t xml:space="preserve">З А К О Н  У К Р А Ї Н И </w:t>
      </w:r>
    </w:p>
    <w:p w:rsidR="001C0388" w:rsidRPr="00D620FB" w:rsidRDefault="001C0388" w:rsidP="00D201FF">
      <w:pPr>
        <w:spacing w:line="240" w:lineRule="auto"/>
        <w:ind w:firstLine="284"/>
        <w:jc w:val="center"/>
        <w:rPr>
          <w:rFonts w:ascii="Times New Roman" w:hAnsi="Times New Roman"/>
          <w:sz w:val="28"/>
          <w:szCs w:val="28"/>
        </w:rPr>
      </w:pPr>
      <w:r w:rsidRPr="00D620FB">
        <w:rPr>
          <w:rFonts w:ascii="Times New Roman" w:hAnsi="Times New Roman"/>
          <w:b/>
          <w:sz w:val="28"/>
          <w:szCs w:val="28"/>
        </w:rPr>
        <w:t xml:space="preserve"> «Про внесення змін до Бюджетного кодексу України (щодо державного оборонного бюджету)</w:t>
      </w:r>
      <w:r w:rsidRPr="00D620FB">
        <w:rPr>
          <w:rFonts w:ascii="Times New Roman" w:hAnsi="Times New Roman"/>
          <w:sz w:val="28"/>
          <w:szCs w:val="28"/>
        </w:rPr>
        <w:t>»</w:t>
      </w:r>
    </w:p>
    <w:p w:rsidR="00D91A85" w:rsidRPr="00D620FB" w:rsidRDefault="007314AD" w:rsidP="00D201FF">
      <w:pPr>
        <w:spacing w:line="240" w:lineRule="auto"/>
        <w:rPr>
          <w:rFonts w:ascii="Times New Roman" w:hAnsi="Times New Roman"/>
          <w:sz w:val="28"/>
          <w:szCs w:val="28"/>
        </w:rPr>
      </w:pPr>
    </w:p>
    <w:p w:rsidR="001C0388" w:rsidRPr="00D620FB" w:rsidRDefault="001C0388" w:rsidP="00D201FF">
      <w:pPr>
        <w:spacing w:line="240" w:lineRule="auto"/>
        <w:jc w:val="center"/>
        <w:rPr>
          <w:rFonts w:ascii="Times New Roman" w:hAnsi="Times New Roman"/>
          <w:sz w:val="28"/>
          <w:szCs w:val="28"/>
        </w:rPr>
      </w:pPr>
      <w:r w:rsidRPr="00D620FB">
        <w:rPr>
          <w:rFonts w:ascii="Times New Roman" w:hAnsi="Times New Roman"/>
          <w:sz w:val="28"/>
          <w:szCs w:val="28"/>
        </w:rPr>
        <w:t>________________________________________________________</w:t>
      </w:r>
    </w:p>
    <w:p w:rsidR="001C0388" w:rsidRPr="00D620FB" w:rsidRDefault="001C0388" w:rsidP="00D201FF">
      <w:pPr>
        <w:spacing w:line="240" w:lineRule="auto"/>
        <w:ind w:firstLine="709"/>
        <w:jc w:val="both"/>
        <w:rPr>
          <w:rFonts w:ascii="Times New Roman" w:hAnsi="Times New Roman"/>
          <w:b/>
          <w:sz w:val="28"/>
          <w:szCs w:val="28"/>
        </w:rPr>
      </w:pPr>
    </w:p>
    <w:p w:rsidR="001C0388" w:rsidRPr="00D620FB" w:rsidRDefault="001C0388" w:rsidP="00D201FF">
      <w:pPr>
        <w:pStyle w:val="a3"/>
        <w:spacing w:after="160"/>
        <w:rPr>
          <w:rStyle w:val="FontStyle12"/>
          <w:sz w:val="28"/>
          <w:szCs w:val="28"/>
          <w:lang w:eastAsia="uk-UA"/>
        </w:rPr>
      </w:pPr>
      <w:r w:rsidRPr="00D620FB">
        <w:rPr>
          <w:rStyle w:val="FontStyle12"/>
          <w:sz w:val="28"/>
          <w:szCs w:val="28"/>
          <w:lang w:eastAsia="uk-UA"/>
        </w:rPr>
        <w:t>Верховна Рада України постановляє:</w:t>
      </w:r>
    </w:p>
    <w:p w:rsidR="001C0388" w:rsidRPr="00D620FB" w:rsidRDefault="001C0388" w:rsidP="00D201FF">
      <w:pPr>
        <w:pStyle w:val="a3"/>
        <w:spacing w:after="160"/>
        <w:rPr>
          <w:rStyle w:val="FontStyle12"/>
          <w:sz w:val="28"/>
          <w:szCs w:val="28"/>
          <w:lang w:val="ru-RU" w:eastAsia="uk-UA"/>
        </w:rPr>
      </w:pPr>
      <w:r w:rsidRPr="00D620FB">
        <w:rPr>
          <w:rStyle w:val="FontStyle12"/>
          <w:sz w:val="28"/>
          <w:szCs w:val="28"/>
          <w:lang w:eastAsia="uk-UA"/>
        </w:rPr>
        <w:t xml:space="preserve">I. </w:t>
      </w:r>
      <w:proofErr w:type="spellStart"/>
      <w:r w:rsidRPr="00D620FB">
        <w:rPr>
          <w:rStyle w:val="FontStyle12"/>
          <w:sz w:val="28"/>
          <w:szCs w:val="28"/>
          <w:lang w:eastAsia="uk-UA"/>
        </w:rPr>
        <w:t>Внести</w:t>
      </w:r>
      <w:proofErr w:type="spellEnd"/>
      <w:r w:rsidRPr="00D620FB">
        <w:rPr>
          <w:rStyle w:val="FontStyle12"/>
          <w:sz w:val="28"/>
          <w:szCs w:val="28"/>
          <w:lang w:eastAsia="uk-UA"/>
        </w:rPr>
        <w:t xml:space="preserve"> зміни до Бюджетного кодексу України</w:t>
      </w:r>
      <w:r w:rsidR="00C17DB8">
        <w:rPr>
          <w:rStyle w:val="FontStyle12"/>
          <w:sz w:val="28"/>
          <w:szCs w:val="28"/>
          <w:lang w:eastAsia="uk-UA"/>
        </w:rPr>
        <w:t xml:space="preserve"> </w:t>
      </w:r>
      <w:bookmarkStart w:id="0" w:name="_GoBack"/>
      <w:r w:rsidR="00C17DB8" w:rsidRPr="00C17DB8">
        <w:rPr>
          <w:rFonts w:ascii="Times New Roman" w:hAnsi="Times New Roman"/>
          <w:bCs/>
          <w:sz w:val="28"/>
          <w:szCs w:val="28"/>
          <w:lang w:val="ru-RU" w:eastAsia="uk-UA"/>
        </w:rPr>
        <w:t>(</w:t>
      </w:r>
      <w:proofErr w:type="spellStart"/>
      <w:r w:rsidR="00C17DB8" w:rsidRPr="00C17DB8">
        <w:rPr>
          <w:rFonts w:ascii="Times New Roman" w:hAnsi="Times New Roman"/>
          <w:bCs/>
          <w:sz w:val="28"/>
          <w:szCs w:val="28"/>
          <w:lang w:val="ru-RU" w:eastAsia="uk-UA"/>
        </w:rPr>
        <w:t>Відомості</w:t>
      </w:r>
      <w:proofErr w:type="spellEnd"/>
      <w:r w:rsidR="00C17DB8" w:rsidRPr="00C17DB8">
        <w:rPr>
          <w:rFonts w:ascii="Times New Roman" w:hAnsi="Times New Roman"/>
          <w:bCs/>
          <w:sz w:val="28"/>
          <w:szCs w:val="28"/>
          <w:lang w:val="ru-RU" w:eastAsia="uk-UA"/>
        </w:rPr>
        <w:t xml:space="preserve"> </w:t>
      </w:r>
      <w:proofErr w:type="spellStart"/>
      <w:r w:rsidR="00C17DB8" w:rsidRPr="00C17DB8">
        <w:rPr>
          <w:rFonts w:ascii="Times New Roman" w:hAnsi="Times New Roman"/>
          <w:bCs/>
          <w:sz w:val="28"/>
          <w:szCs w:val="28"/>
          <w:lang w:val="ru-RU" w:eastAsia="uk-UA"/>
        </w:rPr>
        <w:t>Верховної</w:t>
      </w:r>
      <w:proofErr w:type="spellEnd"/>
      <w:r w:rsidR="00C17DB8" w:rsidRPr="00C17DB8">
        <w:rPr>
          <w:rFonts w:ascii="Times New Roman" w:hAnsi="Times New Roman"/>
          <w:bCs/>
          <w:sz w:val="28"/>
          <w:szCs w:val="28"/>
          <w:lang w:val="ru-RU" w:eastAsia="uk-UA"/>
        </w:rPr>
        <w:t xml:space="preserve"> Ради </w:t>
      </w:r>
      <w:proofErr w:type="spellStart"/>
      <w:r w:rsidR="00C17DB8" w:rsidRPr="00C17DB8">
        <w:rPr>
          <w:rFonts w:ascii="Times New Roman" w:hAnsi="Times New Roman"/>
          <w:bCs/>
          <w:sz w:val="28"/>
          <w:szCs w:val="28"/>
          <w:lang w:val="ru-RU" w:eastAsia="uk-UA"/>
        </w:rPr>
        <w:t>України</w:t>
      </w:r>
      <w:proofErr w:type="spellEnd"/>
      <w:r w:rsidR="00C17DB8" w:rsidRPr="00C17DB8">
        <w:rPr>
          <w:rFonts w:ascii="Times New Roman" w:hAnsi="Times New Roman"/>
          <w:bCs/>
          <w:sz w:val="28"/>
          <w:szCs w:val="28"/>
          <w:lang w:val="ru-RU" w:eastAsia="uk-UA"/>
        </w:rPr>
        <w:t xml:space="preserve"> (ВВР), 2010, № 50-51, ст.572)</w:t>
      </w:r>
      <w:bookmarkEnd w:id="0"/>
      <w:r w:rsidRPr="00D620FB">
        <w:rPr>
          <w:rStyle w:val="FontStyle12"/>
          <w:sz w:val="28"/>
          <w:szCs w:val="28"/>
          <w:lang w:eastAsia="uk-UA"/>
        </w:rPr>
        <w:t>:</w:t>
      </w:r>
    </w:p>
    <w:p w:rsidR="001C0388" w:rsidRPr="00D620FB" w:rsidRDefault="001C0388" w:rsidP="00D201FF">
      <w:pPr>
        <w:pStyle w:val="a3"/>
        <w:spacing w:after="160"/>
        <w:rPr>
          <w:rStyle w:val="FontStyle12"/>
          <w:sz w:val="28"/>
          <w:szCs w:val="28"/>
          <w:lang w:eastAsia="uk-UA"/>
        </w:rPr>
      </w:pPr>
      <w:r w:rsidRPr="00D620FB">
        <w:rPr>
          <w:rStyle w:val="FontStyle12"/>
          <w:sz w:val="28"/>
          <w:szCs w:val="28"/>
          <w:lang w:eastAsia="uk-UA"/>
        </w:rPr>
        <w:t>1. У статті 2:</w:t>
      </w:r>
    </w:p>
    <w:p w:rsidR="001C0388" w:rsidRPr="00D620FB" w:rsidRDefault="001C0388" w:rsidP="00D201FF">
      <w:pPr>
        <w:pStyle w:val="a3"/>
        <w:spacing w:after="160"/>
        <w:rPr>
          <w:rStyle w:val="FontStyle12"/>
          <w:sz w:val="28"/>
          <w:szCs w:val="28"/>
          <w:lang w:eastAsia="uk-UA"/>
        </w:rPr>
      </w:pPr>
      <w:r w:rsidRPr="00D620FB">
        <w:rPr>
          <w:rStyle w:val="FontStyle12"/>
          <w:sz w:val="28"/>
          <w:szCs w:val="28"/>
          <w:lang w:eastAsia="uk-UA"/>
        </w:rPr>
        <w:t>Доповнити пунктами 37-2 та 37-3 такого змісту:</w:t>
      </w:r>
    </w:p>
    <w:p w:rsidR="00D201FF" w:rsidRPr="00D620FB" w:rsidRDefault="001C0388" w:rsidP="00D201FF">
      <w:pPr>
        <w:spacing w:before="240" w:line="240" w:lineRule="auto"/>
        <w:ind w:firstLine="567"/>
        <w:jc w:val="both"/>
        <w:rPr>
          <w:rFonts w:ascii="Times New Roman" w:hAnsi="Times New Roman"/>
          <w:b/>
          <w:color w:val="000000"/>
          <w:sz w:val="28"/>
          <w:szCs w:val="28"/>
          <w:shd w:val="clear" w:color="auto" w:fill="FFFFFF"/>
        </w:rPr>
      </w:pPr>
      <w:r w:rsidRPr="00D620FB">
        <w:rPr>
          <w:rStyle w:val="FontStyle12"/>
          <w:sz w:val="28"/>
          <w:szCs w:val="28"/>
          <w:lang w:eastAsia="uk-UA"/>
        </w:rPr>
        <w:t>«</w:t>
      </w:r>
      <w:r w:rsidRPr="00D620FB">
        <w:rPr>
          <w:rFonts w:ascii="Times New Roman" w:hAnsi="Times New Roman"/>
          <w:b/>
          <w:color w:val="000000"/>
          <w:sz w:val="28"/>
          <w:szCs w:val="28"/>
          <w:shd w:val="clear" w:color="auto" w:fill="FFFFFF"/>
        </w:rPr>
        <w:t>37</w:t>
      </w:r>
      <w:r w:rsidRPr="00D620FB">
        <w:rPr>
          <w:rFonts w:ascii="Times New Roman" w:hAnsi="Times New Roman"/>
          <w:b/>
          <w:color w:val="000000"/>
          <w:sz w:val="28"/>
          <w:szCs w:val="28"/>
          <w:shd w:val="clear" w:color="auto" w:fill="FFFFFF"/>
          <w:vertAlign w:val="superscript"/>
        </w:rPr>
        <w:t>2</w:t>
      </w:r>
      <w:r w:rsidRPr="00D620FB">
        <w:rPr>
          <w:rFonts w:ascii="Times New Roman" w:hAnsi="Times New Roman"/>
          <w:b/>
          <w:color w:val="000000"/>
          <w:sz w:val="28"/>
          <w:szCs w:val="28"/>
          <w:shd w:val="clear" w:color="auto" w:fill="FFFFFF"/>
        </w:rPr>
        <w:t xml:space="preserve">) </w:t>
      </w:r>
      <w:r w:rsidR="00230025" w:rsidRPr="00D620FB">
        <w:rPr>
          <w:rFonts w:ascii="Times New Roman" w:hAnsi="Times New Roman"/>
          <w:b/>
          <w:color w:val="000000"/>
          <w:sz w:val="28"/>
          <w:szCs w:val="28"/>
          <w:shd w:val="clear" w:color="auto" w:fill="FFFFFF"/>
        </w:rPr>
        <w:t>державний оборонний бюджет – невід’ємна складова  частина Державного бюджету України, головними розпорядниками бюджетних коштів якої є Міністерство оборони України та Міністерство внутрішніх справ України, та яка складається з видатків споживання, видатків розвитку, а також видатків, пов’язаних із веденням бойових дій</w:t>
      </w:r>
      <w:r w:rsidRPr="00D620FB">
        <w:rPr>
          <w:rFonts w:ascii="Times New Roman" w:hAnsi="Times New Roman"/>
          <w:b/>
          <w:color w:val="000000"/>
          <w:sz w:val="28"/>
          <w:szCs w:val="28"/>
          <w:shd w:val="clear" w:color="auto" w:fill="FFFFFF"/>
        </w:rPr>
        <w:t xml:space="preserve">;  </w:t>
      </w:r>
    </w:p>
    <w:p w:rsidR="001C0388" w:rsidRPr="00D620FB" w:rsidRDefault="001C0388" w:rsidP="002E57C9">
      <w:pPr>
        <w:spacing w:line="240" w:lineRule="auto"/>
        <w:ind w:firstLine="567"/>
        <w:jc w:val="both"/>
        <w:rPr>
          <w:rStyle w:val="FontStyle12"/>
          <w:b/>
          <w:color w:val="000000"/>
          <w:sz w:val="28"/>
          <w:szCs w:val="28"/>
          <w:shd w:val="clear" w:color="auto" w:fill="FFFFFF"/>
        </w:rPr>
      </w:pPr>
      <w:r w:rsidRPr="00D620FB">
        <w:rPr>
          <w:rFonts w:ascii="Times New Roman" w:hAnsi="Times New Roman"/>
          <w:b/>
          <w:color w:val="000000"/>
          <w:sz w:val="28"/>
          <w:szCs w:val="28"/>
          <w:shd w:val="clear" w:color="auto" w:fill="FFFFFF"/>
        </w:rPr>
        <w:t>37</w:t>
      </w:r>
      <w:r w:rsidRPr="00D620FB">
        <w:rPr>
          <w:rFonts w:ascii="Times New Roman" w:hAnsi="Times New Roman"/>
          <w:b/>
          <w:color w:val="000000"/>
          <w:sz w:val="28"/>
          <w:szCs w:val="28"/>
          <w:shd w:val="clear" w:color="auto" w:fill="FFFFFF"/>
          <w:vertAlign w:val="superscript"/>
        </w:rPr>
        <w:t>3</w:t>
      </w:r>
      <w:r w:rsidR="00556AAC" w:rsidRPr="00D620FB">
        <w:rPr>
          <w:rFonts w:ascii="Times New Roman" w:hAnsi="Times New Roman"/>
          <w:b/>
          <w:color w:val="000000"/>
          <w:sz w:val="28"/>
          <w:szCs w:val="28"/>
          <w:shd w:val="clear" w:color="auto" w:fill="FFFFFF"/>
        </w:rPr>
        <w:t>)</w:t>
      </w:r>
      <w:r w:rsidR="00230025" w:rsidRPr="00D620FB">
        <w:rPr>
          <w:rFonts w:ascii="Times New Roman" w:hAnsi="Times New Roman"/>
          <w:b/>
          <w:color w:val="000000"/>
          <w:sz w:val="28"/>
          <w:szCs w:val="28"/>
          <w:shd w:val="clear" w:color="auto" w:fill="FFFFFF"/>
        </w:rPr>
        <w:t xml:space="preserve"> </w:t>
      </w:r>
      <w:r w:rsidR="002E57C9" w:rsidRPr="00D620FB">
        <w:rPr>
          <w:rFonts w:ascii="Times New Roman" w:eastAsia="Calibri" w:hAnsi="Times New Roman"/>
          <w:b/>
          <w:color w:val="000000"/>
          <w:sz w:val="28"/>
          <w:szCs w:val="28"/>
          <w:shd w:val="clear" w:color="auto" w:fill="FFFFFF"/>
        </w:rPr>
        <w:t>видатки, пов’язані із веденням бойових дій – видатки державного оборонного бюджету, безпосередньо скеровані на відсіч і стримування зовнішній збройній агресії Російської Федерації;</w:t>
      </w:r>
      <w:r w:rsidRPr="00D620FB">
        <w:rPr>
          <w:rStyle w:val="FontStyle12"/>
          <w:sz w:val="28"/>
          <w:szCs w:val="28"/>
          <w:lang w:eastAsia="uk-UA"/>
        </w:rPr>
        <w:t>».</w:t>
      </w:r>
    </w:p>
    <w:p w:rsidR="001C0388" w:rsidRPr="00D620FB" w:rsidRDefault="001C0388" w:rsidP="00D201FF">
      <w:pPr>
        <w:spacing w:line="240" w:lineRule="auto"/>
        <w:ind w:firstLine="567"/>
        <w:jc w:val="both"/>
        <w:rPr>
          <w:rFonts w:ascii="Times New Roman" w:hAnsi="Times New Roman"/>
          <w:color w:val="000000"/>
          <w:sz w:val="28"/>
          <w:szCs w:val="28"/>
          <w:lang w:eastAsia="uk-UA"/>
        </w:rPr>
      </w:pPr>
      <w:r w:rsidRPr="00D620FB">
        <w:rPr>
          <w:rStyle w:val="FontStyle12"/>
          <w:sz w:val="28"/>
          <w:szCs w:val="28"/>
          <w:lang w:eastAsia="uk-UA"/>
        </w:rPr>
        <w:lastRenderedPageBreak/>
        <w:t xml:space="preserve">2. У частині першій статті 5 </w:t>
      </w:r>
      <w:r w:rsidR="00666DDB" w:rsidRPr="00D620FB">
        <w:rPr>
          <w:rStyle w:val="FontStyle12"/>
          <w:sz w:val="28"/>
          <w:szCs w:val="28"/>
          <w:lang w:eastAsia="uk-UA"/>
        </w:rPr>
        <w:t>після слів «</w:t>
      </w:r>
      <w:r w:rsidR="00666DDB" w:rsidRPr="00D620FB">
        <w:rPr>
          <w:rFonts w:ascii="Times New Roman" w:hAnsi="Times New Roman"/>
          <w:color w:val="000000"/>
          <w:sz w:val="28"/>
          <w:szCs w:val="28"/>
          <w:lang w:eastAsia="uk-UA"/>
        </w:rPr>
        <w:t xml:space="preserve">складається з державного бюджету» і перед словами «та місцевих бюджетів» додати слова «, </w:t>
      </w:r>
      <w:r w:rsidR="00666DDB" w:rsidRPr="00D620FB">
        <w:rPr>
          <w:rFonts w:ascii="Times New Roman" w:hAnsi="Times New Roman"/>
          <w:b/>
          <w:color w:val="000000"/>
          <w:sz w:val="28"/>
          <w:szCs w:val="28"/>
          <w:lang w:eastAsia="uk-UA"/>
        </w:rPr>
        <w:t>невід’ємною складовою частиною якого є державний оборонний бюджет</w:t>
      </w:r>
      <w:r w:rsidR="00666DDB" w:rsidRPr="00D620FB">
        <w:rPr>
          <w:rFonts w:ascii="Times New Roman" w:hAnsi="Times New Roman"/>
          <w:color w:val="000000"/>
          <w:sz w:val="28"/>
          <w:szCs w:val="28"/>
          <w:lang w:eastAsia="uk-UA"/>
        </w:rPr>
        <w:t>,».</w:t>
      </w:r>
    </w:p>
    <w:p w:rsidR="00666DDB" w:rsidRPr="00D620FB" w:rsidRDefault="00666DDB" w:rsidP="00D201FF">
      <w:pPr>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3. Статтю 10 доповнити новою частиною восьмою такого змісту:</w:t>
      </w:r>
    </w:p>
    <w:p w:rsidR="00666DDB" w:rsidRPr="00D620FB" w:rsidRDefault="00666DDB" w:rsidP="00D201FF">
      <w:pPr>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w:t>
      </w:r>
      <w:r w:rsidRPr="00D620FB">
        <w:rPr>
          <w:rFonts w:ascii="Times New Roman" w:hAnsi="Times New Roman"/>
          <w:b/>
          <w:bCs/>
          <w:color w:val="000000"/>
          <w:sz w:val="28"/>
          <w:szCs w:val="28"/>
          <w:lang w:eastAsia="uk-UA"/>
        </w:rPr>
        <w:t xml:space="preserve">8. </w:t>
      </w:r>
      <w:r w:rsidR="00230025" w:rsidRPr="00D620FB">
        <w:rPr>
          <w:rFonts w:ascii="Times New Roman" w:hAnsi="Times New Roman"/>
          <w:b/>
          <w:bCs/>
          <w:color w:val="000000"/>
          <w:sz w:val="28"/>
          <w:szCs w:val="28"/>
          <w:lang w:eastAsia="uk-UA"/>
        </w:rPr>
        <w:t xml:space="preserve">У складі </w:t>
      </w:r>
      <w:r w:rsidR="00230025" w:rsidRPr="00D620FB">
        <w:rPr>
          <w:rFonts w:ascii="Times New Roman" w:hAnsi="Times New Roman"/>
          <w:b/>
          <w:color w:val="000000"/>
          <w:sz w:val="28"/>
          <w:szCs w:val="28"/>
        </w:rPr>
        <w:t xml:space="preserve">витрат (видатків) державного оборонного бюджету виділяють витрати (видатки) споживання, витрати (видатки) розвитку відповідно до бюджетної класифікації та </w:t>
      </w:r>
      <w:r w:rsidR="00230025" w:rsidRPr="00D620FB">
        <w:rPr>
          <w:rFonts w:ascii="Times New Roman" w:hAnsi="Times New Roman"/>
          <w:b/>
          <w:color w:val="000000"/>
          <w:sz w:val="28"/>
          <w:szCs w:val="28"/>
          <w:shd w:val="clear" w:color="auto" w:fill="FFFFFF"/>
        </w:rPr>
        <w:t>видатки, пов’язані із веденням бойових дій</w:t>
      </w:r>
      <w:r w:rsidRPr="00D620FB">
        <w:rPr>
          <w:rFonts w:ascii="Times New Roman" w:hAnsi="Times New Roman"/>
          <w:b/>
          <w:color w:val="000000"/>
          <w:sz w:val="28"/>
          <w:szCs w:val="28"/>
        </w:rPr>
        <w:t>.</w:t>
      </w:r>
      <w:r w:rsidRPr="00D620FB">
        <w:rPr>
          <w:rFonts w:ascii="Times New Roman" w:hAnsi="Times New Roman"/>
          <w:color w:val="000000"/>
          <w:sz w:val="28"/>
          <w:szCs w:val="28"/>
          <w:lang w:eastAsia="uk-UA"/>
        </w:rPr>
        <w:t>».</w:t>
      </w:r>
    </w:p>
    <w:p w:rsidR="00666DDB" w:rsidRPr="00D620FB" w:rsidRDefault="00666DDB" w:rsidP="00D201FF">
      <w:pPr>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4. У стаття 21:</w:t>
      </w:r>
    </w:p>
    <w:p w:rsidR="00B91C80" w:rsidRPr="00D620FB" w:rsidRDefault="00B91C80" w:rsidP="00D201FF">
      <w:pPr>
        <w:spacing w:line="240" w:lineRule="auto"/>
        <w:ind w:firstLine="567"/>
        <w:jc w:val="both"/>
        <w:rPr>
          <w:rStyle w:val="FontStyle12"/>
          <w:color w:val="000000"/>
          <w:sz w:val="28"/>
          <w:szCs w:val="28"/>
          <w:shd w:val="clear" w:color="auto" w:fill="FFFFFF"/>
        </w:rPr>
      </w:pPr>
      <w:r w:rsidRPr="00D620FB">
        <w:rPr>
          <w:rStyle w:val="FontStyle12"/>
          <w:color w:val="000000"/>
          <w:sz w:val="28"/>
          <w:szCs w:val="28"/>
          <w:shd w:val="clear" w:color="auto" w:fill="FFFFFF"/>
        </w:rPr>
        <w:t>1) У частині першій:</w:t>
      </w:r>
    </w:p>
    <w:p w:rsidR="00666DDB" w:rsidRPr="00D620FB" w:rsidRDefault="00B91C80" w:rsidP="00D201FF">
      <w:pPr>
        <w:spacing w:line="240" w:lineRule="auto"/>
        <w:ind w:firstLine="567"/>
        <w:jc w:val="both"/>
        <w:rPr>
          <w:rStyle w:val="rvts37"/>
          <w:rFonts w:ascii="Times New Roman" w:hAnsi="Times New Roman"/>
          <w:color w:val="000000"/>
          <w:sz w:val="28"/>
          <w:szCs w:val="28"/>
          <w:shd w:val="clear" w:color="auto" w:fill="FFFFFF"/>
        </w:rPr>
      </w:pPr>
      <w:r w:rsidRPr="00D620FB">
        <w:rPr>
          <w:rStyle w:val="FontStyle12"/>
          <w:color w:val="000000"/>
          <w:sz w:val="28"/>
          <w:szCs w:val="28"/>
          <w:shd w:val="clear" w:color="auto" w:fill="FFFFFF"/>
        </w:rPr>
        <w:t xml:space="preserve"> після слів «</w:t>
      </w:r>
      <w:r w:rsidRPr="00D620FB">
        <w:rPr>
          <w:rFonts w:ascii="Times New Roman" w:hAnsi="Times New Roman"/>
          <w:color w:val="000000"/>
          <w:sz w:val="28"/>
          <w:szCs w:val="28"/>
        </w:rPr>
        <w:t>складає прогноз Державного бюджету України на наступні за плановим два бюджетні періоди.</w:t>
      </w:r>
      <w:r w:rsidRPr="00D620FB">
        <w:rPr>
          <w:rStyle w:val="rvts9"/>
          <w:rFonts w:ascii="Times New Roman" w:hAnsi="Times New Roman"/>
          <w:color w:val="000000"/>
          <w:sz w:val="28"/>
          <w:szCs w:val="28"/>
          <w:shd w:val="clear" w:color="auto" w:fill="FFFFFF"/>
        </w:rPr>
        <w:t xml:space="preserve">» додати </w:t>
      </w:r>
      <w:r w:rsidR="00230025" w:rsidRPr="00D620FB">
        <w:rPr>
          <w:rStyle w:val="rvts9"/>
          <w:rFonts w:ascii="Times New Roman" w:hAnsi="Times New Roman"/>
          <w:color w:val="000000"/>
          <w:sz w:val="28"/>
          <w:szCs w:val="28"/>
          <w:shd w:val="clear" w:color="auto" w:fill="FFFFFF"/>
        </w:rPr>
        <w:t>речення</w:t>
      </w:r>
      <w:r w:rsidRPr="00D620FB">
        <w:rPr>
          <w:rStyle w:val="rvts9"/>
          <w:rFonts w:ascii="Times New Roman" w:hAnsi="Times New Roman"/>
          <w:color w:val="000000"/>
          <w:sz w:val="28"/>
          <w:szCs w:val="28"/>
          <w:shd w:val="clear" w:color="auto" w:fill="FFFFFF"/>
        </w:rPr>
        <w:t xml:space="preserve"> «</w:t>
      </w:r>
      <w:r w:rsidRPr="00D620FB">
        <w:rPr>
          <w:rFonts w:ascii="Times New Roman" w:hAnsi="Times New Roman"/>
          <w:b/>
          <w:color w:val="000000"/>
          <w:sz w:val="28"/>
          <w:szCs w:val="28"/>
        </w:rPr>
        <w:t>Прогноз державного оборонного бюджету складається на наступні за плановим</w:t>
      </w:r>
      <w:r w:rsidRPr="00D620FB">
        <w:rPr>
          <w:rFonts w:ascii="Times New Roman" w:hAnsi="Times New Roman"/>
          <w:color w:val="000000"/>
          <w:sz w:val="28"/>
          <w:szCs w:val="28"/>
        </w:rPr>
        <w:t xml:space="preserve"> </w:t>
      </w:r>
      <w:r w:rsidRPr="00D620FB">
        <w:rPr>
          <w:rFonts w:ascii="Times New Roman" w:hAnsi="Times New Roman"/>
          <w:b/>
          <w:color w:val="000000"/>
          <w:sz w:val="28"/>
          <w:szCs w:val="28"/>
        </w:rPr>
        <w:t>п’ять бюджетних періодів.</w:t>
      </w:r>
      <w:r w:rsidRPr="00D620FB">
        <w:rPr>
          <w:rStyle w:val="rvts37"/>
          <w:rFonts w:ascii="Times New Roman" w:hAnsi="Times New Roman"/>
          <w:color w:val="000000"/>
          <w:sz w:val="28"/>
          <w:szCs w:val="28"/>
          <w:shd w:val="clear" w:color="auto" w:fill="FFFFFF"/>
        </w:rPr>
        <w:t>»;</w:t>
      </w:r>
    </w:p>
    <w:p w:rsidR="00B91C80" w:rsidRPr="00D620FB" w:rsidRDefault="00B91C80" w:rsidP="00D201FF">
      <w:pPr>
        <w:spacing w:line="240" w:lineRule="auto"/>
        <w:ind w:firstLine="567"/>
        <w:jc w:val="both"/>
        <w:rPr>
          <w:rFonts w:ascii="Times New Roman" w:hAnsi="Times New Roman"/>
          <w:color w:val="000000"/>
          <w:sz w:val="28"/>
          <w:szCs w:val="28"/>
        </w:rPr>
      </w:pPr>
      <w:r w:rsidRPr="00D620FB">
        <w:rPr>
          <w:rFonts w:ascii="Times New Roman" w:hAnsi="Times New Roman"/>
          <w:color w:val="000000"/>
          <w:sz w:val="28"/>
          <w:szCs w:val="28"/>
        </w:rPr>
        <w:t>після слів «Прогноз Державного бюджету України на наступні за плановим два бюджетні періоди» та перед словами «</w:t>
      </w:r>
      <w:r w:rsidRPr="00D620FB">
        <w:rPr>
          <w:rFonts w:ascii="Times New Roman" w:hAnsi="Times New Roman"/>
          <w:sz w:val="28"/>
          <w:szCs w:val="28"/>
        </w:rPr>
        <w:t>до Верховної Ради України</w:t>
      </w:r>
      <w:r w:rsidRPr="00D620FB">
        <w:rPr>
          <w:rFonts w:ascii="Times New Roman" w:hAnsi="Times New Roman"/>
          <w:color w:val="000000"/>
          <w:sz w:val="28"/>
          <w:szCs w:val="28"/>
        </w:rPr>
        <w:t xml:space="preserve">» додати слова «, </w:t>
      </w:r>
      <w:r w:rsidRPr="00D620FB">
        <w:rPr>
          <w:rFonts w:ascii="Times New Roman" w:hAnsi="Times New Roman"/>
          <w:b/>
          <w:color w:val="000000"/>
          <w:sz w:val="28"/>
          <w:szCs w:val="28"/>
        </w:rPr>
        <w:t>а прогноз</w:t>
      </w:r>
      <w:r w:rsidR="00230025" w:rsidRPr="00D620FB">
        <w:rPr>
          <w:rFonts w:ascii="Times New Roman" w:hAnsi="Times New Roman"/>
          <w:b/>
          <w:color w:val="000000"/>
          <w:sz w:val="28"/>
          <w:szCs w:val="28"/>
        </w:rPr>
        <w:t xml:space="preserve"> державного оборонного бюджету </w:t>
      </w:r>
      <w:r w:rsidRPr="00D620FB">
        <w:rPr>
          <w:rFonts w:ascii="Times New Roman" w:hAnsi="Times New Roman"/>
          <w:b/>
          <w:color w:val="000000"/>
          <w:sz w:val="28"/>
          <w:szCs w:val="28"/>
        </w:rPr>
        <w:t>на наступні за плановим</w:t>
      </w:r>
      <w:r w:rsidRPr="00D620FB">
        <w:rPr>
          <w:rFonts w:ascii="Times New Roman" w:hAnsi="Times New Roman"/>
          <w:color w:val="000000"/>
          <w:sz w:val="28"/>
          <w:szCs w:val="28"/>
        </w:rPr>
        <w:t xml:space="preserve"> </w:t>
      </w:r>
      <w:r w:rsidRPr="00D620FB">
        <w:rPr>
          <w:rFonts w:ascii="Times New Roman" w:hAnsi="Times New Roman"/>
          <w:b/>
          <w:color w:val="000000"/>
          <w:sz w:val="28"/>
          <w:szCs w:val="28"/>
        </w:rPr>
        <w:t>п’ять бюджетних періодів</w:t>
      </w:r>
      <w:r w:rsidRPr="00D620FB">
        <w:rPr>
          <w:rFonts w:ascii="Times New Roman" w:hAnsi="Times New Roman"/>
          <w:color w:val="000000"/>
          <w:sz w:val="28"/>
          <w:szCs w:val="28"/>
        </w:rPr>
        <w:t xml:space="preserve"> </w:t>
      </w:r>
      <w:r w:rsidRPr="00D620FB">
        <w:rPr>
          <w:rFonts w:ascii="Times New Roman" w:hAnsi="Times New Roman"/>
          <w:b/>
          <w:sz w:val="28"/>
          <w:szCs w:val="28"/>
        </w:rPr>
        <w:t>подаються</w:t>
      </w:r>
      <w:r w:rsidRPr="00D620FB">
        <w:rPr>
          <w:rFonts w:ascii="Times New Roman" w:hAnsi="Times New Roman"/>
          <w:color w:val="000000"/>
          <w:sz w:val="28"/>
          <w:szCs w:val="28"/>
        </w:rPr>
        <w:t>».</w:t>
      </w:r>
    </w:p>
    <w:p w:rsidR="00407256" w:rsidRPr="00D620FB" w:rsidRDefault="00407256" w:rsidP="00D201FF">
      <w:pPr>
        <w:pStyle w:val="a5"/>
        <w:spacing w:before="0" w:beforeAutospacing="0" w:after="160" w:afterAutospacing="0"/>
        <w:ind w:firstLine="567"/>
        <w:jc w:val="both"/>
        <w:rPr>
          <w:color w:val="000000"/>
          <w:sz w:val="28"/>
          <w:szCs w:val="28"/>
        </w:rPr>
      </w:pPr>
      <w:r w:rsidRPr="00D620FB">
        <w:rPr>
          <w:color w:val="000000"/>
          <w:sz w:val="28"/>
          <w:szCs w:val="28"/>
        </w:rPr>
        <w:t>2) у частині другій після слів «наступні за плановим два бюджетні періоди.» додати слова «</w:t>
      </w:r>
      <w:r w:rsidRPr="00D620FB">
        <w:rPr>
          <w:b/>
          <w:sz w:val="28"/>
          <w:szCs w:val="28"/>
        </w:rPr>
        <w:t xml:space="preserve">Головні розпорядники коштів </w:t>
      </w:r>
      <w:r w:rsidRPr="00D620FB">
        <w:rPr>
          <w:b/>
          <w:color w:val="000000"/>
          <w:sz w:val="28"/>
          <w:szCs w:val="28"/>
        </w:rPr>
        <w:t>державного оборонного бюджету складають плани своєї діяльності на плановий і наступні за плановим</w:t>
      </w:r>
      <w:r w:rsidRPr="00D620FB">
        <w:rPr>
          <w:color w:val="000000"/>
          <w:sz w:val="28"/>
          <w:szCs w:val="28"/>
        </w:rPr>
        <w:t xml:space="preserve"> </w:t>
      </w:r>
      <w:r w:rsidRPr="00D620FB">
        <w:rPr>
          <w:b/>
          <w:color w:val="000000"/>
          <w:sz w:val="28"/>
          <w:szCs w:val="28"/>
        </w:rPr>
        <w:t>п’ять бюджетних періодів</w:t>
      </w:r>
      <w:r w:rsidRPr="00D620FB">
        <w:rPr>
          <w:color w:val="000000"/>
          <w:sz w:val="28"/>
          <w:szCs w:val="28"/>
        </w:rPr>
        <w:t>.».</w:t>
      </w:r>
    </w:p>
    <w:p w:rsidR="00407256" w:rsidRPr="00D620FB" w:rsidRDefault="00407256" w:rsidP="00D201FF">
      <w:pPr>
        <w:pStyle w:val="a5"/>
        <w:spacing w:before="240" w:beforeAutospacing="0" w:after="160" w:afterAutospacing="0"/>
        <w:ind w:firstLine="567"/>
        <w:jc w:val="both"/>
        <w:rPr>
          <w:color w:val="000000"/>
          <w:sz w:val="28"/>
          <w:szCs w:val="28"/>
        </w:rPr>
      </w:pPr>
      <w:r w:rsidRPr="00D620FB">
        <w:rPr>
          <w:color w:val="000000"/>
          <w:sz w:val="28"/>
          <w:szCs w:val="28"/>
        </w:rPr>
        <w:t>5. Частину першу статті 28 доповнити новим пунктом 2-1 такого змісту:</w:t>
      </w:r>
    </w:p>
    <w:p w:rsidR="00407256" w:rsidRPr="00D620FB" w:rsidRDefault="00407256" w:rsidP="00D201FF">
      <w:pPr>
        <w:shd w:val="clear" w:color="auto" w:fill="FFFFFF"/>
        <w:spacing w:before="240" w:line="240" w:lineRule="auto"/>
        <w:ind w:firstLine="567"/>
        <w:jc w:val="both"/>
        <w:rPr>
          <w:rFonts w:ascii="Times New Roman" w:hAnsi="Times New Roman"/>
          <w:color w:val="000000"/>
          <w:sz w:val="28"/>
          <w:szCs w:val="28"/>
        </w:rPr>
      </w:pPr>
      <w:r w:rsidRPr="00D620FB">
        <w:rPr>
          <w:rFonts w:ascii="Times New Roman" w:hAnsi="Times New Roman"/>
          <w:color w:val="000000"/>
          <w:sz w:val="28"/>
          <w:szCs w:val="28"/>
        </w:rPr>
        <w:t>«</w:t>
      </w:r>
      <w:r w:rsidRPr="00D620FB">
        <w:rPr>
          <w:rFonts w:ascii="Times New Roman" w:hAnsi="Times New Roman"/>
          <w:b/>
          <w:color w:val="000000"/>
          <w:sz w:val="28"/>
          <w:szCs w:val="28"/>
          <w:lang w:eastAsia="uk-UA"/>
        </w:rPr>
        <w:t>2-1) бюджетних запитів, поданих Міністерству фінансів України головними розпорядниками бюджетних коштів;</w:t>
      </w:r>
      <w:r w:rsidRPr="00D620FB">
        <w:rPr>
          <w:rFonts w:ascii="Times New Roman" w:hAnsi="Times New Roman"/>
          <w:color w:val="000000"/>
          <w:sz w:val="28"/>
          <w:szCs w:val="28"/>
        </w:rPr>
        <w:t>».</w:t>
      </w:r>
    </w:p>
    <w:p w:rsidR="00407256" w:rsidRPr="00D620FB" w:rsidRDefault="00407256" w:rsidP="00D201FF">
      <w:pPr>
        <w:shd w:val="clear" w:color="auto" w:fill="FFFFFF"/>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6. У статті 29:</w:t>
      </w:r>
    </w:p>
    <w:p w:rsidR="00407256" w:rsidRPr="00D620FB" w:rsidRDefault="007E274D" w:rsidP="00D201FF">
      <w:pPr>
        <w:shd w:val="clear" w:color="auto" w:fill="FFFFFF"/>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1) у частині другій:</w:t>
      </w:r>
    </w:p>
    <w:p w:rsidR="007E274D" w:rsidRPr="00D620FB" w:rsidRDefault="007E274D" w:rsidP="00D201FF">
      <w:pPr>
        <w:shd w:val="clear" w:color="auto" w:fill="FFFFFF"/>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Пункт 1-2 виключити:</w:t>
      </w:r>
    </w:p>
    <w:p w:rsidR="007E274D" w:rsidRPr="00D620FB" w:rsidRDefault="007E274D" w:rsidP="00D201FF">
      <w:pPr>
        <w:shd w:val="clear" w:color="auto" w:fill="FFFFFF"/>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Пункти 40-41 виключити;</w:t>
      </w:r>
    </w:p>
    <w:p w:rsidR="007E274D" w:rsidRPr="00D620FB" w:rsidRDefault="007E274D" w:rsidP="00D201FF">
      <w:pPr>
        <w:shd w:val="clear" w:color="auto" w:fill="FFFFFF"/>
        <w:spacing w:line="240" w:lineRule="auto"/>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2) части</w:t>
      </w:r>
      <w:r w:rsidR="003A20E0" w:rsidRPr="00D620FB">
        <w:rPr>
          <w:rFonts w:ascii="Times New Roman" w:hAnsi="Times New Roman"/>
          <w:color w:val="000000"/>
          <w:sz w:val="28"/>
          <w:szCs w:val="28"/>
          <w:lang w:eastAsia="uk-UA"/>
        </w:rPr>
        <w:t>ну третю доповнити пунктами 13-4, 13-5, 13-6</w:t>
      </w:r>
      <w:r w:rsidRPr="00D620FB">
        <w:rPr>
          <w:rFonts w:ascii="Times New Roman" w:hAnsi="Times New Roman"/>
          <w:color w:val="000000"/>
          <w:sz w:val="28"/>
          <w:szCs w:val="28"/>
          <w:lang w:eastAsia="uk-UA"/>
        </w:rPr>
        <w:t xml:space="preserve"> такого змісту:</w:t>
      </w:r>
    </w:p>
    <w:p w:rsidR="007E274D" w:rsidRPr="00D620FB" w:rsidRDefault="007E274D" w:rsidP="00D201FF">
      <w:pPr>
        <w:spacing w:line="240" w:lineRule="auto"/>
        <w:ind w:firstLine="567"/>
        <w:jc w:val="both"/>
        <w:rPr>
          <w:rFonts w:ascii="Times New Roman" w:hAnsi="Times New Roman"/>
          <w:b/>
          <w:color w:val="000000"/>
          <w:sz w:val="28"/>
          <w:szCs w:val="28"/>
          <w:lang w:eastAsia="uk-UA"/>
        </w:rPr>
      </w:pPr>
      <w:r w:rsidRPr="00D620FB">
        <w:rPr>
          <w:rFonts w:ascii="Times New Roman" w:hAnsi="Times New Roman"/>
          <w:color w:val="000000"/>
          <w:sz w:val="28"/>
          <w:szCs w:val="28"/>
          <w:lang w:eastAsia="uk-UA"/>
        </w:rPr>
        <w:t>«</w:t>
      </w:r>
      <w:r w:rsidRPr="00D620FB">
        <w:rPr>
          <w:rFonts w:ascii="Times New Roman" w:hAnsi="Times New Roman"/>
          <w:b/>
          <w:sz w:val="28"/>
          <w:szCs w:val="28"/>
        </w:rPr>
        <w:t>13</w:t>
      </w:r>
      <w:r w:rsidR="003A20E0" w:rsidRPr="00D620FB">
        <w:rPr>
          <w:rFonts w:ascii="Times New Roman" w:hAnsi="Times New Roman"/>
          <w:b/>
          <w:sz w:val="28"/>
          <w:szCs w:val="28"/>
          <w:vertAlign w:val="superscript"/>
        </w:rPr>
        <w:t>4</w:t>
      </w:r>
      <w:r w:rsidRPr="00D620FB">
        <w:rPr>
          <w:rFonts w:ascii="Times New Roman" w:hAnsi="Times New Roman"/>
          <w:b/>
          <w:sz w:val="28"/>
          <w:szCs w:val="28"/>
          <w:vertAlign w:val="superscript"/>
        </w:rPr>
        <w:t xml:space="preserve">) </w:t>
      </w:r>
      <w:r w:rsidRPr="00D620FB">
        <w:rPr>
          <w:rFonts w:ascii="Times New Roman" w:hAnsi="Times New Roman"/>
          <w:b/>
          <w:color w:val="000000"/>
          <w:sz w:val="28"/>
          <w:szCs w:val="28"/>
          <w:lang w:eastAsia="uk-UA"/>
        </w:rPr>
        <w:t>військовий збір, що сплачується (перераховується) згідно з пунктом 16</w:t>
      </w:r>
      <w:r w:rsidRPr="00D620FB">
        <w:rPr>
          <w:rFonts w:ascii="Times New Roman" w:hAnsi="Times New Roman"/>
          <w:b/>
          <w:bCs/>
          <w:color w:val="000000"/>
          <w:sz w:val="28"/>
          <w:szCs w:val="28"/>
          <w:vertAlign w:val="superscript"/>
          <w:lang w:eastAsia="uk-UA"/>
        </w:rPr>
        <w:t>-1</w:t>
      </w:r>
      <w:r w:rsidRPr="00D620FB">
        <w:rPr>
          <w:rFonts w:ascii="Times New Roman" w:hAnsi="Times New Roman"/>
          <w:b/>
          <w:color w:val="000000"/>
          <w:sz w:val="28"/>
          <w:szCs w:val="28"/>
          <w:lang w:eastAsia="uk-UA"/>
        </w:rPr>
        <w:t> підрозділу 10 розділу XX Податкового кодексу України;</w:t>
      </w:r>
    </w:p>
    <w:p w:rsidR="007E274D" w:rsidRPr="00D620FB" w:rsidRDefault="007E274D" w:rsidP="00D201FF">
      <w:pPr>
        <w:pStyle w:val="a5"/>
        <w:spacing w:before="240" w:beforeAutospacing="0" w:after="160" w:afterAutospacing="0"/>
        <w:ind w:firstLine="567"/>
        <w:jc w:val="both"/>
        <w:rPr>
          <w:b/>
          <w:sz w:val="28"/>
          <w:szCs w:val="28"/>
        </w:rPr>
      </w:pPr>
      <w:r w:rsidRPr="00D620FB">
        <w:rPr>
          <w:b/>
          <w:color w:val="000000"/>
          <w:sz w:val="28"/>
          <w:szCs w:val="28"/>
        </w:rPr>
        <w:t>13</w:t>
      </w:r>
      <w:r w:rsidR="003A20E0" w:rsidRPr="00D620FB">
        <w:rPr>
          <w:b/>
          <w:color w:val="000000"/>
          <w:sz w:val="28"/>
          <w:szCs w:val="28"/>
          <w:vertAlign w:val="superscript"/>
        </w:rPr>
        <w:t>5</w:t>
      </w:r>
      <w:r w:rsidRPr="00D620FB">
        <w:rPr>
          <w:b/>
          <w:color w:val="000000"/>
          <w:sz w:val="28"/>
          <w:szCs w:val="28"/>
        </w:rPr>
        <w:t>) кошти від реалізації надлишкової космічної техніки військового та подвійного призначення;</w:t>
      </w:r>
    </w:p>
    <w:p w:rsidR="007E274D" w:rsidRPr="00D620FB" w:rsidRDefault="007E274D" w:rsidP="00D201FF">
      <w:pPr>
        <w:pStyle w:val="a5"/>
        <w:spacing w:before="240" w:beforeAutospacing="0" w:after="160" w:afterAutospacing="0"/>
        <w:ind w:firstLine="567"/>
        <w:jc w:val="both"/>
        <w:rPr>
          <w:color w:val="000000"/>
          <w:sz w:val="28"/>
          <w:szCs w:val="28"/>
        </w:rPr>
      </w:pPr>
      <w:r w:rsidRPr="00D620FB">
        <w:rPr>
          <w:b/>
          <w:color w:val="000000"/>
          <w:sz w:val="28"/>
          <w:szCs w:val="28"/>
        </w:rPr>
        <w:t>13</w:t>
      </w:r>
      <w:r w:rsidR="003A20E0" w:rsidRPr="00D620FB">
        <w:rPr>
          <w:b/>
          <w:color w:val="000000"/>
          <w:sz w:val="28"/>
          <w:szCs w:val="28"/>
          <w:vertAlign w:val="superscript"/>
        </w:rPr>
        <w:t>6</w:t>
      </w:r>
      <w:r w:rsidRPr="00D620FB">
        <w:rPr>
          <w:b/>
          <w:color w:val="000000"/>
          <w:sz w:val="28"/>
          <w:szCs w:val="28"/>
        </w:rPr>
        <w:t xml:space="preserve">) кошти від реалізації надлишкового озброєння, військової та спеціальної техніки, нерухомого військового майна Збройних Сил України </w:t>
      </w:r>
      <w:r w:rsidRPr="00D620FB">
        <w:rPr>
          <w:b/>
          <w:color w:val="000000"/>
          <w:sz w:val="28"/>
          <w:szCs w:val="28"/>
        </w:rPr>
        <w:lastRenderedPageBreak/>
        <w:t>та інших утворених відповідно до законів України військових формувань, правоохоронних органів та інших державних органів;</w:t>
      </w:r>
      <w:r w:rsidRPr="00D620FB">
        <w:rPr>
          <w:color w:val="000000"/>
          <w:sz w:val="28"/>
          <w:szCs w:val="28"/>
        </w:rPr>
        <w:t>».</w:t>
      </w:r>
    </w:p>
    <w:p w:rsidR="007E274D" w:rsidRPr="00D620FB" w:rsidRDefault="007E274D" w:rsidP="00D201FF">
      <w:pPr>
        <w:pStyle w:val="a5"/>
        <w:spacing w:before="240" w:beforeAutospacing="0" w:after="160" w:afterAutospacing="0"/>
        <w:ind w:firstLine="567"/>
        <w:jc w:val="both"/>
        <w:rPr>
          <w:color w:val="000000"/>
          <w:sz w:val="28"/>
          <w:szCs w:val="28"/>
        </w:rPr>
      </w:pPr>
      <w:r w:rsidRPr="00D620FB">
        <w:rPr>
          <w:color w:val="000000"/>
          <w:sz w:val="28"/>
          <w:szCs w:val="28"/>
        </w:rPr>
        <w:t>7. У статті 31:</w:t>
      </w:r>
    </w:p>
    <w:p w:rsidR="007E274D" w:rsidRPr="00D620FB" w:rsidRDefault="007E274D" w:rsidP="00D201FF">
      <w:pPr>
        <w:pStyle w:val="a5"/>
        <w:spacing w:before="240" w:beforeAutospacing="0" w:after="160" w:afterAutospacing="0"/>
        <w:ind w:firstLine="567"/>
        <w:jc w:val="both"/>
        <w:rPr>
          <w:sz w:val="28"/>
          <w:szCs w:val="28"/>
        </w:rPr>
      </w:pPr>
      <w:r w:rsidRPr="00D620FB">
        <w:rPr>
          <w:sz w:val="28"/>
          <w:szCs w:val="28"/>
        </w:rPr>
        <w:t>1) у частині першій:</w:t>
      </w:r>
    </w:p>
    <w:p w:rsidR="007E274D" w:rsidRPr="00D620FB" w:rsidRDefault="007E274D" w:rsidP="00D201FF">
      <w:pPr>
        <w:pStyle w:val="a5"/>
        <w:spacing w:before="240" w:beforeAutospacing="0" w:after="160" w:afterAutospacing="0"/>
        <w:ind w:firstLine="567"/>
        <w:jc w:val="both"/>
        <w:rPr>
          <w:sz w:val="28"/>
          <w:szCs w:val="28"/>
        </w:rPr>
      </w:pPr>
      <w:r w:rsidRPr="00D620FB">
        <w:rPr>
          <w:sz w:val="28"/>
          <w:szCs w:val="28"/>
        </w:rPr>
        <w:t>слова та розділові знаки «</w:t>
      </w:r>
      <w:r w:rsidRPr="00D620FB">
        <w:rPr>
          <w:color w:val="000000"/>
          <w:sz w:val="28"/>
          <w:szCs w:val="28"/>
        </w:rPr>
        <w:t>, за винятком видатків, пов'язаних з державною таємницею (таємних видатків)</w:t>
      </w:r>
      <w:r w:rsidRPr="00D620FB">
        <w:rPr>
          <w:sz w:val="28"/>
          <w:szCs w:val="28"/>
        </w:rPr>
        <w:t>» виключити;</w:t>
      </w:r>
    </w:p>
    <w:p w:rsidR="006727CD" w:rsidRPr="00D620FB" w:rsidRDefault="00156FC9" w:rsidP="00D201FF">
      <w:pPr>
        <w:pStyle w:val="a5"/>
        <w:spacing w:before="240" w:beforeAutospacing="0" w:after="160" w:afterAutospacing="0"/>
        <w:ind w:firstLine="567"/>
        <w:jc w:val="both"/>
        <w:rPr>
          <w:sz w:val="28"/>
          <w:szCs w:val="28"/>
        </w:rPr>
      </w:pPr>
      <w:r w:rsidRPr="00D620FB">
        <w:rPr>
          <w:sz w:val="28"/>
          <w:szCs w:val="28"/>
        </w:rPr>
        <w:t>доповнити новим реченням такого змісту «</w:t>
      </w:r>
      <w:r w:rsidRPr="00D620FB">
        <w:rPr>
          <w:b/>
          <w:color w:val="000000"/>
          <w:sz w:val="28"/>
          <w:szCs w:val="28"/>
        </w:rPr>
        <w:t>Доступ до інформації щодо видатків, пов'язаних з державною таємницею (таємних видатків), мають народні депутати України, які відповідно до закону «Про державну таємницю» взяли письмове зобов’язання щодо збереження державної таємниці.</w:t>
      </w:r>
      <w:r w:rsidRPr="00D620FB">
        <w:rPr>
          <w:sz w:val="28"/>
          <w:szCs w:val="28"/>
        </w:rPr>
        <w:t>».</w:t>
      </w:r>
    </w:p>
    <w:p w:rsidR="006727CD" w:rsidRPr="00D620FB" w:rsidRDefault="006727CD" w:rsidP="00D201FF">
      <w:pPr>
        <w:pStyle w:val="a5"/>
        <w:spacing w:before="0" w:beforeAutospacing="0" w:after="160" w:afterAutospacing="0"/>
        <w:ind w:firstLine="567"/>
        <w:jc w:val="both"/>
        <w:rPr>
          <w:sz w:val="28"/>
          <w:szCs w:val="28"/>
        </w:rPr>
      </w:pPr>
      <w:r w:rsidRPr="00D620FB">
        <w:rPr>
          <w:sz w:val="28"/>
          <w:szCs w:val="28"/>
          <w:lang w:val="ru-RU"/>
        </w:rPr>
        <w:t>7</w:t>
      </w:r>
      <w:r w:rsidRPr="00D620FB">
        <w:rPr>
          <w:sz w:val="28"/>
          <w:szCs w:val="28"/>
        </w:rPr>
        <w:t>. Частину другу статті 32 після слів «</w:t>
      </w:r>
      <w:r w:rsidRPr="00D620FB">
        <w:rPr>
          <w:color w:val="000000"/>
          <w:sz w:val="28"/>
          <w:szCs w:val="28"/>
        </w:rPr>
        <w:t>на наступні за плановим два бюджетні періоди</w:t>
      </w:r>
      <w:r w:rsidRPr="00D620FB">
        <w:rPr>
          <w:sz w:val="28"/>
          <w:szCs w:val="28"/>
        </w:rPr>
        <w:t>» додати слова «</w:t>
      </w:r>
      <w:r w:rsidRPr="00D620FB">
        <w:rPr>
          <w:b/>
          <w:color w:val="000000"/>
          <w:sz w:val="28"/>
          <w:szCs w:val="28"/>
        </w:rPr>
        <w:t>,</w:t>
      </w:r>
      <w:r w:rsidRPr="00D620FB">
        <w:rPr>
          <w:color w:val="000000"/>
          <w:sz w:val="28"/>
          <w:szCs w:val="28"/>
        </w:rPr>
        <w:t xml:space="preserve"> </w:t>
      </w:r>
      <w:r w:rsidRPr="00D620FB">
        <w:rPr>
          <w:b/>
          <w:color w:val="000000"/>
          <w:sz w:val="28"/>
          <w:szCs w:val="28"/>
        </w:rPr>
        <w:t>а прогнозу державного оборонного бюджету -</w:t>
      </w:r>
      <w:r w:rsidRPr="00D620FB">
        <w:rPr>
          <w:color w:val="000000"/>
          <w:sz w:val="28"/>
          <w:szCs w:val="28"/>
        </w:rPr>
        <w:t xml:space="preserve"> </w:t>
      </w:r>
      <w:r w:rsidRPr="00D620FB">
        <w:rPr>
          <w:b/>
          <w:color w:val="000000"/>
          <w:sz w:val="28"/>
          <w:szCs w:val="28"/>
        </w:rPr>
        <w:t>на наступні за плановим</w:t>
      </w:r>
      <w:r w:rsidRPr="00D620FB">
        <w:rPr>
          <w:color w:val="000000"/>
          <w:sz w:val="28"/>
          <w:szCs w:val="28"/>
        </w:rPr>
        <w:t xml:space="preserve"> </w:t>
      </w:r>
      <w:r w:rsidRPr="00D620FB">
        <w:rPr>
          <w:b/>
          <w:color w:val="000000"/>
          <w:sz w:val="28"/>
          <w:szCs w:val="28"/>
        </w:rPr>
        <w:t>п’ять бюджетних періодів</w:t>
      </w:r>
      <w:r w:rsidRPr="00D620FB">
        <w:rPr>
          <w:sz w:val="28"/>
          <w:szCs w:val="28"/>
        </w:rPr>
        <w:t>».</w:t>
      </w:r>
    </w:p>
    <w:p w:rsidR="0063554A" w:rsidRPr="00D620FB" w:rsidRDefault="006727CD" w:rsidP="00D201FF">
      <w:pPr>
        <w:pStyle w:val="a5"/>
        <w:spacing w:before="0" w:beforeAutospacing="0" w:after="160" w:afterAutospacing="0"/>
        <w:ind w:firstLine="567"/>
        <w:jc w:val="both"/>
        <w:rPr>
          <w:sz w:val="28"/>
          <w:szCs w:val="28"/>
        </w:rPr>
      </w:pPr>
      <w:r w:rsidRPr="00D620FB">
        <w:rPr>
          <w:sz w:val="28"/>
          <w:szCs w:val="28"/>
        </w:rPr>
        <w:t xml:space="preserve">8. </w:t>
      </w:r>
      <w:r w:rsidR="0063554A" w:rsidRPr="00D620FB">
        <w:rPr>
          <w:sz w:val="28"/>
          <w:szCs w:val="28"/>
        </w:rPr>
        <w:t>У частині другій статті 34 перед словами «</w:t>
      </w:r>
      <w:r w:rsidR="0063554A" w:rsidRPr="00D620FB">
        <w:rPr>
          <w:color w:val="000000"/>
          <w:sz w:val="28"/>
          <w:szCs w:val="28"/>
        </w:rPr>
        <w:t>Інструкції з підготовки бюджетних запитів</w:t>
      </w:r>
      <w:r w:rsidR="0063554A" w:rsidRPr="00D620FB">
        <w:rPr>
          <w:sz w:val="28"/>
          <w:szCs w:val="28"/>
        </w:rPr>
        <w:t>» додати слова «</w:t>
      </w:r>
      <w:r w:rsidR="0063554A" w:rsidRPr="00D620FB">
        <w:rPr>
          <w:b/>
          <w:color w:val="000000"/>
          <w:sz w:val="28"/>
          <w:szCs w:val="28"/>
        </w:rPr>
        <w:t>Інструкції з підготовки бюджетних запитів повинні відповідати вимогам, визначеним у частині 1-1 статті 35 цього Кодексу.</w:t>
      </w:r>
      <w:r w:rsidR="0063554A" w:rsidRPr="00D620FB">
        <w:rPr>
          <w:sz w:val="28"/>
          <w:szCs w:val="28"/>
        </w:rPr>
        <w:t>».</w:t>
      </w:r>
    </w:p>
    <w:p w:rsidR="0063554A" w:rsidRPr="00D620FB" w:rsidRDefault="0063554A" w:rsidP="00D201FF">
      <w:pPr>
        <w:pStyle w:val="a5"/>
        <w:spacing w:before="240" w:beforeAutospacing="0" w:after="160" w:afterAutospacing="0"/>
        <w:ind w:firstLine="567"/>
        <w:jc w:val="both"/>
        <w:rPr>
          <w:sz w:val="28"/>
          <w:szCs w:val="28"/>
        </w:rPr>
      </w:pPr>
      <w:r w:rsidRPr="00D620FB">
        <w:rPr>
          <w:sz w:val="28"/>
          <w:szCs w:val="28"/>
        </w:rPr>
        <w:t>9. У статті 35:</w:t>
      </w:r>
    </w:p>
    <w:p w:rsidR="0063554A" w:rsidRPr="00D620FB" w:rsidRDefault="00660F33" w:rsidP="00D201FF">
      <w:pPr>
        <w:pStyle w:val="a5"/>
        <w:spacing w:before="240" w:beforeAutospacing="0" w:after="160" w:afterAutospacing="0"/>
        <w:ind w:firstLine="567"/>
        <w:jc w:val="both"/>
        <w:rPr>
          <w:sz w:val="28"/>
          <w:szCs w:val="28"/>
        </w:rPr>
      </w:pPr>
      <w:r w:rsidRPr="00D620FB">
        <w:rPr>
          <w:sz w:val="28"/>
          <w:szCs w:val="28"/>
        </w:rPr>
        <w:t>1) Доповнити частиною</w:t>
      </w:r>
      <w:r w:rsidR="0063554A" w:rsidRPr="00D620FB">
        <w:rPr>
          <w:sz w:val="28"/>
          <w:szCs w:val="28"/>
        </w:rPr>
        <w:t xml:space="preserve"> 1-1 такого змісту:</w:t>
      </w:r>
    </w:p>
    <w:p w:rsidR="0062067E" w:rsidRPr="00D620FB" w:rsidRDefault="0063554A"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sz w:val="28"/>
          <w:szCs w:val="28"/>
        </w:rPr>
        <w:t>«</w:t>
      </w:r>
      <w:r w:rsidR="00230025" w:rsidRPr="00D620FB">
        <w:rPr>
          <w:rFonts w:ascii="Times New Roman" w:hAnsi="Times New Roman"/>
          <w:b/>
          <w:color w:val="000000"/>
          <w:sz w:val="28"/>
          <w:szCs w:val="28"/>
        </w:rPr>
        <w:t>1-1.</w:t>
      </w:r>
      <w:r w:rsidR="00230025" w:rsidRPr="00D620FB">
        <w:rPr>
          <w:rFonts w:ascii="Times New Roman" w:hAnsi="Times New Roman"/>
          <w:color w:val="000000"/>
          <w:sz w:val="28"/>
          <w:szCs w:val="28"/>
        </w:rPr>
        <w:t xml:space="preserve"> </w:t>
      </w:r>
      <w:r w:rsidR="0062067E" w:rsidRPr="00D620FB">
        <w:rPr>
          <w:rFonts w:ascii="Times New Roman" w:hAnsi="Times New Roman"/>
          <w:b/>
          <w:color w:val="000000"/>
          <w:sz w:val="28"/>
          <w:szCs w:val="28"/>
          <w:lang w:eastAsia="uk-UA"/>
        </w:rPr>
        <w:t>Бюджетний запит повинен містити вичерпну інформацію щодо видатків розвитку та видатків споживання відповідної бюджетної установи, що в агрегованому вигляді відображається у бюджетному запиті розпорядника бюджетних коштів вищого рівня. Бюджетні запити розпорядників бюджетних коштів вищого рівня повинні містити інформацію щодо видатків розвитку та видатків споживання бюджетних установ, які їм підпорядковуються та (або) діяльність яких координується через цих розпорядників.</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Бюджетні запити головних розпорядників бюджетних коштів державного оборонного бюджету додатково містять вичерпну інформацію щодо видатків, пов’язаних із веденням бойових дій.</w:t>
      </w:r>
    </w:p>
    <w:p w:rsidR="0062067E" w:rsidRPr="00D620FB" w:rsidRDefault="0062067E" w:rsidP="0062067E">
      <w:pPr>
        <w:shd w:val="clear" w:color="auto" w:fill="FFFFFF"/>
        <w:ind w:firstLine="567"/>
        <w:jc w:val="both"/>
        <w:rPr>
          <w:rFonts w:ascii="Times New Roman" w:hAnsi="Times New Roman"/>
          <w:b/>
          <w:strike/>
          <w:color w:val="000000"/>
          <w:sz w:val="28"/>
          <w:szCs w:val="28"/>
          <w:lang w:eastAsia="uk-UA"/>
        </w:rPr>
      </w:pPr>
      <w:r w:rsidRPr="00D620FB">
        <w:rPr>
          <w:rFonts w:ascii="Times New Roman" w:hAnsi="Times New Roman"/>
          <w:b/>
          <w:color w:val="000000"/>
          <w:sz w:val="28"/>
          <w:szCs w:val="28"/>
          <w:lang w:eastAsia="uk-UA"/>
        </w:rPr>
        <w:t>Інформація щодо видатків споживання та видатків розвитку повинна бути подана окремо.</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 xml:space="preserve">Інформація щодо видатків розвитку подається у формі таблиці, яка відображає таку інформацію щодо кожного виду видатків: </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 xml:space="preserve">1) назву товару чи послуги, яка відповідає зазначеним товарам чи послугам; </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lastRenderedPageBreak/>
        <w:t>2) код економічної класифікації видатків бюджету, який відповідає зазначеним товарам чи послугам;</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3) код Національного класифікатора України, який відповідає зазначеним товарам чи послугам;</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 xml:space="preserve">4) кількість товарів чи послуг; </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 xml:space="preserve">5) вартість однієї одиниці товару чи однієї послуги; </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6) загальну вартість однотипних товарів, послуг.</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 xml:space="preserve">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 </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 xml:space="preserve">Інформація про видатки споживання на оплату праці відображає: оклад, штатний розпис, кількість ставок, розмір преміального фонду. </w:t>
      </w:r>
    </w:p>
    <w:p w:rsidR="00432A8B"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Інформація про видатки споживання на оплату комунальних послуг відображає: тариф на оплату кожної комунальної послуги, прогнозований обсяг споживання кожної комунальної послуги, площу приміщень, за які сплачуються комунальні послуги</w:t>
      </w:r>
      <w:r w:rsidR="00230025" w:rsidRPr="00D620FB">
        <w:rPr>
          <w:rFonts w:ascii="Times New Roman" w:hAnsi="Times New Roman"/>
          <w:b/>
          <w:color w:val="000000"/>
          <w:sz w:val="28"/>
          <w:szCs w:val="28"/>
        </w:rPr>
        <w:t>.</w:t>
      </w:r>
      <w:r w:rsidR="0063554A" w:rsidRPr="00D620FB">
        <w:rPr>
          <w:rFonts w:ascii="Times New Roman" w:hAnsi="Times New Roman"/>
          <w:sz w:val="28"/>
          <w:szCs w:val="28"/>
        </w:rPr>
        <w:t>»</w:t>
      </w:r>
      <w:r w:rsidR="00432A8B" w:rsidRPr="00D620FB">
        <w:rPr>
          <w:rFonts w:ascii="Times New Roman" w:hAnsi="Times New Roman"/>
          <w:sz w:val="28"/>
          <w:szCs w:val="28"/>
        </w:rPr>
        <w:t>.</w:t>
      </w:r>
    </w:p>
    <w:p w:rsidR="0063554A" w:rsidRPr="00D620FB" w:rsidRDefault="00660F33" w:rsidP="00D201FF">
      <w:pPr>
        <w:pStyle w:val="rvps2"/>
        <w:shd w:val="clear" w:color="auto" w:fill="FFFFFF"/>
        <w:spacing w:before="240" w:beforeAutospacing="0" w:after="160" w:afterAutospacing="0"/>
        <w:ind w:firstLine="567"/>
        <w:jc w:val="both"/>
        <w:rPr>
          <w:sz w:val="28"/>
          <w:szCs w:val="28"/>
        </w:rPr>
      </w:pPr>
      <w:r w:rsidRPr="00D620FB">
        <w:rPr>
          <w:sz w:val="28"/>
          <w:szCs w:val="28"/>
        </w:rPr>
        <w:t xml:space="preserve">2) </w:t>
      </w:r>
      <w:r w:rsidR="00230025" w:rsidRPr="00D620FB">
        <w:rPr>
          <w:sz w:val="28"/>
          <w:szCs w:val="28"/>
        </w:rPr>
        <w:t>Частину третю д</w:t>
      </w:r>
      <w:r w:rsidRPr="00D620FB">
        <w:rPr>
          <w:sz w:val="28"/>
          <w:szCs w:val="28"/>
        </w:rPr>
        <w:t>оповнити абзацами другим, третім та четвертим такого змісту:</w:t>
      </w:r>
    </w:p>
    <w:p w:rsidR="0062067E" w:rsidRPr="00D620FB" w:rsidRDefault="00660F33"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sz w:val="28"/>
          <w:szCs w:val="28"/>
        </w:rPr>
        <w:t>«</w:t>
      </w:r>
      <w:r w:rsidR="0062067E" w:rsidRPr="00D620FB">
        <w:rPr>
          <w:rFonts w:ascii="Times New Roman" w:hAnsi="Times New Roman"/>
          <w:b/>
          <w:color w:val="000000"/>
          <w:sz w:val="28"/>
          <w:szCs w:val="28"/>
          <w:lang w:eastAsia="uk-UA"/>
        </w:rPr>
        <w:t xml:space="preserve">Головні розпорядники бюджетних коштів,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загальну вартість цих товарів чи послуг. </w:t>
      </w:r>
    </w:p>
    <w:p w:rsidR="0062067E" w:rsidRPr="00D620FB" w:rsidRDefault="0062067E" w:rsidP="0062067E">
      <w:pPr>
        <w:shd w:val="clear" w:color="auto" w:fill="FFFFFF"/>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 xml:space="preserve">Бюджетний запит головного розпорядника бюджетних коштів повинен містити деталізовану інформацію щодо видаткової частини бюджетних запитів усіх бюджетних установ, які </w:t>
      </w:r>
      <w:r w:rsidRPr="00D620FB">
        <w:rPr>
          <w:rFonts w:ascii="Times New Roman" w:hAnsi="Times New Roman"/>
          <w:b/>
          <w:color w:val="000000"/>
          <w:sz w:val="28"/>
          <w:szCs w:val="28"/>
          <w:lang w:eastAsia="uk-UA"/>
        </w:rPr>
        <w:t>йому підпорядковуються та (або) діяльність яких координується через цього головного розпорядника бюджетних коштів</w:t>
      </w:r>
      <w:r w:rsidRPr="00D620FB">
        <w:rPr>
          <w:rFonts w:ascii="Times New Roman" w:eastAsia="Calibri" w:hAnsi="Times New Roman"/>
          <w:b/>
          <w:color w:val="000000"/>
          <w:sz w:val="28"/>
          <w:szCs w:val="28"/>
        </w:rPr>
        <w:t xml:space="preserve">, </w:t>
      </w:r>
      <w:r w:rsidRPr="00D620FB">
        <w:rPr>
          <w:rFonts w:ascii="Times New Roman" w:hAnsi="Times New Roman"/>
          <w:b/>
          <w:color w:val="000000"/>
          <w:sz w:val="28"/>
          <w:szCs w:val="28"/>
          <w:lang w:eastAsia="uk-UA"/>
        </w:rPr>
        <w:t xml:space="preserve">зведену інформацію щодо всіх бюджетних установ, а також наведену у порівняльній таблиці інформацію щодо відкоригованих головним розпорядником бюджетних коштів запитів </w:t>
      </w:r>
      <w:r w:rsidRPr="00D620FB">
        <w:rPr>
          <w:rFonts w:ascii="Times New Roman" w:eastAsia="Calibri" w:hAnsi="Times New Roman"/>
          <w:b/>
          <w:color w:val="000000"/>
          <w:sz w:val="28"/>
          <w:szCs w:val="28"/>
        </w:rPr>
        <w:t>бюджетних установ.</w:t>
      </w:r>
    </w:p>
    <w:p w:rsidR="0062067E" w:rsidRPr="00D620FB" w:rsidRDefault="0062067E" w:rsidP="0062067E">
      <w:pPr>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Видатки</w:t>
      </w:r>
      <w:r w:rsidRPr="00D620FB">
        <w:rPr>
          <w:rFonts w:ascii="Times New Roman" w:eastAsia="Calibri" w:hAnsi="Times New Roman"/>
          <w:b/>
          <w:color w:val="000000"/>
          <w:sz w:val="28"/>
          <w:szCs w:val="28"/>
          <w:shd w:val="clear" w:color="auto" w:fill="FFFFFF"/>
        </w:rPr>
        <w:t>, пов’язані із веденням бойових дій</w:t>
      </w:r>
      <w:r w:rsidRPr="00D620FB">
        <w:rPr>
          <w:rFonts w:ascii="Times New Roman" w:eastAsia="Calibri" w:hAnsi="Times New Roman"/>
          <w:b/>
          <w:color w:val="000000"/>
          <w:sz w:val="28"/>
          <w:szCs w:val="28"/>
        </w:rPr>
        <w:t xml:space="preserve">, повинні містити інформацію щодо: </w:t>
      </w:r>
    </w:p>
    <w:p w:rsidR="0062067E" w:rsidRPr="00D620FB" w:rsidRDefault="0062067E" w:rsidP="0062067E">
      <w:pPr>
        <w:ind w:firstLine="567"/>
        <w:jc w:val="both"/>
        <w:rPr>
          <w:rFonts w:ascii="Times New Roman" w:eastAsia="Calibri" w:hAnsi="Times New Roman"/>
          <w:b/>
          <w:color w:val="000000"/>
          <w:sz w:val="28"/>
          <w:szCs w:val="28"/>
          <w:shd w:val="clear" w:color="auto" w:fill="FFFFFF"/>
        </w:rPr>
      </w:pPr>
      <w:r w:rsidRPr="00D620FB">
        <w:rPr>
          <w:rFonts w:ascii="Times New Roman" w:eastAsia="Calibri" w:hAnsi="Times New Roman"/>
          <w:b/>
          <w:color w:val="000000"/>
          <w:sz w:val="28"/>
          <w:szCs w:val="28"/>
        </w:rPr>
        <w:t xml:space="preserve">1) </w:t>
      </w:r>
      <w:r w:rsidRPr="00D620FB">
        <w:rPr>
          <w:rFonts w:ascii="Times New Roman" w:eastAsia="Calibri" w:hAnsi="Times New Roman"/>
          <w:b/>
          <w:color w:val="000000"/>
          <w:sz w:val="28"/>
          <w:szCs w:val="28"/>
          <w:shd w:val="clear" w:color="auto" w:fill="FFFFFF"/>
        </w:rPr>
        <w:t xml:space="preserve">видатків на заміну втраченої та ремонт пошкодженої під час бойових дій техніки; </w:t>
      </w:r>
    </w:p>
    <w:p w:rsidR="0062067E" w:rsidRPr="00D620FB" w:rsidRDefault="0062067E" w:rsidP="0062067E">
      <w:pPr>
        <w:ind w:firstLine="567"/>
        <w:jc w:val="both"/>
        <w:rPr>
          <w:rFonts w:ascii="Times New Roman" w:eastAsia="Calibri" w:hAnsi="Times New Roman"/>
          <w:b/>
          <w:color w:val="000000"/>
          <w:sz w:val="28"/>
          <w:szCs w:val="28"/>
          <w:shd w:val="clear" w:color="auto" w:fill="FFFFFF"/>
        </w:rPr>
      </w:pPr>
      <w:r w:rsidRPr="00D620FB">
        <w:rPr>
          <w:rFonts w:ascii="Times New Roman" w:eastAsia="Calibri" w:hAnsi="Times New Roman"/>
          <w:b/>
          <w:color w:val="000000"/>
          <w:sz w:val="28"/>
          <w:szCs w:val="28"/>
          <w:shd w:val="clear" w:color="auto" w:fill="FFFFFF"/>
        </w:rPr>
        <w:t xml:space="preserve">2) видатків на пальне, спожите військовою технікою під час бойових дій; </w:t>
      </w:r>
    </w:p>
    <w:p w:rsidR="0062067E" w:rsidRPr="00D620FB" w:rsidRDefault="0062067E" w:rsidP="0062067E">
      <w:pPr>
        <w:ind w:firstLine="567"/>
        <w:jc w:val="both"/>
        <w:rPr>
          <w:rFonts w:ascii="Times New Roman" w:eastAsia="Calibri" w:hAnsi="Times New Roman"/>
          <w:b/>
          <w:color w:val="000000"/>
          <w:sz w:val="28"/>
          <w:szCs w:val="28"/>
          <w:shd w:val="clear" w:color="auto" w:fill="FFFFFF"/>
        </w:rPr>
      </w:pPr>
      <w:r w:rsidRPr="00D620FB">
        <w:rPr>
          <w:rFonts w:ascii="Times New Roman" w:eastAsia="Calibri" w:hAnsi="Times New Roman"/>
          <w:b/>
          <w:color w:val="000000"/>
          <w:sz w:val="28"/>
          <w:szCs w:val="28"/>
          <w:shd w:val="clear" w:color="auto" w:fill="FFFFFF"/>
        </w:rPr>
        <w:t xml:space="preserve">3) видатків на забезпечення умов проживання особового складу за межами пунктів постійної дислокації; </w:t>
      </w:r>
    </w:p>
    <w:p w:rsidR="0062067E" w:rsidRPr="00D620FB" w:rsidRDefault="0062067E" w:rsidP="0062067E">
      <w:pPr>
        <w:ind w:firstLine="567"/>
        <w:jc w:val="both"/>
        <w:rPr>
          <w:rFonts w:ascii="Times New Roman" w:eastAsia="Calibri" w:hAnsi="Times New Roman"/>
          <w:b/>
          <w:color w:val="000000"/>
          <w:sz w:val="28"/>
          <w:szCs w:val="28"/>
          <w:shd w:val="clear" w:color="auto" w:fill="FFFFFF"/>
        </w:rPr>
      </w:pPr>
      <w:r w:rsidRPr="00D620FB">
        <w:rPr>
          <w:rFonts w:ascii="Times New Roman" w:eastAsia="Calibri" w:hAnsi="Times New Roman"/>
          <w:b/>
          <w:color w:val="000000"/>
          <w:sz w:val="28"/>
          <w:szCs w:val="28"/>
          <w:shd w:val="clear" w:color="auto" w:fill="FFFFFF"/>
        </w:rPr>
        <w:lastRenderedPageBreak/>
        <w:t xml:space="preserve">4) видатків на медичну допомогу та реабілітацію, які надаються у зв’язку з веденням бойових дій; </w:t>
      </w:r>
    </w:p>
    <w:p w:rsidR="0062067E" w:rsidRPr="00D620FB" w:rsidRDefault="0062067E" w:rsidP="0062067E">
      <w:pPr>
        <w:ind w:firstLine="567"/>
        <w:jc w:val="both"/>
        <w:rPr>
          <w:rFonts w:ascii="Times New Roman" w:eastAsia="Calibri" w:hAnsi="Times New Roman"/>
          <w:b/>
          <w:color w:val="000000"/>
          <w:sz w:val="28"/>
          <w:szCs w:val="28"/>
          <w:highlight w:val="yellow"/>
          <w:shd w:val="clear" w:color="auto" w:fill="FFFFFF"/>
        </w:rPr>
      </w:pPr>
      <w:r w:rsidRPr="00D620FB">
        <w:rPr>
          <w:rFonts w:ascii="Times New Roman" w:eastAsia="Calibri" w:hAnsi="Times New Roman"/>
          <w:b/>
          <w:color w:val="000000"/>
          <w:sz w:val="28"/>
          <w:szCs w:val="28"/>
          <w:shd w:val="clear" w:color="auto" w:fill="FFFFFF"/>
        </w:rPr>
        <w:t xml:space="preserve">5) 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 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 </w:t>
      </w:r>
    </w:p>
    <w:p w:rsidR="0062067E" w:rsidRPr="00D620FB" w:rsidRDefault="0062067E" w:rsidP="0062067E">
      <w:pPr>
        <w:ind w:firstLine="567"/>
        <w:jc w:val="both"/>
        <w:rPr>
          <w:rFonts w:ascii="Times New Roman" w:eastAsia="Calibri" w:hAnsi="Times New Roman"/>
          <w:b/>
          <w:color w:val="000000"/>
          <w:sz w:val="28"/>
          <w:szCs w:val="28"/>
          <w:shd w:val="clear" w:color="auto" w:fill="FFFFFF"/>
        </w:rPr>
      </w:pPr>
      <w:r w:rsidRPr="00D620FB">
        <w:rPr>
          <w:rFonts w:ascii="Times New Roman" w:eastAsia="Calibri" w:hAnsi="Times New Roman"/>
          <w:b/>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660F33" w:rsidRPr="00D620FB" w:rsidRDefault="0062067E" w:rsidP="0062067E">
      <w:pPr>
        <w:ind w:firstLine="567"/>
        <w:jc w:val="both"/>
        <w:rPr>
          <w:rFonts w:ascii="Times New Roman" w:eastAsia="Calibri" w:hAnsi="Times New Roman"/>
          <w:b/>
          <w:color w:val="000000"/>
          <w:sz w:val="28"/>
          <w:szCs w:val="28"/>
          <w:shd w:val="clear" w:color="auto" w:fill="FFFFFF"/>
        </w:rPr>
      </w:pPr>
      <w:r w:rsidRPr="00D620FB">
        <w:rPr>
          <w:rFonts w:ascii="Times New Roman" w:eastAsia="Calibri" w:hAnsi="Times New Roman"/>
          <w:b/>
          <w:color w:val="000000"/>
          <w:sz w:val="28"/>
          <w:szCs w:val="28"/>
          <w:shd w:val="clear" w:color="auto" w:fill="FFFFFF"/>
        </w:rPr>
        <w:t>7) видатків на преміювання особового складу за участь у бойових діях</w:t>
      </w:r>
      <w:r w:rsidR="00230025" w:rsidRPr="00D620FB">
        <w:rPr>
          <w:rFonts w:ascii="Times New Roman" w:hAnsi="Times New Roman"/>
          <w:b/>
          <w:color w:val="000000"/>
          <w:sz w:val="28"/>
          <w:szCs w:val="28"/>
          <w:shd w:val="clear" w:color="auto" w:fill="FFFFFF"/>
        </w:rPr>
        <w:t>.</w:t>
      </w:r>
      <w:r w:rsidR="00660F33" w:rsidRPr="00D620FB">
        <w:rPr>
          <w:rFonts w:ascii="Times New Roman" w:hAnsi="Times New Roman"/>
          <w:sz w:val="28"/>
          <w:szCs w:val="28"/>
        </w:rPr>
        <w:t>».</w:t>
      </w:r>
    </w:p>
    <w:p w:rsidR="00660F33" w:rsidRPr="00D620FB" w:rsidRDefault="00660F33" w:rsidP="00D201FF">
      <w:pPr>
        <w:pStyle w:val="rvps2"/>
        <w:shd w:val="clear" w:color="auto" w:fill="FFFFFF"/>
        <w:spacing w:before="0" w:beforeAutospacing="0" w:after="160" w:afterAutospacing="0"/>
        <w:ind w:firstLine="567"/>
        <w:jc w:val="both"/>
        <w:rPr>
          <w:sz w:val="28"/>
          <w:szCs w:val="28"/>
        </w:rPr>
      </w:pPr>
      <w:r w:rsidRPr="00D620FB">
        <w:rPr>
          <w:sz w:val="28"/>
          <w:szCs w:val="28"/>
        </w:rPr>
        <w:t>10. У частині третій статті 36 після слів «</w:t>
      </w:r>
      <w:r w:rsidRPr="00D620FB">
        <w:rPr>
          <w:color w:val="000000"/>
          <w:sz w:val="28"/>
          <w:szCs w:val="28"/>
        </w:rPr>
        <w:t>до </w:t>
      </w:r>
      <w:hyperlink r:id="rId5" w:anchor="n718" w:history="1">
        <w:r w:rsidRPr="00D620FB">
          <w:rPr>
            <w:rStyle w:val="a7"/>
            <w:sz w:val="28"/>
            <w:szCs w:val="28"/>
          </w:rPr>
          <w:t>статті 35</w:t>
        </w:r>
      </w:hyperlink>
      <w:r w:rsidRPr="00D620FB">
        <w:rPr>
          <w:color w:val="000000"/>
          <w:sz w:val="28"/>
          <w:szCs w:val="28"/>
        </w:rPr>
        <w:t> цього Кодексу,</w:t>
      </w:r>
      <w:r w:rsidRPr="00D620FB">
        <w:rPr>
          <w:sz w:val="28"/>
          <w:szCs w:val="28"/>
        </w:rPr>
        <w:t>» та перед словами «</w:t>
      </w:r>
      <w:r w:rsidRPr="00D620FB">
        <w:rPr>
          <w:color w:val="000000"/>
          <w:sz w:val="28"/>
          <w:szCs w:val="28"/>
        </w:rPr>
        <w:t>Міністерство фінансів України</w:t>
      </w:r>
      <w:r w:rsidRPr="00D620FB">
        <w:rPr>
          <w:sz w:val="28"/>
          <w:szCs w:val="28"/>
        </w:rPr>
        <w:t>» додати слова «</w:t>
      </w:r>
      <w:r w:rsidRPr="00D620FB">
        <w:rPr>
          <w:b/>
          <w:color w:val="000000"/>
          <w:sz w:val="28"/>
          <w:szCs w:val="28"/>
        </w:rPr>
        <w:t>а також Основних напрямів бюджетної політики на наступний бюджетний період</w:t>
      </w:r>
      <w:r w:rsidRPr="00D620FB">
        <w:rPr>
          <w:sz w:val="28"/>
          <w:szCs w:val="28"/>
        </w:rPr>
        <w:t>».</w:t>
      </w:r>
    </w:p>
    <w:p w:rsidR="00660F33" w:rsidRPr="00D620FB" w:rsidRDefault="00660F33" w:rsidP="00D201FF">
      <w:pPr>
        <w:pStyle w:val="rvps2"/>
        <w:shd w:val="clear" w:color="auto" w:fill="FFFFFF"/>
        <w:spacing w:before="240" w:beforeAutospacing="0" w:after="160" w:afterAutospacing="0"/>
        <w:ind w:firstLine="567"/>
        <w:jc w:val="both"/>
        <w:rPr>
          <w:sz w:val="28"/>
          <w:szCs w:val="28"/>
        </w:rPr>
      </w:pPr>
      <w:r w:rsidRPr="00D620FB">
        <w:rPr>
          <w:sz w:val="28"/>
          <w:szCs w:val="28"/>
        </w:rPr>
        <w:t>11. У статті 38:</w:t>
      </w:r>
    </w:p>
    <w:p w:rsidR="00660F33" w:rsidRPr="00D620FB" w:rsidRDefault="00660F33" w:rsidP="00D201FF">
      <w:pPr>
        <w:pStyle w:val="rvps2"/>
        <w:shd w:val="clear" w:color="auto" w:fill="FFFFFF"/>
        <w:spacing w:before="240" w:beforeAutospacing="0" w:after="160" w:afterAutospacing="0"/>
        <w:ind w:firstLine="567"/>
        <w:jc w:val="both"/>
        <w:rPr>
          <w:sz w:val="28"/>
          <w:szCs w:val="28"/>
        </w:rPr>
      </w:pPr>
      <w:r w:rsidRPr="00D620FB">
        <w:rPr>
          <w:sz w:val="28"/>
          <w:szCs w:val="28"/>
        </w:rPr>
        <w:t>1) у частині першій:</w:t>
      </w:r>
    </w:p>
    <w:p w:rsidR="00230025" w:rsidRPr="00D620FB" w:rsidRDefault="00660F33" w:rsidP="00D201FF">
      <w:pPr>
        <w:pStyle w:val="rvps2"/>
        <w:shd w:val="clear" w:color="auto" w:fill="FFFFFF"/>
        <w:spacing w:before="240" w:beforeAutospacing="0" w:after="160" w:afterAutospacing="0"/>
        <w:ind w:firstLine="567"/>
        <w:jc w:val="both"/>
        <w:rPr>
          <w:color w:val="000000"/>
          <w:sz w:val="28"/>
          <w:szCs w:val="28"/>
        </w:rPr>
      </w:pPr>
      <w:r w:rsidRPr="00D620FB">
        <w:rPr>
          <w:color w:val="000000"/>
          <w:sz w:val="28"/>
          <w:szCs w:val="28"/>
        </w:rPr>
        <w:t>у пункті 7</w:t>
      </w:r>
      <w:r w:rsidR="00230025" w:rsidRPr="00D620FB">
        <w:rPr>
          <w:color w:val="000000"/>
          <w:sz w:val="28"/>
          <w:szCs w:val="28"/>
        </w:rPr>
        <w:t>:</w:t>
      </w:r>
      <w:r w:rsidRPr="00D620FB">
        <w:rPr>
          <w:color w:val="000000"/>
          <w:sz w:val="28"/>
          <w:szCs w:val="28"/>
        </w:rPr>
        <w:t xml:space="preserve"> </w:t>
      </w:r>
    </w:p>
    <w:p w:rsidR="00660F33" w:rsidRPr="00D620FB" w:rsidRDefault="00660F33" w:rsidP="00D201FF">
      <w:pPr>
        <w:pStyle w:val="rvps2"/>
        <w:shd w:val="clear" w:color="auto" w:fill="FFFFFF"/>
        <w:spacing w:before="240" w:beforeAutospacing="0" w:after="160" w:afterAutospacing="0"/>
        <w:ind w:firstLine="567"/>
        <w:jc w:val="both"/>
        <w:rPr>
          <w:color w:val="000000"/>
          <w:sz w:val="28"/>
          <w:szCs w:val="28"/>
        </w:rPr>
      </w:pPr>
      <w:r w:rsidRPr="00D620FB">
        <w:rPr>
          <w:color w:val="000000"/>
          <w:sz w:val="28"/>
          <w:szCs w:val="28"/>
        </w:rPr>
        <w:t>після слів «</w:t>
      </w:r>
      <w:r w:rsidRPr="00D620FB">
        <w:rPr>
          <w:color w:val="000000"/>
          <w:sz w:val="28"/>
          <w:szCs w:val="28"/>
          <w:shd w:val="clear" w:color="auto" w:fill="FFFFFF"/>
        </w:rPr>
        <w:t>відповідно до </w:t>
      </w:r>
      <w:hyperlink r:id="rId6" w:anchor="n436" w:history="1">
        <w:r w:rsidRPr="00D620FB">
          <w:rPr>
            <w:rStyle w:val="a7"/>
            <w:sz w:val="28"/>
            <w:szCs w:val="28"/>
            <w:shd w:val="clear" w:color="auto" w:fill="FFFFFF"/>
          </w:rPr>
          <w:t>статті 21</w:t>
        </w:r>
      </w:hyperlink>
      <w:r w:rsidRPr="00D620FB">
        <w:rPr>
          <w:color w:val="000000"/>
          <w:sz w:val="28"/>
          <w:szCs w:val="28"/>
          <w:shd w:val="clear" w:color="auto" w:fill="FFFFFF"/>
        </w:rPr>
        <w:t> цього Кодексу</w:t>
      </w:r>
      <w:r w:rsidRPr="00D620FB">
        <w:rPr>
          <w:color w:val="000000"/>
          <w:sz w:val="28"/>
          <w:szCs w:val="28"/>
        </w:rPr>
        <w:t>» додати слова «</w:t>
      </w:r>
      <w:r w:rsidRPr="00D620FB">
        <w:rPr>
          <w:b/>
          <w:color w:val="000000"/>
          <w:sz w:val="28"/>
          <w:szCs w:val="28"/>
          <w:shd w:val="clear" w:color="auto" w:fill="FFFFFF"/>
        </w:rPr>
        <w:t>,</w:t>
      </w:r>
      <w:r w:rsidRPr="00D620FB">
        <w:rPr>
          <w:color w:val="000000"/>
          <w:sz w:val="28"/>
          <w:szCs w:val="28"/>
          <w:shd w:val="clear" w:color="auto" w:fill="FFFFFF"/>
        </w:rPr>
        <w:t xml:space="preserve"> </w:t>
      </w:r>
      <w:r w:rsidRPr="00D620FB">
        <w:rPr>
          <w:b/>
          <w:color w:val="000000"/>
          <w:sz w:val="28"/>
          <w:szCs w:val="28"/>
        </w:rPr>
        <w:t xml:space="preserve">а прогноз </w:t>
      </w:r>
      <w:r w:rsidR="0062067E" w:rsidRPr="00D620FB">
        <w:rPr>
          <w:b/>
          <w:color w:val="000000"/>
          <w:sz w:val="28"/>
          <w:szCs w:val="28"/>
        </w:rPr>
        <w:t xml:space="preserve">державного </w:t>
      </w:r>
      <w:r w:rsidRPr="00D620FB">
        <w:rPr>
          <w:b/>
          <w:color w:val="000000"/>
          <w:sz w:val="28"/>
          <w:szCs w:val="28"/>
        </w:rPr>
        <w:t>оборонного бюджету на наступні за плановим</w:t>
      </w:r>
      <w:r w:rsidRPr="00D620FB">
        <w:rPr>
          <w:color w:val="000000"/>
          <w:sz w:val="28"/>
          <w:szCs w:val="28"/>
        </w:rPr>
        <w:t xml:space="preserve"> </w:t>
      </w:r>
      <w:r w:rsidRPr="00D620FB">
        <w:rPr>
          <w:b/>
          <w:color w:val="000000"/>
          <w:sz w:val="28"/>
          <w:szCs w:val="28"/>
        </w:rPr>
        <w:t>п’ять бюджетних періодів</w:t>
      </w:r>
      <w:r w:rsidRPr="00D620FB">
        <w:rPr>
          <w:color w:val="000000"/>
          <w:sz w:val="28"/>
          <w:szCs w:val="28"/>
        </w:rPr>
        <w:t>»;</w:t>
      </w:r>
    </w:p>
    <w:p w:rsidR="00230025" w:rsidRPr="00D620FB" w:rsidRDefault="00230025" w:rsidP="00D201FF">
      <w:pPr>
        <w:pStyle w:val="rvps2"/>
        <w:shd w:val="clear" w:color="auto" w:fill="FFFFFF"/>
        <w:spacing w:before="240" w:beforeAutospacing="0" w:after="160" w:afterAutospacing="0"/>
        <w:ind w:firstLine="567"/>
        <w:jc w:val="both"/>
        <w:rPr>
          <w:color w:val="000000"/>
          <w:sz w:val="28"/>
          <w:szCs w:val="28"/>
        </w:rPr>
      </w:pPr>
      <w:r w:rsidRPr="00D620FB">
        <w:rPr>
          <w:color w:val="000000"/>
          <w:sz w:val="28"/>
          <w:szCs w:val="28"/>
        </w:rPr>
        <w:t>слово «</w:t>
      </w:r>
      <w:r w:rsidRPr="00D620FB">
        <w:rPr>
          <w:color w:val="000000"/>
          <w:sz w:val="28"/>
          <w:szCs w:val="28"/>
          <w:shd w:val="clear" w:color="auto" w:fill="FFFFFF"/>
        </w:rPr>
        <w:t>підготовлений</w:t>
      </w:r>
      <w:r w:rsidRPr="00D620FB">
        <w:rPr>
          <w:color w:val="000000"/>
          <w:sz w:val="28"/>
          <w:szCs w:val="28"/>
        </w:rPr>
        <w:t>» замінити словом «</w:t>
      </w:r>
      <w:r w:rsidRPr="00D620FB">
        <w:rPr>
          <w:b/>
          <w:color w:val="000000"/>
          <w:sz w:val="28"/>
          <w:szCs w:val="28"/>
          <w:shd w:val="clear" w:color="auto" w:fill="FFFFFF"/>
        </w:rPr>
        <w:t>підготовлені</w:t>
      </w:r>
      <w:r w:rsidRPr="00D620FB">
        <w:rPr>
          <w:color w:val="000000"/>
          <w:sz w:val="28"/>
          <w:szCs w:val="28"/>
        </w:rPr>
        <w:t>»;</w:t>
      </w:r>
    </w:p>
    <w:p w:rsidR="00660F33" w:rsidRPr="00D620FB" w:rsidRDefault="00660F33" w:rsidP="00D201FF">
      <w:pPr>
        <w:pStyle w:val="rvps2"/>
        <w:shd w:val="clear" w:color="auto" w:fill="FFFFFF"/>
        <w:spacing w:before="240" w:beforeAutospacing="0" w:after="160" w:afterAutospacing="0"/>
        <w:ind w:firstLine="567"/>
        <w:jc w:val="both"/>
        <w:rPr>
          <w:color w:val="000000"/>
          <w:sz w:val="28"/>
          <w:szCs w:val="28"/>
          <w:shd w:val="clear" w:color="auto" w:fill="FFFFFF"/>
          <w:lang w:eastAsia="ru-RU"/>
        </w:rPr>
      </w:pPr>
      <w:r w:rsidRPr="00D620FB">
        <w:rPr>
          <w:color w:val="000000"/>
          <w:sz w:val="28"/>
          <w:szCs w:val="28"/>
        </w:rPr>
        <w:t>у пункті 9 перед словами «</w:t>
      </w:r>
      <w:r w:rsidRPr="00D620FB">
        <w:rPr>
          <w:color w:val="000000"/>
          <w:sz w:val="28"/>
          <w:szCs w:val="28"/>
          <w:shd w:val="clear" w:color="auto" w:fill="FFFFFF"/>
          <w:lang w:eastAsia="ru-RU"/>
        </w:rPr>
        <w:t>пояснення головних розпорядників бюджетних коштів</w:t>
      </w:r>
      <w:r w:rsidRPr="00D620FB">
        <w:rPr>
          <w:color w:val="000000"/>
          <w:sz w:val="28"/>
          <w:szCs w:val="28"/>
        </w:rPr>
        <w:t>» додати слова «</w:t>
      </w:r>
      <w:r w:rsidRPr="00D620FB">
        <w:rPr>
          <w:b/>
          <w:color w:val="000000"/>
          <w:sz w:val="28"/>
          <w:szCs w:val="28"/>
          <w:shd w:val="clear" w:color="auto" w:fill="FFFFFF"/>
          <w:lang w:eastAsia="ru-RU"/>
        </w:rPr>
        <w:t>бюджетні запити головних розпорядників</w:t>
      </w:r>
      <w:r w:rsidR="00230025" w:rsidRPr="00D620FB">
        <w:rPr>
          <w:b/>
          <w:color w:val="000000"/>
          <w:sz w:val="28"/>
          <w:szCs w:val="28"/>
          <w:shd w:val="clear" w:color="auto" w:fill="FFFFFF"/>
          <w:lang w:eastAsia="ru-RU"/>
        </w:rPr>
        <w:t xml:space="preserve"> бюджетних коштів</w:t>
      </w:r>
      <w:r w:rsidRPr="00D620FB">
        <w:rPr>
          <w:color w:val="000000"/>
          <w:sz w:val="28"/>
          <w:szCs w:val="28"/>
          <w:shd w:val="clear" w:color="auto" w:fill="FFFFFF"/>
          <w:lang w:eastAsia="ru-RU"/>
        </w:rPr>
        <w:t>,».</w:t>
      </w:r>
    </w:p>
    <w:p w:rsidR="00660F33" w:rsidRPr="00D620FB" w:rsidRDefault="00660F33" w:rsidP="00D201FF">
      <w:pPr>
        <w:pStyle w:val="rvps2"/>
        <w:shd w:val="clear" w:color="auto" w:fill="FFFFFF"/>
        <w:spacing w:before="240" w:beforeAutospacing="0" w:after="160" w:afterAutospacing="0"/>
        <w:ind w:firstLine="567"/>
        <w:jc w:val="both"/>
        <w:rPr>
          <w:color w:val="000000"/>
          <w:sz w:val="28"/>
          <w:szCs w:val="28"/>
          <w:shd w:val="clear" w:color="auto" w:fill="FFFFFF"/>
          <w:lang w:eastAsia="ru-RU"/>
        </w:rPr>
      </w:pPr>
      <w:r w:rsidRPr="00D620FB">
        <w:rPr>
          <w:color w:val="000000"/>
          <w:sz w:val="28"/>
          <w:szCs w:val="28"/>
          <w:shd w:val="clear" w:color="auto" w:fill="FFFFFF"/>
          <w:lang w:eastAsia="ru-RU"/>
        </w:rPr>
        <w:t>12. У статті 40:</w:t>
      </w:r>
    </w:p>
    <w:p w:rsidR="00660F33" w:rsidRPr="00D620FB" w:rsidRDefault="00660F33" w:rsidP="00D201FF">
      <w:pPr>
        <w:pStyle w:val="rvps2"/>
        <w:shd w:val="clear" w:color="auto" w:fill="FFFFFF"/>
        <w:spacing w:before="240" w:beforeAutospacing="0" w:after="160" w:afterAutospacing="0"/>
        <w:ind w:firstLine="567"/>
        <w:jc w:val="both"/>
        <w:rPr>
          <w:color w:val="000000"/>
          <w:sz w:val="28"/>
          <w:szCs w:val="28"/>
          <w:shd w:val="clear" w:color="auto" w:fill="FFFFFF"/>
          <w:lang w:eastAsia="ru-RU"/>
        </w:rPr>
      </w:pPr>
      <w:r w:rsidRPr="00D620FB">
        <w:rPr>
          <w:color w:val="000000"/>
          <w:sz w:val="28"/>
          <w:szCs w:val="28"/>
          <w:shd w:val="clear" w:color="auto" w:fill="FFFFFF"/>
          <w:lang w:eastAsia="ru-RU"/>
        </w:rPr>
        <w:t xml:space="preserve">1) </w:t>
      </w:r>
      <w:r w:rsidR="007972E2" w:rsidRPr="00D620FB">
        <w:rPr>
          <w:color w:val="000000"/>
          <w:sz w:val="28"/>
          <w:szCs w:val="28"/>
          <w:shd w:val="clear" w:color="auto" w:fill="FFFFFF"/>
          <w:lang w:eastAsia="ru-RU"/>
        </w:rPr>
        <w:t>частину першу доповнити пунктом 5-1 такого змісту:</w:t>
      </w:r>
    </w:p>
    <w:p w:rsidR="007972E2" w:rsidRPr="00D620FB" w:rsidRDefault="007972E2" w:rsidP="00D201FF">
      <w:pPr>
        <w:shd w:val="clear" w:color="auto" w:fill="FFFFFF"/>
        <w:spacing w:before="240" w:line="240" w:lineRule="auto"/>
        <w:ind w:firstLine="567"/>
        <w:jc w:val="both"/>
        <w:rPr>
          <w:rFonts w:ascii="Times New Roman" w:hAnsi="Times New Roman"/>
          <w:color w:val="000000"/>
          <w:sz w:val="28"/>
          <w:szCs w:val="28"/>
          <w:shd w:val="clear" w:color="auto" w:fill="FFFFFF"/>
          <w:lang w:eastAsia="ru-RU"/>
        </w:rPr>
      </w:pPr>
      <w:r w:rsidRPr="00D620FB">
        <w:rPr>
          <w:rFonts w:ascii="Times New Roman" w:hAnsi="Times New Roman"/>
          <w:color w:val="000000"/>
          <w:sz w:val="28"/>
          <w:szCs w:val="28"/>
          <w:shd w:val="clear" w:color="auto" w:fill="FFFFFF"/>
          <w:lang w:eastAsia="ru-RU"/>
        </w:rPr>
        <w:t>«</w:t>
      </w:r>
      <w:r w:rsidRPr="00D620FB">
        <w:rPr>
          <w:rFonts w:ascii="Times New Roman" w:hAnsi="Times New Roman"/>
          <w:b/>
          <w:bCs/>
          <w:color w:val="000000"/>
          <w:sz w:val="28"/>
          <w:szCs w:val="28"/>
          <w:lang w:eastAsia="uk-UA"/>
        </w:rPr>
        <w:t>5-1) державний оборонний бюджет (у додатку до закону).</w:t>
      </w:r>
      <w:r w:rsidRPr="00D620FB">
        <w:rPr>
          <w:rFonts w:ascii="Times New Roman" w:hAnsi="Times New Roman"/>
          <w:color w:val="000000"/>
          <w:sz w:val="28"/>
          <w:szCs w:val="28"/>
          <w:shd w:val="clear" w:color="auto" w:fill="FFFFFF"/>
          <w:lang w:eastAsia="ru-RU"/>
        </w:rPr>
        <w:t>»;</w:t>
      </w:r>
    </w:p>
    <w:p w:rsidR="007972E2" w:rsidRPr="00D620FB" w:rsidRDefault="007972E2" w:rsidP="00D201FF">
      <w:pPr>
        <w:shd w:val="clear" w:color="auto" w:fill="FFFFFF"/>
        <w:spacing w:line="240" w:lineRule="auto"/>
        <w:ind w:firstLine="567"/>
        <w:jc w:val="both"/>
        <w:rPr>
          <w:rFonts w:ascii="Times New Roman" w:hAnsi="Times New Roman"/>
          <w:color w:val="000000"/>
          <w:sz w:val="28"/>
          <w:szCs w:val="28"/>
          <w:shd w:val="clear" w:color="auto" w:fill="FFFFFF"/>
          <w:lang w:eastAsia="ru-RU"/>
        </w:rPr>
      </w:pPr>
      <w:r w:rsidRPr="00D620FB">
        <w:rPr>
          <w:rFonts w:ascii="Times New Roman" w:hAnsi="Times New Roman"/>
          <w:color w:val="000000"/>
          <w:sz w:val="28"/>
          <w:szCs w:val="28"/>
          <w:shd w:val="clear" w:color="auto" w:fill="FFFFFF"/>
          <w:lang w:eastAsia="ru-RU"/>
        </w:rPr>
        <w:t>2) доповнити частиною третьою такого змісту:</w:t>
      </w:r>
    </w:p>
    <w:p w:rsidR="0062067E" w:rsidRPr="00D620FB" w:rsidRDefault="007972E2" w:rsidP="0062067E">
      <w:pPr>
        <w:shd w:val="clear" w:color="auto" w:fill="FFFFFF"/>
        <w:ind w:firstLine="567"/>
        <w:jc w:val="both"/>
        <w:rPr>
          <w:rFonts w:ascii="Times New Roman" w:eastAsia="Calibri" w:hAnsi="Times New Roman"/>
          <w:b/>
          <w:color w:val="000000"/>
          <w:sz w:val="28"/>
          <w:szCs w:val="28"/>
        </w:rPr>
      </w:pPr>
      <w:r w:rsidRPr="00D620FB">
        <w:rPr>
          <w:rFonts w:ascii="Times New Roman" w:hAnsi="Times New Roman"/>
          <w:color w:val="000000"/>
          <w:sz w:val="28"/>
          <w:szCs w:val="28"/>
          <w:shd w:val="clear" w:color="auto" w:fill="FFFFFF"/>
          <w:lang w:eastAsia="ru-RU"/>
        </w:rPr>
        <w:t>«</w:t>
      </w:r>
      <w:r w:rsidRPr="00D620FB">
        <w:rPr>
          <w:rFonts w:ascii="Times New Roman" w:hAnsi="Times New Roman"/>
          <w:b/>
          <w:bCs/>
          <w:color w:val="000000"/>
          <w:sz w:val="28"/>
          <w:szCs w:val="28"/>
          <w:lang w:eastAsia="uk-UA"/>
        </w:rPr>
        <w:t xml:space="preserve">3. </w:t>
      </w:r>
      <w:r w:rsidR="0062067E" w:rsidRPr="00D620FB">
        <w:rPr>
          <w:rFonts w:ascii="Times New Roman" w:eastAsia="Calibri" w:hAnsi="Times New Roman"/>
          <w:b/>
          <w:color w:val="000000"/>
          <w:sz w:val="28"/>
          <w:szCs w:val="28"/>
        </w:rPr>
        <w:t xml:space="preserve">Державний оборонний бюджет складається з двох частин: описової та деталізованої. </w:t>
      </w:r>
    </w:p>
    <w:p w:rsidR="0062067E" w:rsidRPr="00D620FB" w:rsidRDefault="0062067E" w:rsidP="0062067E">
      <w:pPr>
        <w:shd w:val="clear" w:color="auto" w:fill="FFFFFF"/>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 xml:space="preserve">Описова частина державного оборонного бюджету містить узагальнено таку інформацію: </w:t>
      </w:r>
    </w:p>
    <w:p w:rsidR="0062067E" w:rsidRPr="00D620FB" w:rsidRDefault="0062067E" w:rsidP="0062067E">
      <w:pPr>
        <w:ind w:firstLine="567"/>
        <w:jc w:val="both"/>
        <w:rPr>
          <w:rFonts w:ascii="Times New Roman" w:eastAsia="Calibri" w:hAnsi="Times New Roman"/>
          <w:b/>
          <w:color w:val="000000"/>
          <w:sz w:val="28"/>
          <w:szCs w:val="28"/>
          <w:highlight w:val="yellow"/>
          <w:shd w:val="clear" w:color="auto" w:fill="FFFFFF"/>
        </w:rPr>
      </w:pPr>
      <w:r w:rsidRPr="00D620FB">
        <w:rPr>
          <w:rFonts w:ascii="Times New Roman" w:eastAsia="Calibri" w:hAnsi="Times New Roman"/>
          <w:b/>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D620FB">
        <w:rPr>
          <w:rFonts w:ascii="Times New Roman" w:eastAsia="Calibri" w:hAnsi="Times New Roman"/>
          <w:b/>
          <w:color w:val="000000"/>
          <w:sz w:val="28"/>
          <w:szCs w:val="28"/>
          <w:shd w:val="clear" w:color="auto" w:fill="FFFFFF"/>
        </w:rPr>
        <w:t xml:space="preserve">які були залучені до здійснення заходів із забезпечення національної безпеки і </w:t>
      </w:r>
      <w:r w:rsidRPr="00D620FB">
        <w:rPr>
          <w:rFonts w:ascii="Times New Roman" w:eastAsia="Calibri" w:hAnsi="Times New Roman"/>
          <w:b/>
          <w:color w:val="000000"/>
          <w:sz w:val="28"/>
          <w:szCs w:val="28"/>
          <w:shd w:val="clear" w:color="auto" w:fill="FFFFFF"/>
        </w:rPr>
        <w:lastRenderedPageBreak/>
        <w:t xml:space="preserve">оборони, відсічі і стримування збройної агресії Російської Федерації, </w:t>
      </w:r>
      <w:r w:rsidRPr="00D620FB">
        <w:rPr>
          <w:rFonts w:ascii="Times New Roman" w:eastAsia="Calibri" w:hAnsi="Times New Roman"/>
          <w:b/>
          <w:color w:val="000000"/>
          <w:sz w:val="28"/>
          <w:szCs w:val="28"/>
        </w:rPr>
        <w:t xml:space="preserve">кількості закупленої техніки із деталізацією марки та ціни; </w:t>
      </w:r>
    </w:p>
    <w:p w:rsidR="0062067E" w:rsidRPr="00D620FB" w:rsidRDefault="0062067E" w:rsidP="0062067E">
      <w:pPr>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2) оцінку результатів досягнення поставлених цілей за попередній бюджетний період;</w:t>
      </w:r>
    </w:p>
    <w:p w:rsidR="0062067E" w:rsidRPr="00D620FB" w:rsidRDefault="0062067E" w:rsidP="0062067E">
      <w:pPr>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3) аналіз стану інформаційної безпеки в державі;</w:t>
      </w:r>
    </w:p>
    <w:p w:rsidR="0062067E" w:rsidRPr="00D620FB" w:rsidRDefault="0062067E" w:rsidP="0062067E">
      <w:pPr>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 xml:space="preserve">4) перелік можливих загроз у сфері безпеки та оборони із їх поділом на короткострокові (ті, які можна подолати у наступні 1-3 роки), середньострокові (ті, які можна подолати щонайменше за наступні 3-5 років) та довгострокові (ті, які можна подолати щонайменше за наступні 5-10 років); </w:t>
      </w:r>
    </w:p>
    <w:p w:rsidR="0062067E" w:rsidRPr="00D620FB" w:rsidRDefault="0062067E" w:rsidP="0062067E">
      <w:pPr>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 xml:space="preserve">5) можливі способи подолання короткострокових, середньострокових  та довгострокових загроз із зазначенням потрібних на це ресурсів та їх оцінюваної вартості, а також пріоритетності таких ресурсів. </w:t>
      </w:r>
    </w:p>
    <w:p w:rsidR="0062067E" w:rsidRPr="00D620FB" w:rsidRDefault="0062067E" w:rsidP="0062067E">
      <w:pPr>
        <w:shd w:val="clear" w:color="auto" w:fill="FFFFFF"/>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 xml:space="preserve">Інформація, зазначена в описовій частині державного оборонного бюджету, повинна відповідати інформації, відображеній в Основних напрямах бюджетної політики у сфері оборони </w:t>
      </w:r>
      <w:r w:rsidRPr="00D620FB">
        <w:rPr>
          <w:rFonts w:ascii="Times New Roman" w:hAnsi="Times New Roman"/>
          <w:b/>
          <w:color w:val="000000"/>
          <w:sz w:val="28"/>
          <w:szCs w:val="28"/>
          <w:lang w:eastAsia="uk-UA"/>
        </w:rPr>
        <w:t>на наступний бюджетний період</w:t>
      </w:r>
      <w:r w:rsidRPr="00D620FB">
        <w:rPr>
          <w:rFonts w:ascii="Times New Roman" w:eastAsia="Calibri" w:hAnsi="Times New Roman"/>
          <w:b/>
          <w:color w:val="000000"/>
          <w:sz w:val="28"/>
          <w:szCs w:val="28"/>
        </w:rPr>
        <w:t xml:space="preserve">. </w:t>
      </w:r>
    </w:p>
    <w:p w:rsidR="0062067E" w:rsidRPr="00D620FB" w:rsidRDefault="0062067E" w:rsidP="0062067E">
      <w:pPr>
        <w:shd w:val="clear" w:color="auto" w:fill="FFFFFF"/>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Деталізована частина державного оборонного бюджету окремо містить інформацію щодо:</w:t>
      </w:r>
    </w:p>
    <w:p w:rsidR="0062067E" w:rsidRPr="00D620FB" w:rsidRDefault="0062067E" w:rsidP="0062067E">
      <w:pPr>
        <w:shd w:val="clear" w:color="auto" w:fill="FFFFFF"/>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 xml:space="preserve">1) </w:t>
      </w:r>
      <w:r w:rsidRPr="00D620FB">
        <w:rPr>
          <w:rFonts w:ascii="Times New Roman" w:eastAsia="Calibri" w:hAnsi="Times New Roman"/>
          <w:b/>
          <w:color w:val="000000"/>
          <w:sz w:val="28"/>
          <w:szCs w:val="28"/>
          <w:shd w:val="clear" w:color="auto" w:fill="FFFFFF"/>
        </w:rPr>
        <w:t>видатків, пов’язаних із веденням бойових дій</w:t>
      </w:r>
      <w:r w:rsidRPr="00D620FB">
        <w:rPr>
          <w:rFonts w:ascii="Times New Roman" w:eastAsia="Calibri" w:hAnsi="Times New Roman"/>
          <w:b/>
          <w:color w:val="000000"/>
          <w:sz w:val="28"/>
          <w:szCs w:val="28"/>
        </w:rPr>
        <w:t>;</w:t>
      </w:r>
    </w:p>
    <w:p w:rsidR="0062067E" w:rsidRPr="00D620FB" w:rsidRDefault="0062067E" w:rsidP="0062067E">
      <w:pPr>
        <w:shd w:val="clear" w:color="auto" w:fill="FFFFFF"/>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2) видатків споживання головних розпорядників державного оборонного бюджету, подану у формі порівняльної таблиці;</w:t>
      </w:r>
    </w:p>
    <w:p w:rsidR="0062067E" w:rsidRPr="00D620FB" w:rsidRDefault="0062067E" w:rsidP="0062067E">
      <w:pPr>
        <w:shd w:val="clear" w:color="auto" w:fill="FFFFFF"/>
        <w:ind w:firstLine="567"/>
        <w:jc w:val="both"/>
        <w:rPr>
          <w:rFonts w:ascii="Times New Roman" w:eastAsia="Calibri" w:hAnsi="Times New Roman"/>
          <w:b/>
          <w:color w:val="000000"/>
          <w:sz w:val="28"/>
          <w:szCs w:val="28"/>
        </w:rPr>
      </w:pPr>
      <w:r w:rsidRPr="00D620FB">
        <w:rPr>
          <w:rFonts w:ascii="Times New Roman" w:eastAsia="Calibri" w:hAnsi="Times New Roman"/>
          <w:b/>
          <w:color w:val="000000"/>
          <w:sz w:val="28"/>
          <w:szCs w:val="28"/>
        </w:rPr>
        <w:t>3) видатків розвитку головних розпорядників державного оборонного бюджету, подану у формі порівняльної таблиці.</w:t>
      </w:r>
    </w:p>
    <w:p w:rsidR="007972E2"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b/>
          <w:color w:val="000000"/>
          <w:sz w:val="28"/>
          <w:szCs w:val="28"/>
        </w:rPr>
        <w:t>Таблиця повинна містити інформацію щодо видатків із запиту головного розпорядника бюджетних коштів та інформацію щодо видатків, підготовлену Міністерством фінансів України та узгоджену із головними розпорядниками державного оборонного бюджету, які подаються в окремих колонках таблиці</w:t>
      </w:r>
      <w:r w:rsidR="007972E2" w:rsidRPr="00D620FB">
        <w:rPr>
          <w:rFonts w:ascii="Times New Roman" w:hAnsi="Times New Roman"/>
          <w:b/>
          <w:color w:val="000000"/>
          <w:sz w:val="28"/>
          <w:szCs w:val="28"/>
        </w:rPr>
        <w:t>.</w:t>
      </w:r>
      <w:r w:rsidR="007972E2" w:rsidRPr="00D620FB">
        <w:rPr>
          <w:rFonts w:ascii="Times New Roman" w:hAnsi="Times New Roman"/>
          <w:color w:val="000000"/>
          <w:sz w:val="28"/>
          <w:szCs w:val="28"/>
          <w:shd w:val="clear" w:color="auto" w:fill="FFFFFF"/>
          <w:lang w:eastAsia="ru-RU"/>
        </w:rPr>
        <w:t>».</w:t>
      </w:r>
    </w:p>
    <w:p w:rsidR="007972E2" w:rsidRPr="00D620FB" w:rsidRDefault="007972E2" w:rsidP="00D201FF">
      <w:pPr>
        <w:shd w:val="clear" w:color="auto" w:fill="FFFFFF"/>
        <w:spacing w:line="240" w:lineRule="auto"/>
        <w:ind w:firstLine="567"/>
        <w:jc w:val="both"/>
        <w:rPr>
          <w:rFonts w:ascii="Times New Roman" w:hAnsi="Times New Roman"/>
          <w:color w:val="000000"/>
          <w:sz w:val="28"/>
          <w:szCs w:val="28"/>
          <w:shd w:val="clear" w:color="auto" w:fill="FFFFFF"/>
          <w:lang w:eastAsia="ru-RU"/>
        </w:rPr>
      </w:pPr>
      <w:r w:rsidRPr="00D620FB">
        <w:rPr>
          <w:rFonts w:ascii="Times New Roman" w:hAnsi="Times New Roman"/>
          <w:color w:val="000000"/>
          <w:sz w:val="28"/>
          <w:szCs w:val="28"/>
          <w:shd w:val="clear" w:color="auto" w:fill="FFFFFF"/>
          <w:lang w:eastAsia="ru-RU"/>
        </w:rPr>
        <w:t>13. Частину першу статті 52 доповнити новим абзацом такого змісту:</w:t>
      </w:r>
    </w:p>
    <w:p w:rsidR="007972E2" w:rsidRPr="00D620FB" w:rsidRDefault="007972E2" w:rsidP="0062067E">
      <w:pPr>
        <w:shd w:val="clear" w:color="auto" w:fill="FFFFFF"/>
        <w:ind w:firstLine="567"/>
        <w:jc w:val="both"/>
        <w:rPr>
          <w:rFonts w:ascii="Times New Roman" w:hAnsi="Times New Roman"/>
          <w:b/>
          <w:bCs/>
          <w:color w:val="000000"/>
          <w:sz w:val="28"/>
          <w:szCs w:val="28"/>
          <w:lang w:eastAsia="uk-UA"/>
        </w:rPr>
      </w:pPr>
      <w:r w:rsidRPr="00D620FB">
        <w:rPr>
          <w:rFonts w:ascii="Times New Roman" w:hAnsi="Times New Roman"/>
          <w:color w:val="000000"/>
          <w:sz w:val="28"/>
          <w:szCs w:val="28"/>
          <w:shd w:val="clear" w:color="auto" w:fill="FFFFFF"/>
          <w:lang w:eastAsia="ru-RU"/>
        </w:rPr>
        <w:t>«</w:t>
      </w:r>
      <w:r w:rsidR="0062067E" w:rsidRPr="00D620FB">
        <w:rPr>
          <w:rFonts w:ascii="Times New Roman" w:hAnsi="Times New Roman"/>
          <w:b/>
          <w:bCs/>
          <w:color w:val="000000"/>
          <w:sz w:val="28"/>
          <w:szCs w:val="28"/>
          <w:lang w:eastAsia="uk-UA"/>
        </w:rPr>
        <w:t>Зміни до закону про Державного бюджету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w:t>
      </w:r>
      <w:r w:rsidRPr="00D620FB">
        <w:rPr>
          <w:rFonts w:ascii="Times New Roman" w:hAnsi="Times New Roman"/>
          <w:color w:val="000000"/>
          <w:sz w:val="28"/>
          <w:szCs w:val="28"/>
          <w:shd w:val="clear" w:color="auto" w:fill="FFFFFF"/>
          <w:lang w:eastAsia="ru-RU"/>
        </w:rPr>
        <w:t>».</w:t>
      </w:r>
    </w:p>
    <w:p w:rsidR="007972E2" w:rsidRPr="00D620FB" w:rsidRDefault="007972E2" w:rsidP="00D201FF">
      <w:pPr>
        <w:shd w:val="clear" w:color="auto" w:fill="FFFFFF"/>
        <w:spacing w:line="240" w:lineRule="auto"/>
        <w:ind w:firstLine="567"/>
        <w:jc w:val="both"/>
        <w:rPr>
          <w:rFonts w:ascii="Times New Roman" w:hAnsi="Times New Roman"/>
          <w:color w:val="000000"/>
          <w:sz w:val="28"/>
          <w:szCs w:val="28"/>
          <w:shd w:val="clear" w:color="auto" w:fill="FFFFFF"/>
          <w:lang w:eastAsia="ru-RU"/>
        </w:rPr>
      </w:pPr>
      <w:r w:rsidRPr="00D620FB">
        <w:rPr>
          <w:rFonts w:ascii="Times New Roman" w:hAnsi="Times New Roman"/>
          <w:bCs/>
          <w:color w:val="000000"/>
          <w:sz w:val="28"/>
          <w:szCs w:val="28"/>
        </w:rPr>
        <w:t xml:space="preserve">14. Частину перші статті 54 </w:t>
      </w:r>
      <w:r w:rsidRPr="00D620FB">
        <w:rPr>
          <w:rFonts w:ascii="Times New Roman" w:hAnsi="Times New Roman"/>
          <w:color w:val="000000"/>
          <w:sz w:val="28"/>
          <w:szCs w:val="28"/>
          <w:shd w:val="clear" w:color="auto" w:fill="FFFFFF"/>
          <w:lang w:eastAsia="ru-RU"/>
        </w:rPr>
        <w:t>доповнити новим абзацом такого змісту:</w:t>
      </w:r>
    </w:p>
    <w:p w:rsidR="007972E2" w:rsidRPr="00D620FB" w:rsidRDefault="007972E2" w:rsidP="00D201FF">
      <w:pPr>
        <w:pStyle w:val="rvps2"/>
        <w:shd w:val="clear" w:color="auto" w:fill="FFFFFF"/>
        <w:spacing w:before="240" w:beforeAutospacing="0" w:after="160" w:afterAutospacing="0"/>
        <w:ind w:firstLine="567"/>
        <w:jc w:val="both"/>
        <w:rPr>
          <w:bCs/>
          <w:color w:val="000000"/>
          <w:sz w:val="28"/>
          <w:szCs w:val="28"/>
        </w:rPr>
      </w:pPr>
      <w:r w:rsidRPr="00D620FB">
        <w:rPr>
          <w:bCs/>
          <w:color w:val="000000"/>
          <w:sz w:val="28"/>
          <w:szCs w:val="28"/>
        </w:rPr>
        <w:t>«</w:t>
      </w:r>
      <w:r w:rsidRPr="00D620FB">
        <w:rPr>
          <w:b/>
          <w:color w:val="000000"/>
          <w:sz w:val="28"/>
          <w:szCs w:val="28"/>
        </w:rPr>
        <w:t>Міністр фінансів України не може вносити зміни до розпису державного оборонного бюджету.</w:t>
      </w:r>
      <w:r w:rsidRPr="00D620FB">
        <w:rPr>
          <w:bCs/>
          <w:color w:val="000000"/>
          <w:sz w:val="28"/>
          <w:szCs w:val="28"/>
        </w:rPr>
        <w:t>».</w:t>
      </w:r>
    </w:p>
    <w:p w:rsidR="007972E2" w:rsidRPr="00D620FB" w:rsidRDefault="007972E2" w:rsidP="00D201FF">
      <w:pPr>
        <w:pStyle w:val="rvps2"/>
        <w:shd w:val="clear" w:color="auto" w:fill="FFFFFF"/>
        <w:spacing w:before="240" w:beforeAutospacing="0" w:after="160" w:afterAutospacing="0"/>
        <w:ind w:firstLine="567"/>
        <w:jc w:val="both"/>
        <w:rPr>
          <w:bCs/>
          <w:color w:val="000000"/>
          <w:sz w:val="28"/>
          <w:szCs w:val="28"/>
        </w:rPr>
      </w:pPr>
      <w:r w:rsidRPr="00D620FB">
        <w:rPr>
          <w:bCs/>
          <w:color w:val="000000"/>
          <w:sz w:val="28"/>
          <w:szCs w:val="28"/>
        </w:rPr>
        <w:lastRenderedPageBreak/>
        <w:t>15. Додати главу 10-1 такого змісту:</w:t>
      </w:r>
    </w:p>
    <w:p w:rsidR="007972E2" w:rsidRPr="00D620FB" w:rsidRDefault="007972E2" w:rsidP="00D201FF">
      <w:pPr>
        <w:spacing w:before="240" w:line="240" w:lineRule="auto"/>
        <w:ind w:firstLine="567"/>
        <w:jc w:val="center"/>
        <w:rPr>
          <w:rFonts w:ascii="Times New Roman" w:hAnsi="Times New Roman"/>
          <w:b/>
          <w:sz w:val="28"/>
          <w:szCs w:val="28"/>
        </w:rPr>
      </w:pPr>
      <w:r w:rsidRPr="00D620FB">
        <w:rPr>
          <w:rFonts w:ascii="Times New Roman" w:hAnsi="Times New Roman"/>
          <w:bCs/>
          <w:color w:val="000000"/>
          <w:sz w:val="28"/>
          <w:szCs w:val="28"/>
        </w:rPr>
        <w:t>«</w:t>
      </w:r>
      <w:r w:rsidRPr="00D620FB">
        <w:rPr>
          <w:rFonts w:ascii="Times New Roman" w:hAnsi="Times New Roman"/>
          <w:b/>
          <w:sz w:val="28"/>
          <w:szCs w:val="28"/>
        </w:rPr>
        <w:t>Глава 10-1</w:t>
      </w:r>
    </w:p>
    <w:p w:rsidR="007972E2" w:rsidRPr="00D620FB" w:rsidRDefault="007972E2" w:rsidP="00D201FF">
      <w:pPr>
        <w:pStyle w:val="rvps2"/>
        <w:shd w:val="clear" w:color="auto" w:fill="FFFFFF"/>
        <w:spacing w:before="0" w:beforeAutospacing="0" w:after="160" w:afterAutospacing="0"/>
        <w:ind w:firstLine="567"/>
        <w:jc w:val="center"/>
        <w:rPr>
          <w:rStyle w:val="rvts9"/>
          <w:b/>
          <w:bCs/>
          <w:color w:val="000000"/>
          <w:sz w:val="28"/>
          <w:szCs w:val="28"/>
        </w:rPr>
      </w:pPr>
      <w:r w:rsidRPr="00D620FB">
        <w:rPr>
          <w:rStyle w:val="rvts9"/>
          <w:b/>
          <w:bCs/>
          <w:color w:val="000000"/>
          <w:sz w:val="28"/>
          <w:szCs w:val="28"/>
        </w:rPr>
        <w:t>Особливості державного оборонного бюджету</w:t>
      </w:r>
    </w:p>
    <w:p w:rsidR="007972E2" w:rsidRPr="00D620FB" w:rsidRDefault="007972E2" w:rsidP="00D201FF">
      <w:pPr>
        <w:spacing w:line="240" w:lineRule="auto"/>
        <w:ind w:firstLine="567"/>
        <w:rPr>
          <w:rFonts w:ascii="Times New Roman" w:hAnsi="Times New Roman"/>
          <w:b/>
          <w:sz w:val="28"/>
          <w:szCs w:val="28"/>
        </w:rPr>
      </w:pPr>
      <w:r w:rsidRPr="00D620FB">
        <w:rPr>
          <w:rFonts w:ascii="Times New Roman" w:hAnsi="Times New Roman"/>
          <w:b/>
          <w:sz w:val="28"/>
          <w:szCs w:val="28"/>
        </w:rPr>
        <w:t xml:space="preserve">Стаття 62-1. Державний оборонний бюджет </w:t>
      </w:r>
    </w:p>
    <w:p w:rsidR="007972E2" w:rsidRPr="00D620FB" w:rsidRDefault="007972E2" w:rsidP="00D201FF">
      <w:pPr>
        <w:pStyle w:val="a5"/>
        <w:spacing w:before="0" w:beforeAutospacing="0" w:after="160" w:afterAutospacing="0"/>
        <w:ind w:firstLine="567"/>
        <w:jc w:val="both"/>
        <w:rPr>
          <w:color w:val="000000"/>
          <w:sz w:val="28"/>
          <w:szCs w:val="28"/>
        </w:rPr>
      </w:pPr>
      <w:r w:rsidRPr="00D620FB">
        <w:rPr>
          <w:sz w:val="28"/>
          <w:szCs w:val="28"/>
        </w:rPr>
        <w:t xml:space="preserve">1.Державний оборонний бюджет є </w:t>
      </w:r>
      <w:r w:rsidRPr="00D620FB">
        <w:rPr>
          <w:color w:val="000000"/>
          <w:sz w:val="28"/>
          <w:szCs w:val="28"/>
        </w:rPr>
        <w:t>невід’ємною частиною Державного бюджету України, особливості складання, розгляду, прийняття, виконання, звітування якого визначені у цій главі.</w:t>
      </w:r>
    </w:p>
    <w:p w:rsidR="007972E2" w:rsidRPr="00D620FB" w:rsidRDefault="007972E2" w:rsidP="00D201FF">
      <w:pPr>
        <w:pStyle w:val="a5"/>
        <w:spacing w:before="0" w:beforeAutospacing="0" w:after="160" w:afterAutospacing="0"/>
        <w:ind w:firstLine="567"/>
        <w:jc w:val="both"/>
        <w:rPr>
          <w:color w:val="000000"/>
          <w:sz w:val="28"/>
          <w:szCs w:val="28"/>
        </w:rPr>
      </w:pPr>
      <w:r w:rsidRPr="00D620FB">
        <w:rPr>
          <w:color w:val="000000"/>
          <w:sz w:val="28"/>
          <w:szCs w:val="28"/>
        </w:rPr>
        <w:t xml:space="preserve">2. Міністерство фінансів України за участю центрального органу виконавчої влади, що забезпечує формування державної політики у сфері економічного і соціального розвитку, Національного банку України, а також Міністерства оборони України та Міністерства внутрішніх справ України складає прогноз оборонного бюджету на наступні за плановим п’ять бюджетних періодів. </w:t>
      </w:r>
    </w:p>
    <w:p w:rsidR="007972E2" w:rsidRPr="00D620FB" w:rsidRDefault="007972E2" w:rsidP="00D201FF">
      <w:pPr>
        <w:pStyle w:val="a5"/>
        <w:spacing w:before="0" w:beforeAutospacing="0" w:after="160" w:afterAutospacing="0"/>
        <w:ind w:firstLine="567"/>
        <w:rPr>
          <w:b/>
          <w:sz w:val="28"/>
          <w:szCs w:val="28"/>
        </w:rPr>
      </w:pPr>
      <w:r w:rsidRPr="00D620FB">
        <w:rPr>
          <w:b/>
          <w:bCs/>
          <w:color w:val="000000"/>
          <w:sz w:val="28"/>
          <w:szCs w:val="28"/>
        </w:rPr>
        <w:t>Стаття 62-2. Особливості розгляду державного оборонного бюджету</w:t>
      </w:r>
    </w:p>
    <w:p w:rsidR="007972E2" w:rsidRPr="00D620FB" w:rsidRDefault="007972E2" w:rsidP="00D201FF">
      <w:pPr>
        <w:pStyle w:val="a5"/>
        <w:spacing w:before="0" w:beforeAutospacing="0" w:after="160" w:afterAutospacing="0"/>
        <w:ind w:firstLine="567"/>
        <w:jc w:val="both"/>
        <w:textAlignment w:val="baseline"/>
        <w:rPr>
          <w:color w:val="000000"/>
          <w:sz w:val="28"/>
          <w:szCs w:val="28"/>
        </w:rPr>
      </w:pPr>
      <w:r w:rsidRPr="00D620FB">
        <w:rPr>
          <w:color w:val="000000"/>
          <w:sz w:val="28"/>
          <w:szCs w:val="28"/>
        </w:rPr>
        <w:t>1. Розгляд проекту державного оборонного бюджету в Комітеті Верховної Ради України з питань бюджету відбувається за загальною процедурою з особливостями, встановленими у цій главі та в Законі України «Про Регламент Верховної Ради України».</w:t>
      </w:r>
    </w:p>
    <w:p w:rsidR="007972E2" w:rsidRPr="00D620FB" w:rsidRDefault="007972E2" w:rsidP="00D201FF">
      <w:pPr>
        <w:pStyle w:val="a5"/>
        <w:spacing w:before="0" w:beforeAutospacing="0" w:after="160" w:afterAutospacing="0"/>
        <w:ind w:firstLine="567"/>
        <w:jc w:val="both"/>
        <w:textAlignment w:val="baseline"/>
        <w:rPr>
          <w:color w:val="000000"/>
          <w:sz w:val="28"/>
          <w:szCs w:val="28"/>
        </w:rPr>
      </w:pPr>
      <w:r w:rsidRPr="00D620FB">
        <w:rPr>
          <w:color w:val="000000"/>
          <w:sz w:val="28"/>
          <w:szCs w:val="28"/>
        </w:rPr>
        <w:t>2. Комітет Верховної Ради України з питань бюджету на своїх засіданнях окремо розглядає та обговорює частину проект закону про Державний бюджет України, яка стосується оборонного бюджету, та приймає рішення щодо нього.</w:t>
      </w:r>
    </w:p>
    <w:p w:rsidR="007972E2" w:rsidRPr="00D620FB" w:rsidRDefault="007972E2" w:rsidP="00D201FF">
      <w:pPr>
        <w:pStyle w:val="rvps2"/>
        <w:shd w:val="clear" w:color="auto" w:fill="FFFFFF"/>
        <w:spacing w:before="0" w:beforeAutospacing="0" w:after="160" w:afterAutospacing="0"/>
        <w:ind w:firstLine="567"/>
        <w:jc w:val="both"/>
        <w:rPr>
          <w:color w:val="000000"/>
          <w:sz w:val="28"/>
          <w:szCs w:val="28"/>
        </w:rPr>
      </w:pPr>
      <w:r w:rsidRPr="00D620FB">
        <w:rPr>
          <w:color w:val="000000"/>
          <w:sz w:val="28"/>
          <w:szCs w:val="28"/>
        </w:rPr>
        <w:t>3.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 беруть участь у засіданні Комітету Верховної Ради України з питань бюджету та надають інформацію про державний бюджет, бюджетні запити та річні звіти за попередній бюджетний рік, необхідні для підготовки та попереднього розгляду бюджетних питань.</w:t>
      </w:r>
    </w:p>
    <w:p w:rsidR="007972E2" w:rsidRPr="00D620FB" w:rsidRDefault="007972E2" w:rsidP="00D201FF">
      <w:pPr>
        <w:pStyle w:val="rvps2"/>
        <w:shd w:val="clear" w:color="auto" w:fill="FFFFFF"/>
        <w:spacing w:before="0" w:beforeAutospacing="0" w:after="160" w:afterAutospacing="0"/>
        <w:ind w:firstLine="567"/>
        <w:jc w:val="both"/>
        <w:rPr>
          <w:color w:val="000000"/>
          <w:sz w:val="28"/>
          <w:szCs w:val="28"/>
        </w:rPr>
      </w:pPr>
      <w:r w:rsidRPr="00D620FB">
        <w:rPr>
          <w:color w:val="000000"/>
          <w:sz w:val="28"/>
          <w:szCs w:val="28"/>
        </w:rPr>
        <w:t>4. За зверненням Комітету Верховної Ради України з питань бюджету у його засіданнях беруть участь розпорядники нижчого рівня та надають інформацію щодо своїх бюджетних запитів.</w:t>
      </w:r>
    </w:p>
    <w:p w:rsidR="007972E2" w:rsidRPr="00D620FB" w:rsidRDefault="007972E2" w:rsidP="00D201FF">
      <w:pPr>
        <w:spacing w:line="240" w:lineRule="auto"/>
        <w:ind w:firstLine="567"/>
        <w:jc w:val="both"/>
        <w:rPr>
          <w:rFonts w:ascii="Times New Roman" w:hAnsi="Times New Roman"/>
          <w:b/>
          <w:bCs/>
          <w:color w:val="000000"/>
          <w:sz w:val="28"/>
          <w:szCs w:val="28"/>
          <w:lang w:eastAsia="uk-UA"/>
        </w:rPr>
      </w:pPr>
      <w:r w:rsidRPr="00D620FB">
        <w:rPr>
          <w:rFonts w:ascii="Times New Roman" w:hAnsi="Times New Roman"/>
          <w:b/>
          <w:bCs/>
          <w:color w:val="000000"/>
          <w:sz w:val="28"/>
          <w:szCs w:val="28"/>
          <w:lang w:eastAsia="uk-UA"/>
        </w:rPr>
        <w:t>Стаття 62-3. Особливості визначення Основних напрямів бюджетної політики у сфері оборони</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1. Основні напрями бюджетної політики на наступний бюджетний період містять окремий розділ – Основні напрями бюджетної політики у сфері безпеки та оборони, який розробляє  Міністерство фінансів України спільно з Міністерством оборони України та Міністерством внутрішніх справ України на наступний бюджетний період та наступні за ним п’ять бюджетних періодів.</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2. Основні напрями бюджетної політики у сфері оборони повинні містити: </w:t>
      </w:r>
    </w:p>
    <w:p w:rsidR="0062067E" w:rsidRPr="00D620FB" w:rsidRDefault="0062067E" w:rsidP="0062067E">
      <w:pPr>
        <w:ind w:firstLine="567"/>
        <w:jc w:val="both"/>
        <w:rPr>
          <w:rFonts w:ascii="Times New Roman" w:eastAsia="Calibri" w:hAnsi="Times New Roman"/>
          <w:b/>
          <w:color w:val="000000"/>
          <w:sz w:val="28"/>
          <w:szCs w:val="28"/>
          <w:highlight w:val="yellow"/>
          <w:shd w:val="clear" w:color="auto" w:fill="FFFFFF"/>
        </w:rPr>
      </w:pPr>
      <w:r w:rsidRPr="00D620FB">
        <w:rPr>
          <w:rFonts w:ascii="Times New Roman" w:eastAsia="Calibri" w:hAnsi="Times New Roman"/>
          <w:color w:val="000000"/>
          <w:sz w:val="28"/>
          <w:szCs w:val="28"/>
        </w:rPr>
        <w:t xml:space="preserve">1) оцінку поточного стану сектору безпеки та оборони, зокрема звіт за попередній бюджетний період щодо кількості поранених та загиблих, </w:t>
      </w:r>
      <w:r w:rsidRPr="00D620FB">
        <w:rPr>
          <w:rFonts w:ascii="Times New Roman" w:eastAsia="Calibri" w:hAnsi="Times New Roman"/>
          <w:color w:val="000000"/>
          <w:sz w:val="28"/>
          <w:szCs w:val="28"/>
          <w:shd w:val="clear" w:color="auto" w:fill="FFFFFF"/>
        </w:rPr>
        <w:t xml:space="preserve">які були </w:t>
      </w:r>
      <w:r w:rsidRPr="00D620FB">
        <w:rPr>
          <w:rFonts w:ascii="Times New Roman" w:eastAsia="Calibri" w:hAnsi="Times New Roman"/>
          <w:color w:val="000000"/>
          <w:sz w:val="28"/>
          <w:szCs w:val="28"/>
          <w:shd w:val="clear" w:color="auto" w:fill="FFFFFF"/>
        </w:rPr>
        <w:lastRenderedPageBreak/>
        <w:t>залучені до здійснення заходів із забезпечення національної безпеки і оборони, відсічі і стримування збройної агресії Російської Федерації</w:t>
      </w:r>
      <w:r w:rsidRPr="00D620FB">
        <w:rPr>
          <w:rFonts w:ascii="Times New Roman" w:eastAsia="Calibri" w:hAnsi="Times New Roman"/>
          <w:b/>
          <w:color w:val="000000"/>
          <w:sz w:val="28"/>
          <w:szCs w:val="28"/>
          <w:shd w:val="clear" w:color="auto" w:fill="FFFFFF"/>
        </w:rPr>
        <w:t xml:space="preserve">, </w:t>
      </w:r>
      <w:r w:rsidRPr="00D620FB">
        <w:rPr>
          <w:rFonts w:ascii="Times New Roman" w:eastAsia="Calibri" w:hAnsi="Times New Roman"/>
          <w:color w:val="000000"/>
          <w:sz w:val="28"/>
          <w:szCs w:val="28"/>
        </w:rPr>
        <w:t>кількості закупленої техніки із деталізацією марки та ціни;</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2) оцінку результатів досягнення поставлених цілей за попередній бюджетний період;</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3) аналіз стану інформаційної безпеки в державі;</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4) перелік можливих загроз у сфері безпеки та оборони із їх поділом на короткострокові (ті, які можна подолати у наступні 1-3 роки) та середньострокові (ті, які можна подолати щонайменше за наступні 3-5 років) та довгострокові (ті, які можна подолати щонайменше за наступні 5-10 років);</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5) можливі способи подолання короткострокових, середньострокових  та довгострокових загроз із зазначенням потрібних на це ресурсів та приблизної їх вартості, а також пріоритетності таких ресурсів;</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6) прогнозовані розрахунки видатків споживання та видатків розвитку на наступний бюджетний період та наступні за ним п’ять років щодо усіх розпорядників нижчого рівня та бюджетних установ.</w:t>
      </w:r>
    </w:p>
    <w:p w:rsidR="007972E2" w:rsidRPr="00D620FB" w:rsidRDefault="007972E2" w:rsidP="00D201FF">
      <w:pPr>
        <w:pStyle w:val="a5"/>
        <w:spacing w:before="0" w:beforeAutospacing="0" w:after="160" w:afterAutospacing="0"/>
        <w:ind w:firstLine="567"/>
        <w:rPr>
          <w:b/>
          <w:color w:val="000000"/>
          <w:sz w:val="28"/>
          <w:szCs w:val="28"/>
        </w:rPr>
      </w:pPr>
      <w:r w:rsidRPr="00D620FB">
        <w:rPr>
          <w:b/>
          <w:color w:val="000000"/>
          <w:sz w:val="28"/>
          <w:szCs w:val="28"/>
        </w:rPr>
        <w:t xml:space="preserve">Стаття 62-4. Особливості складання бюджетного запиту </w:t>
      </w:r>
    </w:p>
    <w:p w:rsidR="0062067E" w:rsidRPr="00D620FB" w:rsidRDefault="0062067E" w:rsidP="0062067E">
      <w:pPr>
        <w:shd w:val="clear" w:color="auto" w:fill="FFFFFF"/>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 xml:space="preserve">1. Бюджетний запит </w:t>
      </w:r>
      <w:r w:rsidRPr="00D620FB">
        <w:rPr>
          <w:rFonts w:ascii="Times New Roman" w:eastAsia="Calibri" w:hAnsi="Times New Roman"/>
          <w:color w:val="000000"/>
          <w:sz w:val="28"/>
          <w:szCs w:val="28"/>
        </w:rPr>
        <w:t>розпорядника державного оборонного бюджету</w:t>
      </w:r>
      <w:r w:rsidRPr="00D620FB">
        <w:rPr>
          <w:rFonts w:ascii="Times New Roman" w:hAnsi="Times New Roman"/>
          <w:color w:val="000000"/>
          <w:sz w:val="28"/>
          <w:szCs w:val="28"/>
          <w:lang w:eastAsia="uk-UA"/>
        </w:rPr>
        <w:t xml:space="preserve"> повинен містити вичерпну інформацію щодо видатків розвитку та видатків споживання відповідної бюджетної установи, що в агрегованому вигляді відображається у бюджетному запиті розпорядника бюджетних коштів вищого рівня.</w:t>
      </w:r>
    </w:p>
    <w:p w:rsidR="0062067E" w:rsidRPr="00D620FB" w:rsidRDefault="0062067E" w:rsidP="0062067E">
      <w:pPr>
        <w:shd w:val="clear" w:color="auto" w:fill="FFFFFF"/>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Бюджетні запити головних розпорядників бюджетних коштів державного оборонного бюджету додатково містять вичерпну інформацію щодо видатків, пов’язаних із веденням бойових дій.</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t>Інформація щодо видатків споживання та видатків розвитку подається окремо.</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t xml:space="preserve">2. Інформація щодо видатків розвитку подається у формі таблиці, яка відображає таку інформацію щодо кожного виду видатків: </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t xml:space="preserve">1) назву товару чи послуги, яка відповідає зазначеним товарам чи послугам; </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t>2) код економічної класифікації видатків бюджету, який відповідає зазначеним товарам чи послугам;</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t>3) код Національного класифікатора України, який відповідає зазначеним товарам чи послугам;</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t xml:space="preserve">4) кількість товарів чи послуг; </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t xml:space="preserve">5) вартість однієї одиниці товару чи однієї послуги; </w:t>
      </w:r>
    </w:p>
    <w:p w:rsidR="0062067E" w:rsidRPr="00D620FB" w:rsidRDefault="0062067E" w:rsidP="0062067E">
      <w:pPr>
        <w:shd w:val="clear" w:color="auto" w:fill="FFFFFF"/>
        <w:ind w:firstLine="567"/>
        <w:jc w:val="both"/>
        <w:rPr>
          <w:rFonts w:ascii="Times New Roman" w:hAnsi="Times New Roman"/>
          <w:strike/>
          <w:color w:val="000000"/>
          <w:sz w:val="28"/>
          <w:szCs w:val="28"/>
          <w:lang w:eastAsia="uk-UA"/>
        </w:rPr>
      </w:pPr>
      <w:r w:rsidRPr="00D620FB">
        <w:rPr>
          <w:rFonts w:ascii="Times New Roman" w:hAnsi="Times New Roman"/>
          <w:color w:val="000000"/>
          <w:sz w:val="28"/>
          <w:szCs w:val="28"/>
          <w:lang w:eastAsia="uk-UA"/>
        </w:rPr>
        <w:lastRenderedPageBreak/>
        <w:t>6) загальну вартість однотипних товарів, послуг.</w:t>
      </w:r>
    </w:p>
    <w:p w:rsidR="0062067E" w:rsidRPr="00D620FB" w:rsidRDefault="0062067E" w:rsidP="0062067E">
      <w:pPr>
        <w:shd w:val="clear" w:color="auto" w:fill="FFFFFF"/>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3. Інформація щодо видатків споживання повинна бути подана у формі, встановленій для видатків розвитку, крім інформації щодо видатків на оплату праці та видатків на оплату комунальних послуг.</w:t>
      </w:r>
    </w:p>
    <w:p w:rsidR="0062067E" w:rsidRPr="00D620FB" w:rsidRDefault="0062067E" w:rsidP="0062067E">
      <w:pPr>
        <w:shd w:val="clear" w:color="auto" w:fill="FFFFFF"/>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Інформація про видатків споживання на оплату праці відображає: оклад, штатний розпис, кількість ставок, розмір преміального фонду.</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color w:val="000000"/>
          <w:sz w:val="28"/>
          <w:szCs w:val="28"/>
          <w:lang w:eastAsia="uk-UA"/>
        </w:rPr>
        <w:t>Інформація про видатків споживання на оплату комунальних послуг відображає: тариф на оплату кожної комунальної послуги, прогнозований обсяг споживання кожної комунальної послуги, площу приміщень, за які сплачуються комунальні послуги.</w:t>
      </w:r>
      <w:r w:rsidRPr="00D620FB">
        <w:rPr>
          <w:rFonts w:ascii="Times New Roman" w:hAnsi="Times New Roman"/>
          <w:b/>
          <w:color w:val="000000"/>
          <w:sz w:val="28"/>
          <w:szCs w:val="28"/>
          <w:lang w:eastAsia="uk-UA"/>
        </w:rPr>
        <w:t xml:space="preserve"> </w:t>
      </w:r>
    </w:p>
    <w:p w:rsidR="0062067E" w:rsidRPr="00D620FB" w:rsidRDefault="0062067E" w:rsidP="0062067E">
      <w:pPr>
        <w:shd w:val="clear" w:color="auto" w:fill="FFFFFF"/>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 xml:space="preserve">4. Головні розпорядники державного оборонного бюджету, отримуючи бюджетні запити від бюджетних установ, можуть змінювати лише одиниці товарів чи послуг, зазначених у видатковій частині запитів бюджетних установ, відповідно змінюючи загальну вартість цих товарів чи послуг. </w:t>
      </w:r>
    </w:p>
    <w:p w:rsidR="0062067E" w:rsidRPr="00D620FB" w:rsidRDefault="0062067E" w:rsidP="0062067E">
      <w:pPr>
        <w:shd w:val="clear" w:color="auto" w:fill="FFFFFF"/>
        <w:ind w:firstLine="567"/>
        <w:jc w:val="both"/>
        <w:rPr>
          <w:rFonts w:ascii="Times New Roman" w:hAnsi="Times New Roman"/>
          <w:b/>
          <w:color w:val="000000"/>
          <w:sz w:val="28"/>
          <w:szCs w:val="28"/>
          <w:lang w:eastAsia="uk-UA"/>
        </w:rPr>
      </w:pPr>
      <w:r w:rsidRPr="00D620FB">
        <w:rPr>
          <w:rFonts w:ascii="Times New Roman" w:hAnsi="Times New Roman"/>
          <w:color w:val="000000"/>
          <w:sz w:val="28"/>
          <w:szCs w:val="28"/>
          <w:lang w:eastAsia="uk-UA"/>
        </w:rPr>
        <w:t>5. Бюджетний запит головного розпорядника державного оборонного бюджету повинен містити деталізовану інформацію щодо видаткової частини бюджетних запитів усіх бюджетних установ, які йому підпорядковуються та (або) діяльність яких координується через цього головного розпорядника бюджетних коштів, зведену інформацію щодо всіх бюджетних установ, наведену у порівняльній таблиці інформацію щодо відкоригованих головним розпорядником бюджетних коштів запитів бюджетних установ, а також вичерпну інформацію щодо видатків, пов’язаних із веденням бойових дій.</w:t>
      </w:r>
    </w:p>
    <w:p w:rsidR="0062067E" w:rsidRPr="00D620FB" w:rsidRDefault="0062067E" w:rsidP="0062067E">
      <w:pPr>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Видатки, пов’язані із веденням бойових дій, повинні містити інформацію щодо: </w:t>
      </w:r>
    </w:p>
    <w:p w:rsidR="0062067E" w:rsidRPr="00D620FB" w:rsidRDefault="0062067E" w:rsidP="0062067E">
      <w:pPr>
        <w:ind w:firstLine="567"/>
        <w:jc w:val="both"/>
        <w:rPr>
          <w:rFonts w:ascii="Times New Roman" w:eastAsia="Calibri" w:hAnsi="Times New Roman"/>
          <w:color w:val="000000"/>
          <w:sz w:val="28"/>
          <w:szCs w:val="28"/>
          <w:shd w:val="clear" w:color="auto" w:fill="FFFFFF"/>
        </w:rPr>
      </w:pPr>
      <w:r w:rsidRPr="00D620FB">
        <w:rPr>
          <w:rFonts w:ascii="Times New Roman" w:eastAsia="Calibri" w:hAnsi="Times New Roman"/>
          <w:color w:val="000000"/>
          <w:sz w:val="28"/>
          <w:szCs w:val="28"/>
        </w:rPr>
        <w:t xml:space="preserve">1) </w:t>
      </w:r>
      <w:r w:rsidRPr="00D620FB">
        <w:rPr>
          <w:rFonts w:ascii="Times New Roman" w:eastAsia="Calibri" w:hAnsi="Times New Roman"/>
          <w:color w:val="000000"/>
          <w:sz w:val="28"/>
          <w:szCs w:val="28"/>
          <w:shd w:val="clear" w:color="auto" w:fill="FFFFFF"/>
        </w:rPr>
        <w:t xml:space="preserve">видатків на заміну втраченої та ремонт пошкодженої під час бойових дій техніки; </w:t>
      </w:r>
    </w:p>
    <w:p w:rsidR="0062067E" w:rsidRPr="00D620FB" w:rsidRDefault="0062067E" w:rsidP="0062067E">
      <w:pPr>
        <w:ind w:firstLine="567"/>
        <w:jc w:val="both"/>
        <w:rPr>
          <w:rFonts w:ascii="Times New Roman" w:eastAsia="Calibri" w:hAnsi="Times New Roman"/>
          <w:color w:val="000000"/>
          <w:sz w:val="28"/>
          <w:szCs w:val="28"/>
          <w:shd w:val="clear" w:color="auto" w:fill="FFFFFF"/>
        </w:rPr>
      </w:pPr>
      <w:r w:rsidRPr="00D620FB">
        <w:rPr>
          <w:rFonts w:ascii="Times New Roman" w:eastAsia="Calibri" w:hAnsi="Times New Roman"/>
          <w:color w:val="000000"/>
          <w:sz w:val="28"/>
          <w:szCs w:val="28"/>
          <w:shd w:val="clear" w:color="auto" w:fill="FFFFFF"/>
        </w:rPr>
        <w:t xml:space="preserve">2) видатків на пальне, спожите військовою технікою під час бойових дій; </w:t>
      </w:r>
    </w:p>
    <w:p w:rsidR="0062067E" w:rsidRPr="00D620FB" w:rsidRDefault="0062067E" w:rsidP="0062067E">
      <w:pPr>
        <w:ind w:firstLine="567"/>
        <w:jc w:val="both"/>
        <w:rPr>
          <w:rFonts w:ascii="Times New Roman" w:eastAsia="Calibri" w:hAnsi="Times New Roman"/>
          <w:color w:val="000000"/>
          <w:sz w:val="28"/>
          <w:szCs w:val="28"/>
          <w:shd w:val="clear" w:color="auto" w:fill="FFFFFF"/>
        </w:rPr>
      </w:pPr>
      <w:r w:rsidRPr="00D620FB">
        <w:rPr>
          <w:rFonts w:ascii="Times New Roman" w:eastAsia="Calibri" w:hAnsi="Times New Roman"/>
          <w:color w:val="000000"/>
          <w:sz w:val="28"/>
          <w:szCs w:val="28"/>
          <w:shd w:val="clear" w:color="auto" w:fill="FFFFFF"/>
        </w:rPr>
        <w:t xml:space="preserve">3) видатків на забезпечення умов проживання особового складу за межами пунктів постійної дислокації; </w:t>
      </w:r>
    </w:p>
    <w:p w:rsidR="0062067E" w:rsidRPr="00D620FB" w:rsidRDefault="0062067E" w:rsidP="0062067E">
      <w:pPr>
        <w:ind w:firstLine="567"/>
        <w:jc w:val="both"/>
        <w:rPr>
          <w:rFonts w:ascii="Times New Roman" w:eastAsia="Calibri" w:hAnsi="Times New Roman"/>
          <w:color w:val="000000"/>
          <w:sz w:val="28"/>
          <w:szCs w:val="28"/>
          <w:shd w:val="clear" w:color="auto" w:fill="FFFFFF"/>
        </w:rPr>
      </w:pPr>
      <w:r w:rsidRPr="00D620FB">
        <w:rPr>
          <w:rFonts w:ascii="Times New Roman" w:eastAsia="Calibri" w:hAnsi="Times New Roman"/>
          <w:color w:val="000000"/>
          <w:sz w:val="28"/>
          <w:szCs w:val="28"/>
          <w:shd w:val="clear" w:color="auto" w:fill="FFFFFF"/>
        </w:rPr>
        <w:t xml:space="preserve">4) видатків на медичну допомогу та реабілітацію, які надаються у зв’язку з проведення бойових дій; </w:t>
      </w:r>
    </w:p>
    <w:p w:rsidR="0062067E" w:rsidRPr="00D620FB" w:rsidRDefault="0062067E" w:rsidP="0062067E">
      <w:pPr>
        <w:ind w:firstLine="567"/>
        <w:jc w:val="both"/>
        <w:rPr>
          <w:rFonts w:ascii="Times New Roman" w:eastAsia="Calibri" w:hAnsi="Times New Roman"/>
          <w:color w:val="000000"/>
          <w:sz w:val="28"/>
          <w:szCs w:val="28"/>
          <w:shd w:val="clear" w:color="auto" w:fill="FFFFFF"/>
        </w:rPr>
      </w:pPr>
      <w:r w:rsidRPr="00D620FB">
        <w:rPr>
          <w:rFonts w:ascii="Times New Roman" w:eastAsia="Calibri" w:hAnsi="Times New Roman"/>
          <w:color w:val="000000"/>
          <w:sz w:val="28"/>
          <w:szCs w:val="28"/>
          <w:shd w:val="clear" w:color="auto" w:fill="FFFFFF"/>
        </w:rPr>
        <w:t>5) видатків на виплату одноразової грошової допомоги  у разі загибелі (смерті), інвалідності або часткової втрати працездатності без встановлення інвалідності</w:t>
      </w:r>
      <w:r w:rsidRPr="00D620FB">
        <w:rPr>
          <w:rFonts w:ascii="Times New Roman" w:eastAsia="Calibri" w:hAnsi="Times New Roman"/>
          <w:b/>
          <w:color w:val="000000"/>
          <w:sz w:val="28"/>
          <w:szCs w:val="28"/>
          <w:shd w:val="clear" w:color="auto" w:fill="FFFFFF"/>
        </w:rPr>
        <w:t xml:space="preserve"> </w:t>
      </w:r>
      <w:r w:rsidRPr="00D620FB">
        <w:rPr>
          <w:rFonts w:ascii="Times New Roman" w:eastAsia="Calibri" w:hAnsi="Times New Roman"/>
          <w:color w:val="000000"/>
          <w:sz w:val="28"/>
          <w:szCs w:val="28"/>
          <w:shd w:val="clear" w:color="auto" w:fill="FFFFFF"/>
        </w:rPr>
        <w:t>військовослужбовців, які залучаються до здійснення заходів із забезпечення національної безпеки і оборони, відсічі і стримування збройної агресії Російської Федерації</w:t>
      </w:r>
      <w:r w:rsidRPr="00D620FB">
        <w:rPr>
          <w:rFonts w:ascii="Times New Roman" w:eastAsia="Calibri" w:hAnsi="Times New Roman"/>
          <w:b/>
          <w:color w:val="000000"/>
          <w:sz w:val="28"/>
          <w:szCs w:val="28"/>
          <w:shd w:val="clear" w:color="auto" w:fill="FFFFFF"/>
        </w:rPr>
        <w:t xml:space="preserve">; </w:t>
      </w:r>
    </w:p>
    <w:p w:rsidR="0062067E" w:rsidRPr="00D620FB" w:rsidRDefault="0062067E" w:rsidP="0062067E">
      <w:pPr>
        <w:ind w:firstLine="567"/>
        <w:jc w:val="both"/>
        <w:rPr>
          <w:rFonts w:ascii="Times New Roman" w:eastAsia="Calibri" w:hAnsi="Times New Roman"/>
          <w:color w:val="000000"/>
          <w:sz w:val="28"/>
          <w:szCs w:val="28"/>
          <w:shd w:val="clear" w:color="auto" w:fill="FFFFFF"/>
        </w:rPr>
      </w:pPr>
      <w:r w:rsidRPr="00D620FB">
        <w:rPr>
          <w:rFonts w:ascii="Times New Roman" w:eastAsia="Calibri" w:hAnsi="Times New Roman"/>
          <w:color w:val="000000"/>
          <w:sz w:val="28"/>
          <w:szCs w:val="28"/>
          <w:shd w:val="clear" w:color="auto" w:fill="FFFFFF"/>
        </w:rPr>
        <w:t xml:space="preserve">6) амортизації військової техніки через посилену експлуатацію у зв’язку з бойовими діями; </w:t>
      </w:r>
    </w:p>
    <w:p w:rsidR="0062067E" w:rsidRPr="00D620FB" w:rsidRDefault="0062067E" w:rsidP="0062067E">
      <w:pPr>
        <w:ind w:firstLine="567"/>
        <w:jc w:val="both"/>
        <w:rPr>
          <w:rFonts w:ascii="Times New Roman" w:eastAsia="Calibri" w:hAnsi="Times New Roman"/>
          <w:color w:val="000000"/>
          <w:sz w:val="28"/>
          <w:szCs w:val="28"/>
          <w:shd w:val="clear" w:color="auto" w:fill="FFFFFF"/>
        </w:rPr>
      </w:pPr>
      <w:r w:rsidRPr="00D620FB">
        <w:rPr>
          <w:rFonts w:ascii="Times New Roman" w:eastAsia="Calibri" w:hAnsi="Times New Roman"/>
          <w:color w:val="000000"/>
          <w:sz w:val="28"/>
          <w:szCs w:val="28"/>
          <w:shd w:val="clear" w:color="auto" w:fill="FFFFFF"/>
        </w:rPr>
        <w:lastRenderedPageBreak/>
        <w:t>7) видатків на преміювання особового складу за участь у бойових діях.</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6. Всі бюджетні запити розпорядників державного оборонного бюджету є публічними та опубліковуються на офіційному веб-сайті головного розпорядника бюджетних коштів та розпорядників бюджетних коштів нижчого рівня (крім інформації, яка становить державну таємницю).</w:t>
      </w:r>
    </w:p>
    <w:p w:rsidR="007972E2" w:rsidRPr="00D620FB" w:rsidRDefault="007972E2" w:rsidP="00D201FF">
      <w:pPr>
        <w:spacing w:line="240" w:lineRule="auto"/>
        <w:ind w:firstLine="567"/>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Стаття 62-5. Особливості складання проекту державного оборонного бюджету</w:t>
      </w:r>
    </w:p>
    <w:p w:rsidR="0062067E" w:rsidRPr="00D620FB" w:rsidRDefault="0062067E" w:rsidP="0062067E">
      <w:pPr>
        <w:shd w:val="clear" w:color="auto" w:fill="FFFFFF"/>
        <w:ind w:firstLine="567"/>
        <w:jc w:val="both"/>
        <w:rPr>
          <w:rFonts w:ascii="Times New Roman" w:hAnsi="Times New Roman"/>
          <w:color w:val="000000"/>
          <w:sz w:val="28"/>
          <w:szCs w:val="28"/>
          <w:lang w:eastAsia="uk-UA"/>
        </w:rPr>
      </w:pPr>
      <w:r w:rsidRPr="00D620FB">
        <w:rPr>
          <w:rFonts w:ascii="Times New Roman" w:hAnsi="Times New Roman"/>
          <w:color w:val="000000"/>
          <w:sz w:val="28"/>
          <w:szCs w:val="28"/>
          <w:lang w:eastAsia="uk-UA"/>
        </w:rPr>
        <w:t xml:space="preserve">1. Міністерство фінансів України готує проект державного оборонного бюджету на основі </w:t>
      </w:r>
      <w:r w:rsidRPr="00D620FB">
        <w:rPr>
          <w:rFonts w:ascii="Times New Roman" w:eastAsia="Calibri" w:hAnsi="Times New Roman"/>
          <w:color w:val="000000"/>
          <w:sz w:val="28"/>
          <w:szCs w:val="28"/>
        </w:rPr>
        <w:t>бюджетних запитів розпорядників державного оборонного бюджету та Основних напрямів бюджетної політики у сфері безпеки та оборони.</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hAnsi="Times New Roman"/>
          <w:bCs/>
          <w:color w:val="000000"/>
          <w:sz w:val="28"/>
          <w:szCs w:val="28"/>
          <w:lang w:eastAsia="uk-UA"/>
        </w:rPr>
        <w:t xml:space="preserve">2. </w:t>
      </w:r>
      <w:r w:rsidRPr="00D620FB">
        <w:rPr>
          <w:rFonts w:ascii="Times New Roman" w:eastAsia="Calibri" w:hAnsi="Times New Roman"/>
          <w:color w:val="000000"/>
          <w:sz w:val="28"/>
          <w:szCs w:val="28"/>
        </w:rPr>
        <w:t xml:space="preserve">Державний оборонний бюджет подається в вигляді додатку до закону про Державний бюджету України на наступний рік та складається з двох частин: описової та деталізованої.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3. Описова частина містить узагальнено таку інформацію: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1) оцінку поточного стану сектору безпеки та оборони;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2) оцінку результатів досягнення поставлених цілей за попередній бюджетний період;</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3) аналіз стану інформаційної безпеки в державі;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4) перелік можливих загроз у сфері безпеки та оборони та можливі способи їх подолання.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Інформація, зазначена в описовій частині державного оборонного бюджету, повинна відповідати інформації, відображеній в Основних напрямів бюджетної політики у сфері оборони </w:t>
      </w:r>
      <w:r w:rsidRPr="00D620FB">
        <w:rPr>
          <w:rFonts w:ascii="Times New Roman" w:hAnsi="Times New Roman"/>
          <w:color w:val="000000"/>
          <w:sz w:val="28"/>
          <w:szCs w:val="28"/>
          <w:lang w:eastAsia="uk-UA"/>
        </w:rPr>
        <w:t>на наступний бюджетний період</w:t>
      </w:r>
      <w:r w:rsidRPr="00D620FB">
        <w:rPr>
          <w:rFonts w:ascii="Times New Roman" w:eastAsia="Calibri" w:hAnsi="Times New Roman"/>
          <w:color w:val="000000"/>
          <w:sz w:val="28"/>
          <w:szCs w:val="28"/>
        </w:rPr>
        <w:t xml:space="preserve">.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4. Деталізована частина окремо містить інформацію щодо:</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1) видатків, пов’язаних із введенням бойових дій;</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2) видатків споживання головних розпорядників державного оборонного бюджету, подану у формі порівняльної таблиці;</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3) видатків розвитку головних розпорядників державного оборонного бюджету, подану у формі порівняльної таблиці;</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Таблиця повинна містити інформацію щодо видатків із запиту головного розпорядника державного оборонного бюджету та інформацію щодо видатків, підготовану Міністерством фінансів України та узгоджену із головними розпорядниками державного оборонного бюджету, які подаються в окремих колонках таблиці.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Деталізована частина державного оборонного бюджету відображає таку інформацію:</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lastRenderedPageBreak/>
        <w:t xml:space="preserve">1) </w:t>
      </w:r>
      <w:r w:rsidRPr="00D620FB">
        <w:rPr>
          <w:rFonts w:ascii="Times New Roman" w:hAnsi="Times New Roman"/>
          <w:color w:val="000000"/>
          <w:sz w:val="28"/>
          <w:szCs w:val="28"/>
          <w:lang w:eastAsia="uk-UA"/>
        </w:rPr>
        <w:t xml:space="preserve">назву товару чи послуги, яка відповідає зазначеним товарам чи послугам;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2) </w:t>
      </w:r>
      <w:r w:rsidRPr="00D620FB">
        <w:rPr>
          <w:rFonts w:ascii="Times New Roman" w:hAnsi="Times New Roman"/>
          <w:color w:val="000000"/>
          <w:sz w:val="28"/>
          <w:szCs w:val="28"/>
          <w:lang w:eastAsia="uk-UA"/>
        </w:rPr>
        <w:t xml:space="preserve">код економічної класифікації видатків бюджету; </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3) </w:t>
      </w:r>
      <w:r w:rsidRPr="00D620FB">
        <w:rPr>
          <w:rFonts w:ascii="Times New Roman" w:hAnsi="Times New Roman"/>
          <w:color w:val="000000"/>
          <w:sz w:val="28"/>
          <w:szCs w:val="28"/>
          <w:lang w:eastAsia="uk-UA"/>
        </w:rPr>
        <w:t>код Національного класифікатора України, які відповідають зазначеним товарам чи послугам;</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4) </w:t>
      </w:r>
      <w:r w:rsidRPr="00D620FB">
        <w:rPr>
          <w:rFonts w:ascii="Times New Roman" w:hAnsi="Times New Roman"/>
          <w:color w:val="000000"/>
          <w:sz w:val="28"/>
          <w:szCs w:val="28"/>
          <w:lang w:eastAsia="uk-UA"/>
        </w:rPr>
        <w:t>вартість однієї одиниці товару чи однієї послуги;</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5) </w:t>
      </w:r>
      <w:r w:rsidRPr="00D620FB">
        <w:rPr>
          <w:rFonts w:ascii="Times New Roman" w:hAnsi="Times New Roman"/>
          <w:color w:val="000000"/>
          <w:sz w:val="28"/>
          <w:szCs w:val="28"/>
          <w:lang w:eastAsia="uk-UA"/>
        </w:rPr>
        <w:t>кількість товарів чи послуг, зазначених у запиті головного розпорядника бюджетних коштів;</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6) </w:t>
      </w:r>
      <w:r w:rsidRPr="00D620FB">
        <w:rPr>
          <w:rFonts w:ascii="Times New Roman" w:hAnsi="Times New Roman"/>
          <w:color w:val="000000"/>
          <w:sz w:val="28"/>
          <w:szCs w:val="28"/>
          <w:lang w:eastAsia="uk-UA"/>
        </w:rPr>
        <w:t>загальну вартість однотипних товарів, послуг, зазначених у запиті головного розпорядника бюджетних коштів;</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7) </w:t>
      </w:r>
      <w:r w:rsidRPr="00D620FB">
        <w:rPr>
          <w:rFonts w:ascii="Times New Roman" w:hAnsi="Times New Roman"/>
          <w:color w:val="000000"/>
          <w:sz w:val="28"/>
          <w:szCs w:val="28"/>
          <w:lang w:eastAsia="uk-UA"/>
        </w:rPr>
        <w:t xml:space="preserve">кількість товарів чи послуг, узгоджених </w:t>
      </w:r>
      <w:r w:rsidRPr="00D620FB">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62067E" w:rsidRPr="00D620FB" w:rsidRDefault="0062067E" w:rsidP="0062067E">
      <w:pPr>
        <w:shd w:val="clear" w:color="auto" w:fill="FFFFFF"/>
        <w:ind w:firstLine="567"/>
        <w:jc w:val="both"/>
        <w:rPr>
          <w:rFonts w:ascii="Times New Roman" w:eastAsia="Calibri" w:hAnsi="Times New Roman"/>
          <w:color w:val="000000"/>
          <w:sz w:val="28"/>
          <w:szCs w:val="28"/>
        </w:rPr>
      </w:pPr>
      <w:r w:rsidRPr="00D620FB">
        <w:rPr>
          <w:rFonts w:ascii="Times New Roman" w:eastAsia="Calibri" w:hAnsi="Times New Roman"/>
          <w:color w:val="000000"/>
          <w:sz w:val="28"/>
          <w:szCs w:val="28"/>
        </w:rPr>
        <w:t xml:space="preserve">8) </w:t>
      </w:r>
      <w:r w:rsidRPr="00D620FB">
        <w:rPr>
          <w:rFonts w:ascii="Times New Roman" w:hAnsi="Times New Roman"/>
          <w:color w:val="000000"/>
          <w:sz w:val="28"/>
          <w:szCs w:val="28"/>
          <w:lang w:eastAsia="uk-UA"/>
        </w:rPr>
        <w:t xml:space="preserve">загальну вартість однотипних товарів, послуг, узгоджених </w:t>
      </w:r>
      <w:r w:rsidRPr="00D620FB">
        <w:rPr>
          <w:rFonts w:ascii="Times New Roman" w:eastAsia="Calibri" w:hAnsi="Times New Roman"/>
          <w:color w:val="000000"/>
          <w:sz w:val="28"/>
          <w:szCs w:val="28"/>
        </w:rPr>
        <w:t>Міністерством фінансів України із головними розпорядниками бюджетних коштів.</w:t>
      </w:r>
    </w:p>
    <w:p w:rsidR="0062067E" w:rsidRPr="00D620FB" w:rsidRDefault="0062067E" w:rsidP="0062067E">
      <w:pPr>
        <w:shd w:val="clear" w:color="auto" w:fill="FFFFFF"/>
        <w:ind w:firstLine="567"/>
        <w:jc w:val="both"/>
        <w:rPr>
          <w:rFonts w:ascii="Times New Roman" w:hAnsi="Times New Roman"/>
          <w:color w:val="000000"/>
          <w:sz w:val="28"/>
          <w:szCs w:val="28"/>
          <w:lang w:eastAsia="uk-UA"/>
        </w:rPr>
      </w:pPr>
      <w:r w:rsidRPr="00D620FB">
        <w:rPr>
          <w:rFonts w:ascii="Times New Roman" w:eastAsia="Calibri" w:hAnsi="Times New Roman"/>
          <w:color w:val="000000"/>
          <w:sz w:val="28"/>
          <w:szCs w:val="28"/>
        </w:rPr>
        <w:t>6. Під час коригуванні бюджетних запитів головних розпорядників бюджетних коштів Міністерство фінансів України може змінювати лише одиниці товарів чи послуг, зазначених у видатковій частині запитів головних розпорядників бюджетних коштів, відповідно змінюючи загальну вартість цих товарів чи послуг.</w:t>
      </w:r>
    </w:p>
    <w:p w:rsidR="00432A8B" w:rsidRPr="00D620FB" w:rsidRDefault="00432A8B" w:rsidP="00D201FF">
      <w:pPr>
        <w:spacing w:line="240" w:lineRule="auto"/>
        <w:ind w:firstLine="567"/>
        <w:jc w:val="both"/>
        <w:rPr>
          <w:rFonts w:ascii="Times New Roman" w:hAnsi="Times New Roman"/>
          <w:b/>
          <w:color w:val="000000"/>
          <w:sz w:val="28"/>
          <w:szCs w:val="28"/>
          <w:lang w:eastAsia="uk-UA"/>
        </w:rPr>
      </w:pPr>
      <w:r w:rsidRPr="00D620FB">
        <w:rPr>
          <w:rFonts w:ascii="Times New Roman" w:hAnsi="Times New Roman"/>
          <w:b/>
          <w:color w:val="000000"/>
          <w:sz w:val="28"/>
          <w:szCs w:val="28"/>
          <w:lang w:eastAsia="uk-UA"/>
        </w:rPr>
        <w:t>Стаття 62-6. Внесення змін до закону про Державний бюджет України в частині оборонного бюджету</w:t>
      </w:r>
    </w:p>
    <w:p w:rsidR="00432A8B" w:rsidRPr="00D620FB" w:rsidRDefault="00432A8B" w:rsidP="00D201FF">
      <w:pPr>
        <w:spacing w:line="240" w:lineRule="auto"/>
        <w:ind w:firstLine="567"/>
        <w:jc w:val="both"/>
        <w:rPr>
          <w:rStyle w:val="rvts9"/>
          <w:rFonts w:ascii="Times New Roman" w:hAnsi="Times New Roman"/>
          <w:bCs/>
          <w:color w:val="000000"/>
          <w:sz w:val="28"/>
          <w:szCs w:val="28"/>
        </w:rPr>
      </w:pPr>
      <w:r w:rsidRPr="00D620FB">
        <w:rPr>
          <w:rFonts w:ascii="Times New Roman" w:hAnsi="Times New Roman"/>
          <w:color w:val="000000"/>
          <w:sz w:val="28"/>
          <w:szCs w:val="28"/>
          <w:lang w:eastAsia="uk-UA"/>
        </w:rPr>
        <w:t xml:space="preserve">1. </w:t>
      </w:r>
      <w:r w:rsidRPr="00D620FB">
        <w:rPr>
          <w:rStyle w:val="rvts9"/>
          <w:rFonts w:ascii="Times New Roman" w:hAnsi="Times New Roman"/>
          <w:bCs/>
          <w:color w:val="000000"/>
          <w:sz w:val="28"/>
          <w:szCs w:val="28"/>
        </w:rPr>
        <w:t>Зміни до закону про Державний бюджет України в частині державного оборонного бюджету можуть бути внесені лише окремим законом, який розробляє та вносить на розгляд Верховної Ради України Кабінет Міністрів України.</w:t>
      </w:r>
    </w:p>
    <w:p w:rsidR="007972E2" w:rsidRPr="00D620FB" w:rsidRDefault="00432A8B" w:rsidP="00D201FF">
      <w:pPr>
        <w:pStyle w:val="rvps2"/>
        <w:shd w:val="clear" w:color="auto" w:fill="FFFFFF"/>
        <w:spacing w:before="0" w:beforeAutospacing="0" w:after="160" w:afterAutospacing="0"/>
        <w:ind w:firstLine="567"/>
        <w:jc w:val="both"/>
        <w:rPr>
          <w:color w:val="000000"/>
          <w:sz w:val="28"/>
          <w:szCs w:val="28"/>
        </w:rPr>
      </w:pPr>
      <w:r w:rsidRPr="00D620FB">
        <w:rPr>
          <w:sz w:val="28"/>
          <w:szCs w:val="28"/>
        </w:rPr>
        <w:t xml:space="preserve">2. </w:t>
      </w:r>
      <w:r w:rsidRPr="00D620FB">
        <w:rPr>
          <w:color w:val="000000"/>
          <w:sz w:val="28"/>
          <w:szCs w:val="28"/>
        </w:rPr>
        <w:t>Міністр фінансів України не може вносити зміни до розпису державного оборонного бюджету.</w:t>
      </w:r>
    </w:p>
    <w:p w:rsidR="00432A8B" w:rsidRPr="00D620FB" w:rsidRDefault="00432A8B" w:rsidP="00D201FF">
      <w:pPr>
        <w:spacing w:line="240" w:lineRule="auto"/>
        <w:ind w:firstLine="567"/>
        <w:jc w:val="both"/>
        <w:rPr>
          <w:rFonts w:ascii="Times New Roman" w:hAnsi="Times New Roman"/>
          <w:b/>
          <w:sz w:val="28"/>
          <w:szCs w:val="28"/>
        </w:rPr>
      </w:pPr>
      <w:r w:rsidRPr="00D620FB">
        <w:rPr>
          <w:rFonts w:ascii="Times New Roman" w:hAnsi="Times New Roman"/>
          <w:b/>
          <w:sz w:val="28"/>
          <w:szCs w:val="28"/>
        </w:rPr>
        <w:t>Стаття 62-7. Особливості розгляду та прийняття оборонного бюджету Верховною Радою України</w:t>
      </w:r>
    </w:p>
    <w:p w:rsidR="00432A8B" w:rsidRPr="00D620FB" w:rsidRDefault="00432A8B" w:rsidP="00D201FF">
      <w:pPr>
        <w:spacing w:line="240" w:lineRule="auto"/>
        <w:ind w:firstLine="567"/>
        <w:jc w:val="both"/>
        <w:rPr>
          <w:rFonts w:ascii="Times New Roman" w:hAnsi="Times New Roman"/>
          <w:sz w:val="28"/>
          <w:szCs w:val="28"/>
        </w:rPr>
      </w:pPr>
      <w:r w:rsidRPr="00D620FB">
        <w:rPr>
          <w:rFonts w:ascii="Times New Roman" w:hAnsi="Times New Roman"/>
          <w:color w:val="000000"/>
          <w:sz w:val="28"/>
          <w:szCs w:val="28"/>
        </w:rPr>
        <w:t>1. Державний оборонний бюджет розглядається та приймається відповідно до процедури, визначеної у Законі України «Про Регламент Верховної Ради України».</w:t>
      </w:r>
    </w:p>
    <w:p w:rsidR="00432A8B" w:rsidRPr="00D620FB" w:rsidRDefault="00432A8B" w:rsidP="00D201FF">
      <w:pPr>
        <w:spacing w:line="240" w:lineRule="auto"/>
        <w:ind w:firstLine="567"/>
        <w:jc w:val="both"/>
        <w:rPr>
          <w:rFonts w:ascii="Times New Roman" w:hAnsi="Times New Roman"/>
          <w:bCs/>
          <w:color w:val="000000"/>
          <w:sz w:val="28"/>
          <w:szCs w:val="28"/>
        </w:rPr>
      </w:pPr>
      <w:r w:rsidRPr="00D620FB">
        <w:rPr>
          <w:rFonts w:ascii="Times New Roman" w:hAnsi="Times New Roman"/>
          <w:sz w:val="28"/>
          <w:szCs w:val="28"/>
        </w:rPr>
        <w:t xml:space="preserve">2. </w:t>
      </w:r>
      <w:r w:rsidRPr="00D620FB">
        <w:rPr>
          <w:rFonts w:ascii="Times New Roman" w:hAnsi="Times New Roman"/>
          <w:color w:val="000000"/>
          <w:sz w:val="28"/>
          <w:szCs w:val="28"/>
        </w:rPr>
        <w:t>У розгляді Верховною Радою та комітетом, до предмета відання якого належать питання бюджету, проекту закону про Державний бюджет України на наступний рік у частині оборонного бюджету беруть участь уповноважені представники Генерального штабу Збройних сил України, Національної гвардії України, Міністерства оборони України та Міністерства внутрішніх справ України.</w:t>
      </w:r>
      <w:r w:rsidR="007972E2" w:rsidRPr="00D620FB">
        <w:rPr>
          <w:rFonts w:ascii="Times New Roman" w:hAnsi="Times New Roman"/>
          <w:bCs/>
          <w:color w:val="000000"/>
          <w:sz w:val="28"/>
          <w:szCs w:val="28"/>
        </w:rPr>
        <w:t>»</w:t>
      </w:r>
      <w:r w:rsidRPr="00D620FB">
        <w:rPr>
          <w:rFonts w:ascii="Times New Roman" w:hAnsi="Times New Roman"/>
          <w:bCs/>
          <w:color w:val="000000"/>
          <w:sz w:val="28"/>
          <w:szCs w:val="28"/>
        </w:rPr>
        <w:t>.</w:t>
      </w:r>
    </w:p>
    <w:p w:rsidR="00556AAC" w:rsidRPr="00D620FB" w:rsidRDefault="00432A8B" w:rsidP="00D201FF">
      <w:pPr>
        <w:spacing w:before="240" w:line="240" w:lineRule="auto"/>
        <w:ind w:firstLine="567"/>
        <w:jc w:val="both"/>
        <w:rPr>
          <w:rFonts w:ascii="Times New Roman" w:hAnsi="Times New Roman"/>
          <w:bCs/>
          <w:color w:val="000000"/>
          <w:sz w:val="28"/>
          <w:szCs w:val="28"/>
        </w:rPr>
      </w:pPr>
      <w:r w:rsidRPr="00D620FB">
        <w:rPr>
          <w:rFonts w:ascii="Times New Roman" w:hAnsi="Times New Roman"/>
          <w:bCs/>
          <w:color w:val="000000"/>
          <w:sz w:val="28"/>
          <w:szCs w:val="28"/>
        </w:rPr>
        <w:lastRenderedPageBreak/>
        <w:t xml:space="preserve">16. </w:t>
      </w:r>
      <w:r w:rsidR="00556AAC" w:rsidRPr="00D620FB">
        <w:rPr>
          <w:rFonts w:ascii="Times New Roman" w:hAnsi="Times New Roman"/>
          <w:bCs/>
          <w:color w:val="000000"/>
          <w:sz w:val="28"/>
          <w:szCs w:val="28"/>
        </w:rPr>
        <w:t>У статті 109:</w:t>
      </w:r>
    </w:p>
    <w:p w:rsidR="00D201FF" w:rsidRPr="00D620FB" w:rsidRDefault="00D201FF" w:rsidP="00D201FF">
      <w:pPr>
        <w:spacing w:before="240" w:line="240" w:lineRule="auto"/>
        <w:ind w:firstLine="567"/>
        <w:jc w:val="both"/>
        <w:rPr>
          <w:rFonts w:ascii="Times New Roman" w:hAnsi="Times New Roman"/>
          <w:bCs/>
          <w:color w:val="000000"/>
          <w:sz w:val="28"/>
          <w:szCs w:val="28"/>
        </w:rPr>
      </w:pPr>
      <w:r w:rsidRPr="00D620FB">
        <w:rPr>
          <w:rFonts w:ascii="Times New Roman" w:hAnsi="Times New Roman"/>
          <w:bCs/>
          <w:color w:val="000000"/>
          <w:sz w:val="28"/>
          <w:szCs w:val="28"/>
        </w:rPr>
        <w:t>1) у частині другій:</w:t>
      </w:r>
    </w:p>
    <w:p w:rsidR="00432A8B" w:rsidRPr="00D620FB" w:rsidRDefault="00D201FF" w:rsidP="00D201FF">
      <w:pPr>
        <w:spacing w:before="240" w:line="240" w:lineRule="auto"/>
        <w:ind w:firstLine="567"/>
        <w:jc w:val="both"/>
        <w:rPr>
          <w:rFonts w:ascii="Times New Roman" w:hAnsi="Times New Roman"/>
          <w:bCs/>
          <w:color w:val="000000"/>
          <w:sz w:val="28"/>
          <w:szCs w:val="28"/>
        </w:rPr>
      </w:pPr>
      <w:r w:rsidRPr="00D620FB">
        <w:rPr>
          <w:rFonts w:ascii="Times New Roman" w:hAnsi="Times New Roman"/>
          <w:bCs/>
          <w:color w:val="000000"/>
          <w:sz w:val="28"/>
          <w:szCs w:val="28"/>
        </w:rPr>
        <w:t>а</w:t>
      </w:r>
      <w:r w:rsidR="00432A8B" w:rsidRPr="00D620FB">
        <w:rPr>
          <w:rFonts w:ascii="Times New Roman" w:hAnsi="Times New Roman"/>
          <w:bCs/>
          <w:color w:val="000000"/>
          <w:sz w:val="28"/>
          <w:szCs w:val="28"/>
        </w:rPr>
        <w:t>бзац сьомий викласти в такій редакції:</w:t>
      </w:r>
    </w:p>
    <w:p w:rsidR="00432A8B" w:rsidRPr="00D620FB" w:rsidRDefault="00432A8B" w:rsidP="00D201FF">
      <w:pPr>
        <w:pStyle w:val="rvps2"/>
        <w:shd w:val="clear" w:color="auto" w:fill="FFFFFF"/>
        <w:spacing w:before="0" w:beforeAutospacing="0" w:after="160" w:afterAutospacing="0"/>
        <w:ind w:firstLine="567"/>
        <w:jc w:val="both"/>
        <w:rPr>
          <w:bCs/>
          <w:color w:val="000000"/>
          <w:sz w:val="28"/>
          <w:szCs w:val="28"/>
        </w:rPr>
      </w:pPr>
      <w:r w:rsidRPr="00D620FB">
        <w:rPr>
          <w:bCs/>
          <w:color w:val="000000"/>
          <w:sz w:val="28"/>
          <w:szCs w:val="28"/>
        </w:rPr>
        <w:t>«</w:t>
      </w:r>
      <w:r w:rsidR="00556AAC" w:rsidRPr="00D620FB">
        <w:rPr>
          <w:b/>
          <w:color w:val="000000"/>
          <w:sz w:val="28"/>
          <w:szCs w:val="28"/>
        </w:rPr>
        <w:t>За зверненням Комітету Верховної Ради України з питань бюджету уповноважені особи органів виконавчої влади та органів місцевого самоврядування беруть участь у засіданні комітету та надають інформацію про державний бюджет та місцеві бюджети, бюджетні запити та річні звіти за попередній бюджетний рік, необхідні йому для підготовки та попереднього розгляду бюджетних питань</w:t>
      </w:r>
      <w:r w:rsidRPr="00D620FB">
        <w:rPr>
          <w:b/>
          <w:color w:val="000000"/>
          <w:sz w:val="28"/>
          <w:szCs w:val="28"/>
        </w:rPr>
        <w:t>.</w:t>
      </w:r>
      <w:r w:rsidRPr="00D620FB">
        <w:rPr>
          <w:bCs/>
          <w:color w:val="000000"/>
          <w:sz w:val="28"/>
          <w:szCs w:val="28"/>
        </w:rPr>
        <w:t>».</w:t>
      </w:r>
    </w:p>
    <w:p w:rsidR="00556AAC" w:rsidRPr="00D620FB" w:rsidRDefault="00556AAC" w:rsidP="00D201FF">
      <w:pPr>
        <w:pStyle w:val="rvps2"/>
        <w:shd w:val="clear" w:color="auto" w:fill="FFFFFF"/>
        <w:spacing w:before="0" w:beforeAutospacing="0" w:after="160" w:afterAutospacing="0"/>
        <w:ind w:firstLine="567"/>
        <w:jc w:val="both"/>
        <w:rPr>
          <w:bCs/>
          <w:color w:val="000000"/>
          <w:sz w:val="28"/>
          <w:szCs w:val="28"/>
        </w:rPr>
      </w:pPr>
      <w:r w:rsidRPr="00D620FB">
        <w:rPr>
          <w:bCs/>
          <w:color w:val="000000"/>
          <w:sz w:val="28"/>
          <w:szCs w:val="28"/>
        </w:rPr>
        <w:t>доповнити абзацом восьмим такого змісту:</w:t>
      </w:r>
    </w:p>
    <w:p w:rsidR="00407256" w:rsidRPr="00D620FB" w:rsidRDefault="00556AAC" w:rsidP="0058303F">
      <w:pPr>
        <w:pStyle w:val="rvps2"/>
        <w:shd w:val="clear" w:color="auto" w:fill="FFFFFF"/>
        <w:spacing w:before="0" w:beforeAutospacing="0" w:after="160" w:afterAutospacing="0"/>
        <w:ind w:firstLine="567"/>
        <w:jc w:val="both"/>
        <w:rPr>
          <w:b/>
          <w:color w:val="000000"/>
          <w:sz w:val="28"/>
          <w:szCs w:val="28"/>
        </w:rPr>
      </w:pPr>
      <w:r w:rsidRPr="00D620FB">
        <w:rPr>
          <w:bCs/>
          <w:color w:val="000000"/>
          <w:sz w:val="28"/>
          <w:szCs w:val="28"/>
        </w:rPr>
        <w:t>«</w:t>
      </w:r>
      <w:r w:rsidRPr="00D620FB">
        <w:rPr>
          <w:b/>
          <w:color w:val="000000"/>
          <w:sz w:val="28"/>
          <w:szCs w:val="28"/>
        </w:rPr>
        <w:t>Засідання Комітету, до предмета відання якого належать питання бюджету, є публічними, за винятком тих засідань, на яких розглядаються інформація щодо таємних видатків.</w:t>
      </w:r>
      <w:r w:rsidRPr="00D620FB">
        <w:rPr>
          <w:bCs/>
          <w:color w:val="000000"/>
          <w:sz w:val="28"/>
          <w:szCs w:val="28"/>
        </w:rPr>
        <w:t>»</w:t>
      </w:r>
    </w:p>
    <w:p w:rsidR="0058303F" w:rsidRPr="00D620FB" w:rsidRDefault="0058303F" w:rsidP="0058303F">
      <w:pPr>
        <w:pStyle w:val="a3"/>
        <w:spacing w:after="240"/>
        <w:rPr>
          <w:rFonts w:ascii="Times New Roman" w:hAnsi="Times New Roman"/>
          <w:sz w:val="28"/>
          <w:szCs w:val="28"/>
        </w:rPr>
      </w:pPr>
      <w:r w:rsidRPr="00D620FB">
        <w:rPr>
          <w:rFonts w:ascii="Times New Roman" w:hAnsi="Times New Roman"/>
          <w:sz w:val="28"/>
          <w:szCs w:val="28"/>
        </w:rPr>
        <w:t>ІI. Прикінцеві положення</w:t>
      </w:r>
    </w:p>
    <w:p w:rsidR="00B91C80" w:rsidRPr="00D620FB" w:rsidRDefault="0058303F" w:rsidP="0058303F">
      <w:pPr>
        <w:spacing w:line="240" w:lineRule="auto"/>
        <w:ind w:firstLine="567"/>
        <w:jc w:val="both"/>
        <w:rPr>
          <w:rStyle w:val="rvts37"/>
          <w:rFonts w:ascii="Times New Roman" w:hAnsi="Times New Roman"/>
          <w:color w:val="000000"/>
          <w:sz w:val="28"/>
          <w:szCs w:val="28"/>
          <w:shd w:val="clear" w:color="auto" w:fill="FFFFFF"/>
        </w:rPr>
      </w:pPr>
      <w:r w:rsidRPr="00D620FB">
        <w:rPr>
          <w:rFonts w:ascii="Times New Roman" w:hAnsi="Times New Roman"/>
          <w:sz w:val="28"/>
          <w:szCs w:val="28"/>
        </w:rPr>
        <w:t>1. Цей Закон набирає чинності з дня, наступного за днем його опублікування.</w:t>
      </w:r>
    </w:p>
    <w:p w:rsidR="0058303F" w:rsidRDefault="0058303F" w:rsidP="00D201FF">
      <w:pPr>
        <w:spacing w:line="240" w:lineRule="auto"/>
        <w:ind w:firstLine="567"/>
        <w:jc w:val="both"/>
        <w:rPr>
          <w:rFonts w:ascii="Times New Roman" w:hAnsi="Times New Roman"/>
          <w:color w:val="000000"/>
          <w:sz w:val="28"/>
          <w:szCs w:val="28"/>
          <w:shd w:val="clear" w:color="auto" w:fill="FFFFFF"/>
        </w:rPr>
      </w:pPr>
    </w:p>
    <w:p w:rsidR="00375694" w:rsidRDefault="00375694" w:rsidP="00D201FF">
      <w:pPr>
        <w:spacing w:line="240" w:lineRule="auto"/>
        <w:ind w:firstLine="567"/>
        <w:jc w:val="both"/>
        <w:rPr>
          <w:rStyle w:val="FontStyle12"/>
          <w:color w:val="000000"/>
          <w:sz w:val="28"/>
          <w:szCs w:val="28"/>
          <w:shd w:val="clear" w:color="auto" w:fill="FFFFFF"/>
        </w:rPr>
      </w:pPr>
    </w:p>
    <w:p w:rsidR="00375694" w:rsidRPr="00D620FB" w:rsidRDefault="00375694" w:rsidP="00D201FF">
      <w:pPr>
        <w:spacing w:line="240" w:lineRule="auto"/>
        <w:ind w:firstLine="567"/>
        <w:jc w:val="both"/>
        <w:rPr>
          <w:rStyle w:val="FontStyle12"/>
          <w:color w:val="000000"/>
          <w:sz w:val="28"/>
          <w:szCs w:val="28"/>
          <w:shd w:val="clear" w:color="auto" w:fill="FFFFFF"/>
        </w:rPr>
      </w:pPr>
    </w:p>
    <w:p w:rsidR="001C0388" w:rsidRDefault="001C0388" w:rsidP="00D201FF">
      <w:pPr>
        <w:pStyle w:val="a3"/>
        <w:spacing w:before="110" w:after="160"/>
        <w:rPr>
          <w:rFonts w:ascii="Times New Roman" w:hAnsi="Times New Roman"/>
          <w:sz w:val="28"/>
          <w:szCs w:val="28"/>
        </w:rPr>
      </w:pPr>
    </w:p>
    <w:p w:rsidR="00D620FB" w:rsidRPr="000E7A31" w:rsidRDefault="00D620FB" w:rsidP="00D620FB">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sidRPr="000E7A31">
        <w:rPr>
          <w:rFonts w:ascii="Times New Roman" w:hAnsi="Times New Roman"/>
          <w:b/>
          <w:sz w:val="28"/>
          <w:szCs w:val="28"/>
        </w:rPr>
        <w:t xml:space="preserve">Голова Верховної Ради </w:t>
      </w:r>
      <w:r w:rsidRPr="000E7A31">
        <w:rPr>
          <w:rFonts w:ascii="Times New Roman" w:hAnsi="Times New Roman"/>
          <w:b/>
          <w:sz w:val="28"/>
          <w:szCs w:val="28"/>
        </w:rPr>
        <w:tab/>
      </w:r>
      <w:r w:rsidRPr="000E7A31">
        <w:rPr>
          <w:rFonts w:ascii="Times New Roman" w:hAnsi="Times New Roman"/>
          <w:b/>
          <w:sz w:val="28"/>
          <w:szCs w:val="28"/>
        </w:rPr>
        <w:tab/>
      </w:r>
      <w:r w:rsidRPr="000E7A31">
        <w:rPr>
          <w:rFonts w:ascii="Times New Roman" w:hAnsi="Times New Roman"/>
          <w:b/>
          <w:sz w:val="28"/>
          <w:szCs w:val="28"/>
        </w:rPr>
        <w:tab/>
      </w:r>
      <w:r w:rsidRPr="000E7A31">
        <w:rPr>
          <w:rFonts w:ascii="Times New Roman" w:hAnsi="Times New Roman"/>
          <w:b/>
          <w:sz w:val="28"/>
          <w:szCs w:val="28"/>
        </w:rPr>
        <w:tab/>
        <w:t xml:space="preserve">                  </w:t>
      </w:r>
      <w:proofErr w:type="spellStart"/>
      <w:r w:rsidRPr="000E7A31">
        <w:rPr>
          <w:rFonts w:ascii="Times New Roman" w:hAnsi="Times New Roman"/>
          <w:b/>
          <w:sz w:val="28"/>
          <w:szCs w:val="28"/>
        </w:rPr>
        <w:t>Парубій</w:t>
      </w:r>
      <w:proofErr w:type="spellEnd"/>
      <w:r w:rsidRPr="000E7A31">
        <w:rPr>
          <w:rFonts w:ascii="Times New Roman" w:hAnsi="Times New Roman"/>
          <w:b/>
          <w:sz w:val="28"/>
          <w:szCs w:val="28"/>
        </w:rPr>
        <w:t xml:space="preserve"> А.В.</w:t>
      </w:r>
    </w:p>
    <w:p w:rsidR="00D620FB" w:rsidRPr="000E7A31" w:rsidRDefault="00D620FB" w:rsidP="00D620FB">
      <w:pPr>
        <w:tabs>
          <w:tab w:val="left" w:pos="916"/>
          <w:tab w:val="left" w:pos="1832"/>
          <w:tab w:val="left" w:pos="21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b/>
          <w:sz w:val="28"/>
          <w:szCs w:val="28"/>
        </w:rPr>
      </w:pPr>
      <w:r w:rsidRPr="000E7A31">
        <w:rPr>
          <w:rFonts w:ascii="Times New Roman" w:hAnsi="Times New Roman"/>
          <w:b/>
          <w:sz w:val="28"/>
          <w:szCs w:val="28"/>
        </w:rPr>
        <w:t xml:space="preserve">           України</w:t>
      </w:r>
    </w:p>
    <w:p w:rsidR="00D620FB" w:rsidRPr="000E7A31" w:rsidRDefault="00D620FB" w:rsidP="00D620FB">
      <w:pPr>
        <w:pStyle w:val="a3"/>
        <w:spacing w:before="110" w:after="160"/>
        <w:rPr>
          <w:rFonts w:ascii="Times New Roman" w:hAnsi="Times New Roman"/>
          <w:sz w:val="28"/>
          <w:szCs w:val="28"/>
        </w:rPr>
      </w:pPr>
    </w:p>
    <w:p w:rsidR="00D620FB" w:rsidRPr="00D620FB" w:rsidRDefault="00D620FB" w:rsidP="00D201FF">
      <w:pPr>
        <w:pStyle w:val="a3"/>
        <w:spacing w:before="110" w:after="160"/>
        <w:rPr>
          <w:rFonts w:ascii="Times New Roman" w:hAnsi="Times New Roman"/>
          <w:sz w:val="28"/>
          <w:szCs w:val="28"/>
        </w:rPr>
      </w:pPr>
    </w:p>
    <w:sectPr w:rsidR="00D620FB" w:rsidRPr="00D620F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F93A51"/>
    <w:multiLevelType w:val="hybridMultilevel"/>
    <w:tmpl w:val="A1907F22"/>
    <w:lvl w:ilvl="0" w:tplc="8B72406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65DE46A0"/>
    <w:multiLevelType w:val="hybridMultilevel"/>
    <w:tmpl w:val="9432BA72"/>
    <w:lvl w:ilvl="0" w:tplc="AABC815E">
      <w:start w:val="1"/>
      <w:numFmt w:val="decimal"/>
      <w:lvlText w:val="%1)"/>
      <w:lvlJc w:val="left"/>
      <w:pPr>
        <w:ind w:left="1170" w:hanging="360"/>
      </w:pPr>
      <w:rPr>
        <w:rFonts w:hint="default"/>
      </w:rPr>
    </w:lvl>
    <w:lvl w:ilvl="1" w:tplc="04220019" w:tentative="1">
      <w:start w:val="1"/>
      <w:numFmt w:val="lowerLetter"/>
      <w:lvlText w:val="%2."/>
      <w:lvlJc w:val="left"/>
      <w:pPr>
        <w:ind w:left="1890" w:hanging="360"/>
      </w:pPr>
    </w:lvl>
    <w:lvl w:ilvl="2" w:tplc="0422001B" w:tentative="1">
      <w:start w:val="1"/>
      <w:numFmt w:val="lowerRoman"/>
      <w:lvlText w:val="%3."/>
      <w:lvlJc w:val="right"/>
      <w:pPr>
        <w:ind w:left="2610" w:hanging="180"/>
      </w:pPr>
    </w:lvl>
    <w:lvl w:ilvl="3" w:tplc="0422000F" w:tentative="1">
      <w:start w:val="1"/>
      <w:numFmt w:val="decimal"/>
      <w:lvlText w:val="%4."/>
      <w:lvlJc w:val="left"/>
      <w:pPr>
        <w:ind w:left="3330" w:hanging="360"/>
      </w:pPr>
    </w:lvl>
    <w:lvl w:ilvl="4" w:tplc="04220019" w:tentative="1">
      <w:start w:val="1"/>
      <w:numFmt w:val="lowerLetter"/>
      <w:lvlText w:val="%5."/>
      <w:lvlJc w:val="left"/>
      <w:pPr>
        <w:ind w:left="4050" w:hanging="360"/>
      </w:pPr>
    </w:lvl>
    <w:lvl w:ilvl="5" w:tplc="0422001B" w:tentative="1">
      <w:start w:val="1"/>
      <w:numFmt w:val="lowerRoman"/>
      <w:lvlText w:val="%6."/>
      <w:lvlJc w:val="right"/>
      <w:pPr>
        <w:ind w:left="4770" w:hanging="180"/>
      </w:pPr>
    </w:lvl>
    <w:lvl w:ilvl="6" w:tplc="0422000F" w:tentative="1">
      <w:start w:val="1"/>
      <w:numFmt w:val="decimal"/>
      <w:lvlText w:val="%7."/>
      <w:lvlJc w:val="left"/>
      <w:pPr>
        <w:ind w:left="5490" w:hanging="360"/>
      </w:pPr>
    </w:lvl>
    <w:lvl w:ilvl="7" w:tplc="04220019" w:tentative="1">
      <w:start w:val="1"/>
      <w:numFmt w:val="lowerLetter"/>
      <w:lvlText w:val="%8."/>
      <w:lvlJc w:val="left"/>
      <w:pPr>
        <w:ind w:left="6210" w:hanging="360"/>
      </w:pPr>
    </w:lvl>
    <w:lvl w:ilvl="8" w:tplc="0422001B" w:tentative="1">
      <w:start w:val="1"/>
      <w:numFmt w:val="lowerRoman"/>
      <w:lvlText w:val="%9."/>
      <w:lvlJc w:val="right"/>
      <w:pPr>
        <w:ind w:left="6930" w:hanging="180"/>
      </w:pPr>
    </w:lvl>
  </w:abstractNum>
  <w:abstractNum w:abstractNumId="2">
    <w:nsid w:val="7C4534D3"/>
    <w:multiLevelType w:val="hybridMultilevel"/>
    <w:tmpl w:val="A434CA04"/>
    <w:lvl w:ilvl="0" w:tplc="04090011">
      <w:start w:val="1"/>
      <w:numFmt w:val="decimal"/>
      <w:lvlText w:val="%1)"/>
      <w:lvlJc w:val="left"/>
      <w:pPr>
        <w:ind w:left="1170" w:hanging="360"/>
      </w:pPr>
      <w:rPr>
        <w:rFonts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6CF"/>
    <w:rsid w:val="000F70C4"/>
    <w:rsid w:val="00156FC9"/>
    <w:rsid w:val="00197D5E"/>
    <w:rsid w:val="001C0388"/>
    <w:rsid w:val="00230025"/>
    <w:rsid w:val="002E57C9"/>
    <w:rsid w:val="00335280"/>
    <w:rsid w:val="00375694"/>
    <w:rsid w:val="003A20E0"/>
    <w:rsid w:val="00407256"/>
    <w:rsid w:val="00432A8B"/>
    <w:rsid w:val="00556AAC"/>
    <w:rsid w:val="0058303F"/>
    <w:rsid w:val="0062067E"/>
    <w:rsid w:val="0063554A"/>
    <w:rsid w:val="00660F33"/>
    <w:rsid w:val="00666DDB"/>
    <w:rsid w:val="006727CD"/>
    <w:rsid w:val="006E3961"/>
    <w:rsid w:val="007314AD"/>
    <w:rsid w:val="007972E2"/>
    <w:rsid w:val="007E274D"/>
    <w:rsid w:val="00805AFF"/>
    <w:rsid w:val="008B7AA0"/>
    <w:rsid w:val="00B91C80"/>
    <w:rsid w:val="00C136CF"/>
    <w:rsid w:val="00C17DB8"/>
    <w:rsid w:val="00D201FF"/>
    <w:rsid w:val="00D44F73"/>
    <w:rsid w:val="00D620FB"/>
    <w:rsid w:val="00F4377E"/>
    <w:rsid w:val="00FA00A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6F46B-C7E0-4605-8F62-845BBAB55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0388"/>
    <w:rPr>
      <w:rFonts w:eastAsia="Times New Roman" w:cs="Times New Roman"/>
    </w:rPr>
  </w:style>
  <w:style w:type="paragraph" w:styleId="3">
    <w:name w:val="heading 3"/>
    <w:basedOn w:val="a"/>
    <w:link w:val="30"/>
    <w:uiPriority w:val="9"/>
    <w:qFormat/>
    <w:rsid w:val="001C0388"/>
    <w:pPr>
      <w:spacing w:before="100" w:beforeAutospacing="1" w:after="100" w:afterAutospacing="1" w:line="240" w:lineRule="auto"/>
      <w:outlineLvl w:val="2"/>
    </w:pPr>
    <w:rPr>
      <w:rFonts w:ascii="Times New Roman" w:hAnsi="Times New Roman"/>
      <w:b/>
      <w:bCs/>
      <w:sz w:val="27"/>
      <w:szCs w:val="27"/>
      <w:lang w:eastAsia="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C0388"/>
    <w:rPr>
      <w:rFonts w:ascii="Times New Roman" w:eastAsia="Times New Roman" w:hAnsi="Times New Roman" w:cs="Times New Roman"/>
      <w:b/>
      <w:bCs/>
      <w:sz w:val="27"/>
      <w:szCs w:val="27"/>
      <w:lang w:eastAsia="uk-UA"/>
    </w:rPr>
  </w:style>
  <w:style w:type="paragraph" w:customStyle="1" w:styleId="a3">
    <w:name w:val="Нормальний текст"/>
    <w:basedOn w:val="a"/>
    <w:link w:val="a4"/>
    <w:uiPriority w:val="99"/>
    <w:rsid w:val="001C0388"/>
    <w:pPr>
      <w:spacing w:before="120" w:after="0" w:line="240" w:lineRule="auto"/>
      <w:ind w:firstLine="567"/>
      <w:jc w:val="both"/>
    </w:pPr>
    <w:rPr>
      <w:rFonts w:ascii="Antiqua" w:hAnsi="Antiqua"/>
      <w:sz w:val="26"/>
      <w:szCs w:val="20"/>
      <w:lang w:eastAsia="ru-RU"/>
    </w:rPr>
  </w:style>
  <w:style w:type="character" w:customStyle="1" w:styleId="FontStyle12">
    <w:name w:val="Font Style12"/>
    <w:uiPriority w:val="99"/>
    <w:rsid w:val="001C0388"/>
    <w:rPr>
      <w:rFonts w:ascii="Times New Roman" w:hAnsi="Times New Roman"/>
      <w:sz w:val="26"/>
    </w:rPr>
  </w:style>
  <w:style w:type="character" w:customStyle="1" w:styleId="rvts9">
    <w:name w:val="rvts9"/>
    <w:basedOn w:val="a0"/>
    <w:rsid w:val="00B91C80"/>
  </w:style>
  <w:style w:type="character" w:customStyle="1" w:styleId="rvts37">
    <w:name w:val="rvts37"/>
    <w:basedOn w:val="a0"/>
    <w:rsid w:val="00B91C80"/>
  </w:style>
  <w:style w:type="paragraph" w:styleId="a5">
    <w:name w:val="Normal (Web)"/>
    <w:basedOn w:val="a"/>
    <w:uiPriority w:val="99"/>
    <w:unhideWhenUsed/>
    <w:rsid w:val="00407256"/>
    <w:pPr>
      <w:spacing w:before="100" w:beforeAutospacing="1" w:after="100" w:afterAutospacing="1" w:line="240" w:lineRule="auto"/>
    </w:pPr>
    <w:rPr>
      <w:rFonts w:ascii="Times New Roman" w:hAnsi="Times New Roman"/>
      <w:sz w:val="24"/>
      <w:szCs w:val="24"/>
      <w:lang w:eastAsia="uk-UA"/>
    </w:rPr>
  </w:style>
  <w:style w:type="paragraph" w:customStyle="1" w:styleId="rvps2">
    <w:name w:val="rvps2"/>
    <w:basedOn w:val="a"/>
    <w:rsid w:val="0063554A"/>
    <w:pPr>
      <w:spacing w:before="100" w:beforeAutospacing="1" w:after="100" w:afterAutospacing="1" w:line="240" w:lineRule="auto"/>
    </w:pPr>
    <w:rPr>
      <w:rFonts w:ascii="Times New Roman" w:hAnsi="Times New Roman"/>
      <w:sz w:val="24"/>
      <w:szCs w:val="24"/>
      <w:lang w:eastAsia="uk-UA"/>
    </w:rPr>
  </w:style>
  <w:style w:type="paragraph" w:styleId="a6">
    <w:name w:val="List Paragraph"/>
    <w:basedOn w:val="a"/>
    <w:uiPriority w:val="34"/>
    <w:qFormat/>
    <w:rsid w:val="0063554A"/>
    <w:pPr>
      <w:ind w:left="720"/>
      <w:contextualSpacing/>
    </w:pPr>
    <w:rPr>
      <w:rFonts w:eastAsiaTheme="minorHAnsi" w:cstheme="minorBidi"/>
    </w:rPr>
  </w:style>
  <w:style w:type="character" w:styleId="a7">
    <w:name w:val="Hyperlink"/>
    <w:basedOn w:val="a0"/>
    <w:uiPriority w:val="99"/>
    <w:unhideWhenUsed/>
    <w:rsid w:val="00660F33"/>
    <w:rPr>
      <w:color w:val="0000FF"/>
      <w:u w:val="single"/>
    </w:rPr>
  </w:style>
  <w:style w:type="character" w:customStyle="1" w:styleId="rvts46">
    <w:name w:val="rvts46"/>
    <w:basedOn w:val="a0"/>
    <w:rsid w:val="00660F33"/>
  </w:style>
  <w:style w:type="character" w:customStyle="1" w:styleId="a4">
    <w:name w:val="Нормальний текст Знак"/>
    <w:link w:val="a3"/>
    <w:locked/>
    <w:rsid w:val="0058303F"/>
    <w:rPr>
      <w:rFonts w:ascii="Antiqua" w:eastAsia="Times New Roman" w:hAnsi="Antiqua" w:cs="Times New Roman"/>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on5.rada.gov.ua/rada/show/2456-17/print" TargetMode="External"/><Relationship Id="rId5" Type="http://schemas.openxmlformats.org/officeDocument/2006/relationships/hyperlink" Target="http://zakon2.rada.gov.ua/rada/show/2456-17/prin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3386</Words>
  <Characters>19303</Characters>
  <Application>Microsoft Office Word</Application>
  <DocSecurity>0</DocSecurity>
  <Lines>160</Lines>
  <Paragraphs>45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Меметова Айше Серверівна</dc:creator>
  <cp:keywords/>
  <dc:description/>
  <cp:lastModifiedBy>Aishe Memetova</cp:lastModifiedBy>
  <cp:revision>5</cp:revision>
  <dcterms:created xsi:type="dcterms:W3CDTF">2018-02-26T10:55:00Z</dcterms:created>
  <dcterms:modified xsi:type="dcterms:W3CDTF">2018-02-28T12:35:00Z</dcterms:modified>
</cp:coreProperties>
</file>