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445" w:rsidRPr="009B631C" w:rsidRDefault="00BB4445" w:rsidP="00BB4445">
      <w:pPr>
        <w:ind w:firstLine="720"/>
        <w:rPr>
          <w:lang w:val="en-US"/>
        </w:rPr>
      </w:pPr>
      <w:bookmarkStart w:id="0" w:name="_GoBack"/>
      <w:bookmarkEnd w:id="0"/>
    </w:p>
    <w:p w:rsidR="00BB4445" w:rsidRDefault="00BB4445" w:rsidP="00BB4445">
      <w:pPr>
        <w:ind w:firstLine="720"/>
        <w:jc w:val="center"/>
        <w:rPr>
          <w:rFonts w:cs="Arial"/>
        </w:rPr>
        <w:sectPr w:rsidR="00BB4445">
          <w:headerReference w:type="even" r:id="rId7"/>
          <w:headerReference w:type="default" r:id="rId8"/>
          <w:pgSz w:w="11906" w:h="16838"/>
          <w:pgMar w:top="1021" w:right="680" w:bottom="907" w:left="1701" w:header="709" w:footer="709" w:gutter="0"/>
          <w:cols w:space="708"/>
          <w:docGrid w:linePitch="360"/>
        </w:sectPr>
      </w:pPr>
    </w:p>
    <w:p w:rsidR="00BB4445" w:rsidRDefault="00BB4445" w:rsidP="00BB4445">
      <w:pPr>
        <w:spacing w:after="0" w:line="240" w:lineRule="auto"/>
        <w:ind w:firstLine="720"/>
        <w:jc w:val="center"/>
        <w:rPr>
          <w:rFonts w:cs="Arial"/>
        </w:rPr>
      </w:pPr>
    </w:p>
    <w:p w:rsidR="00BB4445" w:rsidRDefault="00BB4445" w:rsidP="00BB4445">
      <w:pPr>
        <w:spacing w:after="0" w:line="240" w:lineRule="auto"/>
        <w:ind w:firstLine="720"/>
        <w:jc w:val="center"/>
        <w:rPr>
          <w:rFonts w:cs="Arial"/>
        </w:rPr>
      </w:pPr>
    </w:p>
    <w:p w:rsidR="00BB4445" w:rsidRDefault="00BB4445" w:rsidP="00BB4445">
      <w:pPr>
        <w:spacing w:after="0" w:line="240" w:lineRule="auto"/>
        <w:ind w:firstLine="720"/>
        <w:jc w:val="center"/>
        <w:rPr>
          <w:rFonts w:cs="Arial"/>
        </w:rPr>
      </w:pPr>
    </w:p>
    <w:p w:rsidR="00BB4445" w:rsidRDefault="00BB4445" w:rsidP="00BB4445">
      <w:pPr>
        <w:spacing w:after="0" w:line="240" w:lineRule="auto"/>
        <w:ind w:firstLine="720"/>
        <w:jc w:val="center"/>
        <w:rPr>
          <w:rFonts w:cs="Arial"/>
        </w:rPr>
      </w:pPr>
    </w:p>
    <w:p w:rsidR="00BB4445" w:rsidRDefault="00BB4445" w:rsidP="00E10161">
      <w:pPr>
        <w:spacing w:after="0" w:line="240" w:lineRule="auto"/>
        <w:rPr>
          <w:b/>
          <w:szCs w:val="28"/>
        </w:rPr>
      </w:pPr>
    </w:p>
    <w:p w:rsidR="00BB4445" w:rsidRDefault="00BB4445" w:rsidP="00BB4445">
      <w:pPr>
        <w:spacing w:after="0" w:line="240" w:lineRule="auto"/>
        <w:ind w:firstLine="720"/>
        <w:jc w:val="center"/>
        <w:rPr>
          <w:b/>
          <w:szCs w:val="28"/>
        </w:rPr>
      </w:pPr>
    </w:p>
    <w:p w:rsidR="00BB4445" w:rsidRDefault="00BB4445" w:rsidP="00BB4445">
      <w:pPr>
        <w:spacing w:after="0" w:line="240" w:lineRule="auto"/>
        <w:rPr>
          <w:b/>
          <w:color w:val="000000"/>
          <w:szCs w:val="28"/>
        </w:rPr>
      </w:pPr>
    </w:p>
    <w:p w:rsidR="003561DC" w:rsidRDefault="003561DC" w:rsidP="00BB444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B4445" w:rsidRPr="00BB4445" w:rsidRDefault="00BB4445" w:rsidP="00BB444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4445">
        <w:rPr>
          <w:rFonts w:ascii="Times New Roman" w:hAnsi="Times New Roman" w:cs="Times New Roman"/>
          <w:b/>
          <w:color w:val="000000"/>
          <w:sz w:val="28"/>
          <w:szCs w:val="28"/>
        </w:rPr>
        <w:t>В И С Н О В О К</w:t>
      </w:r>
    </w:p>
    <w:p w:rsidR="00BB4445" w:rsidRPr="00BB4445" w:rsidRDefault="00BB4445" w:rsidP="00BB444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4445">
        <w:rPr>
          <w:rFonts w:ascii="Times New Roman" w:hAnsi="Times New Roman" w:cs="Times New Roman"/>
          <w:b/>
          <w:color w:val="000000"/>
          <w:sz w:val="28"/>
          <w:szCs w:val="28"/>
        </w:rPr>
        <w:t>на проект Закону України</w:t>
      </w:r>
    </w:p>
    <w:p w:rsidR="00BB4445" w:rsidRPr="00BB4445" w:rsidRDefault="00BB4445" w:rsidP="00BB44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4445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BB4445">
        <w:rPr>
          <w:rFonts w:ascii="Times New Roman" w:hAnsi="Times New Roman" w:cs="Times New Roman"/>
          <w:b/>
          <w:sz w:val="28"/>
          <w:szCs w:val="28"/>
        </w:rPr>
        <w:t>Про внесення змін до Кримінального кодексу України (щодо посилення ефективності боротьби із корупцією шляхом встановлення єдиного тривалого строку давності для корупційних злочинів)»</w:t>
      </w:r>
    </w:p>
    <w:p w:rsidR="00BB4445" w:rsidRPr="00BB4445" w:rsidRDefault="00BB4445" w:rsidP="00BB4445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075209" w:rsidRPr="00075209" w:rsidRDefault="00BB4445" w:rsidP="0007520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B4445">
        <w:rPr>
          <w:rFonts w:ascii="Times New Roman" w:hAnsi="Times New Roman" w:cs="Times New Roman"/>
          <w:sz w:val="28"/>
          <w:szCs w:val="28"/>
        </w:rPr>
        <w:t>Метою за</w:t>
      </w:r>
      <w:r w:rsidR="005A4734">
        <w:rPr>
          <w:rFonts w:ascii="Times New Roman" w:hAnsi="Times New Roman" w:cs="Times New Roman"/>
          <w:sz w:val="28"/>
          <w:szCs w:val="28"/>
        </w:rPr>
        <w:t>конопроекту, як це зазначено у п</w:t>
      </w:r>
      <w:r w:rsidRPr="00BB4445">
        <w:rPr>
          <w:rFonts w:ascii="Times New Roman" w:hAnsi="Times New Roman" w:cs="Times New Roman"/>
          <w:sz w:val="28"/>
          <w:szCs w:val="28"/>
        </w:rPr>
        <w:t xml:space="preserve">ояснювальній записці до нього, є </w:t>
      </w:r>
      <w:r w:rsidR="00075209" w:rsidRPr="00075209">
        <w:rPr>
          <w:rFonts w:ascii="Times New Roman" w:hAnsi="Times New Roman" w:cs="Times New Roman"/>
          <w:sz w:val="28"/>
          <w:szCs w:val="28"/>
        </w:rPr>
        <w:t>посилення дієвості принципу невідворотності покарання в разі вчинення корупційного злочину шляхом встановлення довготривалих строків давності</w:t>
      </w:r>
      <w:r w:rsidRPr="00BB4445">
        <w:rPr>
          <w:rFonts w:ascii="Times New Roman" w:hAnsi="Times New Roman" w:cs="Times New Roman"/>
          <w:sz w:val="28"/>
          <w:szCs w:val="28"/>
        </w:rPr>
        <w:t>. Для досягнення вказаної мет</w:t>
      </w:r>
      <w:r w:rsidR="00075209">
        <w:rPr>
          <w:rFonts w:ascii="Times New Roman" w:hAnsi="Times New Roman" w:cs="Times New Roman"/>
          <w:sz w:val="28"/>
          <w:szCs w:val="28"/>
        </w:rPr>
        <w:t xml:space="preserve">и у законопроекті пропонується передбачити </w:t>
      </w:r>
      <w:r w:rsidR="00075209" w:rsidRPr="00075209">
        <w:rPr>
          <w:rFonts w:ascii="Times New Roman" w:hAnsi="Times New Roman" w:cs="Times New Roman"/>
          <w:sz w:val="28"/>
          <w:szCs w:val="28"/>
        </w:rPr>
        <w:t xml:space="preserve">внесення змін до статей 49 </w:t>
      </w:r>
      <w:r w:rsidR="00075209" w:rsidRPr="00BB4445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075209" w:rsidRPr="00075209">
        <w:rPr>
          <w:rFonts w:ascii="Times New Roman" w:hAnsi="Times New Roman" w:cs="Times New Roman"/>
          <w:sz w:val="28"/>
          <w:szCs w:val="28"/>
        </w:rPr>
        <w:t>Звільнення від кримінальної відповідальності у зв</w:t>
      </w:r>
      <w:r w:rsidR="006D7DDA">
        <w:rPr>
          <w:rFonts w:ascii="Times New Roman" w:hAnsi="Times New Roman" w:cs="Times New Roman"/>
          <w:sz w:val="28"/>
          <w:szCs w:val="28"/>
        </w:rPr>
        <w:t>’</w:t>
      </w:r>
      <w:r w:rsidR="00075209" w:rsidRPr="00075209">
        <w:rPr>
          <w:rFonts w:ascii="Times New Roman" w:hAnsi="Times New Roman" w:cs="Times New Roman"/>
          <w:sz w:val="28"/>
          <w:szCs w:val="28"/>
        </w:rPr>
        <w:t>язку із закінченням строків давності</w:t>
      </w:r>
      <w:r w:rsidR="00075209" w:rsidRPr="00BB4445">
        <w:rPr>
          <w:rFonts w:ascii="Times New Roman" w:hAnsi="Times New Roman" w:cs="Times New Roman"/>
          <w:b/>
          <w:sz w:val="28"/>
          <w:szCs w:val="28"/>
        </w:rPr>
        <w:t>»</w:t>
      </w:r>
      <w:r w:rsidR="00075209">
        <w:rPr>
          <w:color w:val="000000"/>
          <w:shd w:val="clear" w:color="auto" w:fill="FFFFFF"/>
        </w:rPr>
        <w:t xml:space="preserve"> </w:t>
      </w:r>
      <w:r w:rsidR="00075209" w:rsidRPr="00075209">
        <w:rPr>
          <w:rFonts w:ascii="Times New Roman" w:hAnsi="Times New Roman" w:cs="Times New Roman"/>
          <w:sz w:val="28"/>
          <w:szCs w:val="28"/>
        </w:rPr>
        <w:t>та 80 «Звільнення від відбування покарання у зв</w:t>
      </w:r>
      <w:r w:rsidR="006D7DDA">
        <w:rPr>
          <w:rFonts w:ascii="Times New Roman" w:hAnsi="Times New Roman" w:cs="Times New Roman"/>
          <w:sz w:val="28"/>
          <w:szCs w:val="28"/>
        </w:rPr>
        <w:t>’</w:t>
      </w:r>
      <w:r w:rsidR="00075209" w:rsidRPr="00075209">
        <w:rPr>
          <w:rFonts w:ascii="Times New Roman" w:hAnsi="Times New Roman" w:cs="Times New Roman"/>
          <w:sz w:val="28"/>
          <w:szCs w:val="28"/>
        </w:rPr>
        <w:t>язку із закінченням строків давності виконання обвинувального</w:t>
      </w:r>
      <w:r w:rsidR="00075209">
        <w:rPr>
          <w:rFonts w:ascii="Times New Roman" w:hAnsi="Times New Roman" w:cs="Times New Roman"/>
          <w:sz w:val="28"/>
          <w:szCs w:val="28"/>
        </w:rPr>
        <w:t xml:space="preserve"> </w:t>
      </w:r>
      <w:r w:rsidR="005A4734">
        <w:rPr>
          <w:rFonts w:ascii="Times New Roman" w:hAnsi="Times New Roman" w:cs="Times New Roman"/>
          <w:sz w:val="28"/>
          <w:szCs w:val="28"/>
        </w:rPr>
        <w:t>вироку»</w:t>
      </w:r>
      <w:r w:rsidR="00075209" w:rsidRPr="00075209">
        <w:rPr>
          <w:rFonts w:ascii="Times New Roman" w:hAnsi="Times New Roman" w:cs="Times New Roman"/>
          <w:sz w:val="28"/>
          <w:szCs w:val="28"/>
        </w:rPr>
        <w:t xml:space="preserve"> Кримінального кодексу України </w:t>
      </w:r>
      <w:r w:rsidR="00075209">
        <w:rPr>
          <w:rFonts w:ascii="Times New Roman" w:hAnsi="Times New Roman" w:cs="Times New Roman"/>
          <w:sz w:val="28"/>
          <w:szCs w:val="28"/>
        </w:rPr>
        <w:t>(</w:t>
      </w:r>
      <w:r w:rsidR="00075209" w:rsidRPr="00BB4445">
        <w:rPr>
          <w:rFonts w:ascii="Times New Roman" w:hAnsi="Times New Roman" w:cs="Times New Roman"/>
          <w:sz w:val="28"/>
          <w:szCs w:val="28"/>
        </w:rPr>
        <w:t>далі – КК)</w:t>
      </w:r>
      <w:r w:rsidR="00075209">
        <w:rPr>
          <w:rFonts w:ascii="Times New Roman" w:hAnsi="Times New Roman" w:cs="Times New Roman"/>
          <w:sz w:val="28"/>
          <w:szCs w:val="28"/>
        </w:rPr>
        <w:t xml:space="preserve"> </w:t>
      </w:r>
      <w:r w:rsidR="00075209" w:rsidRPr="00075209">
        <w:rPr>
          <w:rFonts w:ascii="Times New Roman" w:hAnsi="Times New Roman" w:cs="Times New Roman"/>
          <w:sz w:val="28"/>
          <w:szCs w:val="28"/>
        </w:rPr>
        <w:t>з тим, щоб для випадків скоєння корупційного злочину встановити єди</w:t>
      </w:r>
      <w:r w:rsidR="00075209">
        <w:rPr>
          <w:rFonts w:ascii="Times New Roman" w:hAnsi="Times New Roman" w:cs="Times New Roman"/>
          <w:sz w:val="28"/>
          <w:szCs w:val="28"/>
        </w:rPr>
        <w:t>ні довготривалі строки давності </w:t>
      </w:r>
      <w:r w:rsidR="00075209" w:rsidRPr="00075209">
        <w:rPr>
          <w:rFonts w:ascii="Times New Roman" w:hAnsi="Times New Roman" w:cs="Times New Roman"/>
          <w:sz w:val="28"/>
          <w:szCs w:val="28"/>
        </w:rPr>
        <w:t xml:space="preserve">– 15 років. </w:t>
      </w:r>
    </w:p>
    <w:p w:rsidR="00DD6979" w:rsidRDefault="00BB4445" w:rsidP="00DD69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4445">
        <w:rPr>
          <w:rFonts w:ascii="Times New Roman" w:hAnsi="Times New Roman" w:cs="Times New Roman"/>
          <w:sz w:val="28"/>
          <w:szCs w:val="28"/>
        </w:rPr>
        <w:t>Головне науково-експертне управління, розглянувши поданий проект, вважає за доцільне висловити щодо його змісту наступні зауваження та пропозиції.</w:t>
      </w:r>
    </w:p>
    <w:p w:rsidR="002E5631" w:rsidRDefault="00E23999" w:rsidP="002E56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999">
        <w:rPr>
          <w:rFonts w:ascii="Times New Roman" w:hAnsi="Times New Roman" w:cs="Times New Roman"/>
          <w:b/>
          <w:sz w:val="28"/>
          <w:szCs w:val="28"/>
        </w:rPr>
        <w:t>1.</w:t>
      </w:r>
      <w:r w:rsidR="00DD6979">
        <w:rPr>
          <w:rFonts w:ascii="Times New Roman" w:hAnsi="Times New Roman" w:cs="Times New Roman"/>
          <w:sz w:val="28"/>
          <w:szCs w:val="28"/>
        </w:rPr>
        <w:t xml:space="preserve"> </w:t>
      </w:r>
      <w:r w:rsidR="008E3529" w:rsidRPr="00DD6979">
        <w:rPr>
          <w:rFonts w:ascii="Times New Roman" w:hAnsi="Times New Roman" w:cs="Times New Roman"/>
          <w:sz w:val="28"/>
          <w:szCs w:val="28"/>
          <w:lang w:val="ru-RU"/>
        </w:rPr>
        <w:t xml:space="preserve">У п. 5 ч. 1 ст. 49 КК </w:t>
      </w:r>
      <w:r w:rsidR="008E3529" w:rsidRPr="00DD6979">
        <w:rPr>
          <w:rFonts w:ascii="Times New Roman" w:hAnsi="Times New Roman" w:cs="Times New Roman"/>
          <w:sz w:val="28"/>
          <w:szCs w:val="28"/>
        </w:rPr>
        <w:t xml:space="preserve">пропонується встановити </w:t>
      </w:r>
      <w:r w:rsidR="004D05B0" w:rsidRPr="00DD6979">
        <w:rPr>
          <w:rFonts w:ascii="Times New Roman" w:hAnsi="Times New Roman" w:cs="Times New Roman"/>
          <w:sz w:val="28"/>
          <w:szCs w:val="28"/>
        </w:rPr>
        <w:t xml:space="preserve">15-річний </w:t>
      </w:r>
      <w:r w:rsidR="008E3529" w:rsidRPr="00DD6979">
        <w:rPr>
          <w:rFonts w:ascii="Times New Roman" w:hAnsi="Times New Roman" w:cs="Times New Roman"/>
          <w:sz w:val="28"/>
          <w:szCs w:val="28"/>
        </w:rPr>
        <w:t xml:space="preserve">строк давності притягнення до кримінальної відповідальності за вчинення </w:t>
      </w:r>
      <w:r w:rsidR="004D05B0" w:rsidRPr="00DD6979">
        <w:rPr>
          <w:rFonts w:ascii="Times New Roman" w:hAnsi="Times New Roman" w:cs="Times New Roman"/>
          <w:sz w:val="28"/>
          <w:szCs w:val="28"/>
        </w:rPr>
        <w:t xml:space="preserve">будь-якого корупційного злочину, передбаченого ст. 45 КК. </w:t>
      </w:r>
      <w:r w:rsidR="00273316">
        <w:rPr>
          <w:rFonts w:ascii="Times New Roman" w:hAnsi="Times New Roman" w:cs="Times New Roman"/>
          <w:sz w:val="28"/>
          <w:szCs w:val="28"/>
        </w:rPr>
        <w:t>Зважаючи на те</w:t>
      </w:r>
      <w:r w:rsidR="00DD6979" w:rsidRPr="00DD6979">
        <w:rPr>
          <w:rFonts w:ascii="Times New Roman" w:hAnsi="Times New Roman" w:cs="Times New Roman"/>
          <w:sz w:val="28"/>
          <w:szCs w:val="28"/>
        </w:rPr>
        <w:t xml:space="preserve">, що </w:t>
      </w:r>
      <w:r w:rsidR="00DD6979">
        <w:rPr>
          <w:rFonts w:ascii="Times New Roman" w:hAnsi="Times New Roman" w:cs="Times New Roman"/>
          <w:sz w:val="28"/>
          <w:szCs w:val="28"/>
        </w:rPr>
        <w:t>при конструюванні положень ст. 49 КК законодавець брав до уваги ступінь тяжкості відповідних злочинів та вид передбаченого у санкції статті покарання,</w:t>
      </w:r>
      <w:r w:rsidR="00DD6979" w:rsidRPr="00DD6979">
        <w:rPr>
          <w:rFonts w:ascii="Times New Roman" w:hAnsi="Times New Roman" w:cs="Times New Roman"/>
          <w:sz w:val="28"/>
          <w:szCs w:val="28"/>
        </w:rPr>
        <w:t xml:space="preserve"> </w:t>
      </w:r>
      <w:r w:rsidR="00DD6979">
        <w:rPr>
          <w:rFonts w:ascii="Times New Roman" w:hAnsi="Times New Roman" w:cs="Times New Roman"/>
          <w:sz w:val="28"/>
          <w:szCs w:val="28"/>
        </w:rPr>
        <w:t xml:space="preserve">для </w:t>
      </w:r>
      <w:r w:rsidR="00DD6979" w:rsidRPr="005D5314">
        <w:rPr>
          <w:rFonts w:ascii="Times New Roman" w:hAnsi="Times New Roman" w:cs="Times New Roman"/>
          <w:sz w:val="28"/>
          <w:szCs w:val="28"/>
        </w:rPr>
        <w:t xml:space="preserve">встановлення більш тривалих строків давності за вчинення корупційних </w:t>
      </w:r>
      <w:r w:rsidR="00DD6979">
        <w:rPr>
          <w:rFonts w:ascii="Times New Roman" w:hAnsi="Times New Roman" w:cs="Times New Roman"/>
          <w:sz w:val="28"/>
          <w:szCs w:val="28"/>
        </w:rPr>
        <w:t xml:space="preserve">злочинів, </w:t>
      </w:r>
      <w:r w:rsidR="00DD6979" w:rsidRPr="005D5314">
        <w:rPr>
          <w:rFonts w:ascii="Times New Roman" w:hAnsi="Times New Roman" w:cs="Times New Roman"/>
          <w:sz w:val="28"/>
          <w:szCs w:val="28"/>
        </w:rPr>
        <w:t>на нашу думку, немає підстав</w:t>
      </w:r>
      <w:r w:rsidR="00DD6979">
        <w:rPr>
          <w:rFonts w:ascii="Times New Roman" w:hAnsi="Times New Roman" w:cs="Times New Roman"/>
          <w:sz w:val="28"/>
          <w:szCs w:val="28"/>
        </w:rPr>
        <w:t xml:space="preserve">. </w:t>
      </w:r>
      <w:r w:rsidR="002E5631">
        <w:rPr>
          <w:rFonts w:ascii="Times New Roman" w:hAnsi="Times New Roman" w:cs="Times New Roman"/>
          <w:sz w:val="28"/>
          <w:szCs w:val="28"/>
        </w:rPr>
        <w:t>До того ж</w:t>
      </w:r>
      <w:r w:rsidR="00DD6979">
        <w:rPr>
          <w:rFonts w:ascii="Times New Roman" w:hAnsi="Times New Roman" w:cs="Times New Roman"/>
          <w:sz w:val="28"/>
          <w:szCs w:val="28"/>
        </w:rPr>
        <w:t>, 15</w:t>
      </w:r>
      <w:r w:rsidR="00DD6979" w:rsidRPr="00DD6979">
        <w:rPr>
          <w:rFonts w:ascii="Times New Roman" w:hAnsi="Times New Roman" w:cs="Times New Roman"/>
          <w:sz w:val="28"/>
          <w:szCs w:val="28"/>
        </w:rPr>
        <w:t>-річний</w:t>
      </w:r>
      <w:r w:rsidR="00DD6979">
        <w:rPr>
          <w:rFonts w:ascii="Times New Roman" w:hAnsi="Times New Roman" w:cs="Times New Roman"/>
          <w:sz w:val="28"/>
          <w:szCs w:val="28"/>
        </w:rPr>
        <w:t xml:space="preserve"> строк давності </w:t>
      </w:r>
      <w:r w:rsidR="00DD6979" w:rsidRPr="00DD6979">
        <w:rPr>
          <w:rFonts w:ascii="Times New Roman" w:hAnsi="Times New Roman" w:cs="Times New Roman"/>
          <w:sz w:val="28"/>
          <w:szCs w:val="28"/>
        </w:rPr>
        <w:t xml:space="preserve">притягнення до кримінальної відповідальності </w:t>
      </w:r>
      <w:r w:rsidR="004A55ED">
        <w:rPr>
          <w:rFonts w:ascii="Times New Roman" w:hAnsi="Times New Roman" w:cs="Times New Roman"/>
          <w:sz w:val="28"/>
          <w:szCs w:val="28"/>
        </w:rPr>
        <w:t>передбачений</w:t>
      </w:r>
      <w:r w:rsidR="00DD6979">
        <w:rPr>
          <w:rFonts w:ascii="Times New Roman" w:hAnsi="Times New Roman" w:cs="Times New Roman"/>
          <w:sz w:val="28"/>
          <w:szCs w:val="28"/>
        </w:rPr>
        <w:t xml:space="preserve"> </w:t>
      </w:r>
      <w:r w:rsidR="004A55ED">
        <w:rPr>
          <w:rFonts w:ascii="Times New Roman" w:hAnsi="Times New Roman" w:cs="Times New Roman"/>
          <w:sz w:val="28"/>
          <w:szCs w:val="28"/>
        </w:rPr>
        <w:t xml:space="preserve">виключно </w:t>
      </w:r>
      <w:r w:rsidR="00DD6979">
        <w:rPr>
          <w:rFonts w:ascii="Times New Roman" w:hAnsi="Times New Roman" w:cs="Times New Roman"/>
          <w:sz w:val="28"/>
          <w:szCs w:val="28"/>
        </w:rPr>
        <w:t xml:space="preserve">за вчинення особливо </w:t>
      </w:r>
      <w:r w:rsidR="000E55E8">
        <w:rPr>
          <w:rFonts w:ascii="Times New Roman" w:hAnsi="Times New Roman" w:cs="Times New Roman"/>
          <w:sz w:val="28"/>
          <w:szCs w:val="28"/>
        </w:rPr>
        <w:t xml:space="preserve">тяжких злочинів </w:t>
      </w:r>
      <w:r w:rsidR="00DD6979">
        <w:rPr>
          <w:rFonts w:ascii="Times New Roman" w:hAnsi="Times New Roman" w:cs="Times New Roman"/>
          <w:sz w:val="28"/>
          <w:szCs w:val="28"/>
        </w:rPr>
        <w:t>(п. 5 ч. 1 ст. 49 КК)</w:t>
      </w:r>
      <w:r w:rsidR="00C10049">
        <w:rPr>
          <w:rFonts w:ascii="Times New Roman" w:hAnsi="Times New Roman" w:cs="Times New Roman"/>
          <w:sz w:val="28"/>
          <w:szCs w:val="28"/>
        </w:rPr>
        <w:t xml:space="preserve"> у зв</w:t>
      </w:r>
      <w:r w:rsidR="006D7DDA">
        <w:rPr>
          <w:rFonts w:ascii="Times New Roman" w:hAnsi="Times New Roman" w:cs="Times New Roman"/>
          <w:sz w:val="28"/>
          <w:szCs w:val="28"/>
        </w:rPr>
        <w:t>’</w:t>
      </w:r>
      <w:r w:rsidR="00C10049">
        <w:rPr>
          <w:rFonts w:ascii="Times New Roman" w:hAnsi="Times New Roman" w:cs="Times New Roman"/>
          <w:sz w:val="28"/>
          <w:szCs w:val="28"/>
        </w:rPr>
        <w:t>язку із тим, що відповідні кримінальні правопорушення</w:t>
      </w:r>
      <w:r w:rsidR="00DD6979">
        <w:rPr>
          <w:rFonts w:ascii="Times New Roman" w:hAnsi="Times New Roman" w:cs="Times New Roman"/>
          <w:sz w:val="28"/>
          <w:szCs w:val="28"/>
        </w:rPr>
        <w:t xml:space="preserve">, як правило, є умисними суспільно небезпечними </w:t>
      </w:r>
      <w:r>
        <w:rPr>
          <w:rFonts w:ascii="Times New Roman" w:hAnsi="Times New Roman" w:cs="Times New Roman"/>
          <w:sz w:val="28"/>
          <w:szCs w:val="28"/>
        </w:rPr>
        <w:t>діяннями</w:t>
      </w:r>
      <w:r w:rsidR="005A4734">
        <w:rPr>
          <w:rFonts w:ascii="Times New Roman" w:hAnsi="Times New Roman" w:cs="Times New Roman"/>
          <w:sz w:val="28"/>
          <w:szCs w:val="28"/>
        </w:rPr>
        <w:t xml:space="preserve">, </w:t>
      </w:r>
      <w:r w:rsidR="00C10049">
        <w:rPr>
          <w:rFonts w:ascii="Times New Roman" w:hAnsi="Times New Roman" w:cs="Times New Roman"/>
          <w:sz w:val="28"/>
          <w:szCs w:val="28"/>
        </w:rPr>
        <w:t xml:space="preserve">вчинення </w:t>
      </w:r>
      <w:r w:rsidR="005A4734">
        <w:rPr>
          <w:rFonts w:ascii="Times New Roman" w:hAnsi="Times New Roman" w:cs="Times New Roman"/>
          <w:sz w:val="28"/>
          <w:szCs w:val="28"/>
        </w:rPr>
        <w:t xml:space="preserve">яких </w:t>
      </w:r>
      <w:r w:rsidR="00C10049">
        <w:rPr>
          <w:rFonts w:ascii="Times New Roman" w:hAnsi="Times New Roman" w:cs="Times New Roman"/>
          <w:sz w:val="28"/>
          <w:szCs w:val="28"/>
        </w:rPr>
        <w:t xml:space="preserve">завдає </w:t>
      </w:r>
      <w:r w:rsidR="00C10049" w:rsidRPr="005A4734">
        <w:rPr>
          <w:rFonts w:ascii="Times New Roman" w:hAnsi="Times New Roman" w:cs="Times New Roman"/>
          <w:sz w:val="28"/>
          <w:szCs w:val="28"/>
          <w:u w:val="single"/>
        </w:rPr>
        <w:t xml:space="preserve">найістотнішої шкоди </w:t>
      </w:r>
      <w:r w:rsidR="00DD6979" w:rsidRPr="005A4734">
        <w:rPr>
          <w:rFonts w:ascii="Times New Roman" w:hAnsi="Times New Roman" w:cs="Times New Roman"/>
          <w:sz w:val="28"/>
          <w:szCs w:val="28"/>
          <w:u w:val="single"/>
        </w:rPr>
        <w:t>особливо значущ</w:t>
      </w:r>
      <w:r w:rsidR="00C10049" w:rsidRPr="005A4734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4A55ED" w:rsidRPr="005A4734">
        <w:rPr>
          <w:rFonts w:ascii="Times New Roman" w:hAnsi="Times New Roman" w:cs="Times New Roman"/>
          <w:sz w:val="28"/>
          <w:szCs w:val="28"/>
          <w:u w:val="single"/>
        </w:rPr>
        <w:t>м</w:t>
      </w:r>
      <w:r w:rsidR="00DD6979" w:rsidRPr="005A473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A4734">
        <w:rPr>
          <w:rFonts w:ascii="Times New Roman" w:hAnsi="Times New Roman" w:cs="Times New Roman"/>
          <w:sz w:val="28"/>
          <w:szCs w:val="28"/>
          <w:u w:val="single"/>
        </w:rPr>
        <w:t>об</w:t>
      </w:r>
      <w:r w:rsidR="006D7DDA" w:rsidRPr="005A4734">
        <w:rPr>
          <w:rFonts w:ascii="Times New Roman" w:hAnsi="Times New Roman" w:cs="Times New Roman"/>
          <w:sz w:val="28"/>
          <w:szCs w:val="28"/>
          <w:u w:val="single"/>
        </w:rPr>
        <w:t>’</w:t>
      </w:r>
      <w:r w:rsidRPr="005A4734">
        <w:rPr>
          <w:rFonts w:ascii="Times New Roman" w:hAnsi="Times New Roman" w:cs="Times New Roman"/>
          <w:sz w:val="28"/>
          <w:szCs w:val="28"/>
          <w:u w:val="single"/>
        </w:rPr>
        <w:t>єкт</w:t>
      </w:r>
      <w:r w:rsidR="00C10049" w:rsidRPr="005A4734">
        <w:rPr>
          <w:rFonts w:ascii="Times New Roman" w:hAnsi="Times New Roman" w:cs="Times New Roman"/>
          <w:sz w:val="28"/>
          <w:szCs w:val="28"/>
          <w:u w:val="single"/>
        </w:rPr>
        <w:t>ам</w:t>
      </w:r>
      <w:r w:rsidR="00DD6979" w:rsidRPr="005A473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A4734">
        <w:rPr>
          <w:rFonts w:ascii="Times New Roman" w:hAnsi="Times New Roman" w:cs="Times New Roman"/>
          <w:sz w:val="28"/>
          <w:szCs w:val="28"/>
          <w:u w:val="single"/>
        </w:rPr>
        <w:t>кримінально-правової охорони</w:t>
      </w:r>
      <w:r>
        <w:rPr>
          <w:rFonts w:ascii="Times New Roman" w:hAnsi="Times New Roman" w:cs="Times New Roman"/>
          <w:sz w:val="28"/>
          <w:szCs w:val="28"/>
        </w:rPr>
        <w:t xml:space="preserve"> (житт</w:t>
      </w:r>
      <w:r w:rsidR="0011111B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людини, </w:t>
      </w:r>
      <w:r w:rsidRPr="00E23999">
        <w:rPr>
          <w:rFonts w:ascii="Times New Roman" w:hAnsi="Times New Roman" w:cs="Times New Roman"/>
          <w:sz w:val="28"/>
          <w:szCs w:val="28"/>
        </w:rPr>
        <w:t>статев</w:t>
      </w:r>
      <w:r w:rsidR="0011111B">
        <w:rPr>
          <w:rFonts w:ascii="Times New Roman" w:hAnsi="Times New Roman" w:cs="Times New Roman"/>
          <w:sz w:val="28"/>
          <w:szCs w:val="28"/>
        </w:rPr>
        <w:t>ій</w:t>
      </w:r>
      <w:r w:rsidRPr="00E23999">
        <w:rPr>
          <w:rFonts w:ascii="Times New Roman" w:hAnsi="Times New Roman" w:cs="Times New Roman"/>
          <w:sz w:val="28"/>
          <w:szCs w:val="28"/>
        </w:rPr>
        <w:t xml:space="preserve"> свобод</w:t>
      </w:r>
      <w:r w:rsidR="0011111B">
        <w:rPr>
          <w:rFonts w:ascii="Times New Roman" w:hAnsi="Times New Roman" w:cs="Times New Roman"/>
          <w:sz w:val="28"/>
          <w:szCs w:val="28"/>
        </w:rPr>
        <w:t>і</w:t>
      </w:r>
      <w:r w:rsidRPr="00E23999">
        <w:rPr>
          <w:rFonts w:ascii="Times New Roman" w:hAnsi="Times New Roman" w:cs="Times New Roman"/>
          <w:sz w:val="28"/>
          <w:szCs w:val="28"/>
        </w:rPr>
        <w:t xml:space="preserve"> та статев</w:t>
      </w:r>
      <w:r w:rsidR="0011111B">
        <w:rPr>
          <w:rFonts w:ascii="Times New Roman" w:hAnsi="Times New Roman" w:cs="Times New Roman"/>
          <w:sz w:val="28"/>
          <w:szCs w:val="28"/>
        </w:rPr>
        <w:t>ій недоторканності</w:t>
      </w:r>
      <w:r w:rsidRPr="00E23999">
        <w:rPr>
          <w:rFonts w:ascii="Times New Roman" w:hAnsi="Times New Roman" w:cs="Times New Roman"/>
          <w:sz w:val="28"/>
          <w:szCs w:val="28"/>
        </w:rPr>
        <w:t xml:space="preserve"> особи,</w:t>
      </w:r>
      <w:r w:rsidR="00C10049">
        <w:rPr>
          <w:rFonts w:ascii="Times New Roman" w:hAnsi="Times New Roman" w:cs="Times New Roman"/>
          <w:sz w:val="28"/>
          <w:szCs w:val="28"/>
        </w:rPr>
        <w:t xml:space="preserve"> громадськ</w:t>
      </w:r>
      <w:r w:rsidR="0011111B">
        <w:rPr>
          <w:rFonts w:ascii="Times New Roman" w:hAnsi="Times New Roman" w:cs="Times New Roman"/>
          <w:sz w:val="28"/>
          <w:szCs w:val="28"/>
        </w:rPr>
        <w:t>ій</w:t>
      </w:r>
      <w:r w:rsidR="00C10049">
        <w:rPr>
          <w:rFonts w:ascii="Times New Roman" w:hAnsi="Times New Roman" w:cs="Times New Roman"/>
          <w:sz w:val="28"/>
          <w:szCs w:val="28"/>
        </w:rPr>
        <w:t xml:space="preserve"> безпе</w:t>
      </w:r>
      <w:r w:rsidR="0011111B">
        <w:rPr>
          <w:rFonts w:ascii="Times New Roman" w:hAnsi="Times New Roman" w:cs="Times New Roman"/>
          <w:sz w:val="28"/>
          <w:szCs w:val="28"/>
        </w:rPr>
        <w:t>ці</w:t>
      </w:r>
      <w:r w:rsidR="00C10049">
        <w:rPr>
          <w:rFonts w:ascii="Times New Roman" w:hAnsi="Times New Roman" w:cs="Times New Roman"/>
          <w:sz w:val="28"/>
          <w:szCs w:val="28"/>
        </w:rPr>
        <w:t xml:space="preserve"> тощо)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5103" w:rsidRDefault="001C0F05" w:rsidP="003561D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Головне управління звертає увагу, що </w:t>
      </w:r>
      <w:r w:rsidR="00FD4935">
        <w:rPr>
          <w:rFonts w:ascii="Times New Roman" w:hAnsi="Times New Roman" w:cs="Times New Roman"/>
          <w:sz w:val="28"/>
          <w:szCs w:val="28"/>
        </w:rPr>
        <w:t xml:space="preserve">переважна більшість </w:t>
      </w:r>
      <w:r w:rsidRPr="00DD6979">
        <w:rPr>
          <w:rFonts w:ascii="Times New Roman" w:hAnsi="Times New Roman" w:cs="Times New Roman"/>
          <w:sz w:val="28"/>
          <w:szCs w:val="28"/>
        </w:rPr>
        <w:t>корупційн</w:t>
      </w:r>
      <w:r w:rsidR="00FD4935">
        <w:rPr>
          <w:rFonts w:ascii="Times New Roman" w:hAnsi="Times New Roman" w:cs="Times New Roman"/>
          <w:sz w:val="28"/>
          <w:szCs w:val="28"/>
        </w:rPr>
        <w:t>их</w:t>
      </w:r>
      <w:r w:rsidRPr="00DD6979">
        <w:rPr>
          <w:rFonts w:ascii="Times New Roman" w:hAnsi="Times New Roman" w:cs="Times New Roman"/>
          <w:sz w:val="28"/>
          <w:szCs w:val="28"/>
        </w:rPr>
        <w:t xml:space="preserve"> злочин</w:t>
      </w:r>
      <w:r w:rsidR="00FD4935">
        <w:rPr>
          <w:rFonts w:ascii="Times New Roman" w:hAnsi="Times New Roman" w:cs="Times New Roman"/>
          <w:sz w:val="28"/>
          <w:szCs w:val="28"/>
        </w:rPr>
        <w:t>ів</w:t>
      </w:r>
      <w:r w:rsidRPr="00DD6979">
        <w:rPr>
          <w:rFonts w:ascii="Times New Roman" w:hAnsi="Times New Roman" w:cs="Times New Roman"/>
          <w:sz w:val="28"/>
          <w:szCs w:val="28"/>
        </w:rPr>
        <w:t>, передбачен</w:t>
      </w:r>
      <w:r w:rsidR="00FD4935">
        <w:rPr>
          <w:rFonts w:ascii="Times New Roman" w:hAnsi="Times New Roman" w:cs="Times New Roman"/>
          <w:sz w:val="28"/>
          <w:szCs w:val="28"/>
        </w:rPr>
        <w:t>их</w:t>
      </w:r>
      <w:r w:rsidR="00984221">
        <w:rPr>
          <w:rFonts w:ascii="Times New Roman" w:hAnsi="Times New Roman" w:cs="Times New Roman"/>
          <w:sz w:val="28"/>
          <w:szCs w:val="28"/>
        </w:rPr>
        <w:t xml:space="preserve"> ст. </w:t>
      </w:r>
      <w:r w:rsidRPr="00DD6979">
        <w:rPr>
          <w:rFonts w:ascii="Times New Roman" w:hAnsi="Times New Roman" w:cs="Times New Roman"/>
          <w:sz w:val="28"/>
          <w:szCs w:val="28"/>
        </w:rPr>
        <w:t>45 КК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E55E8">
        <w:rPr>
          <w:rFonts w:ascii="Times New Roman" w:hAnsi="Times New Roman" w:cs="Times New Roman"/>
          <w:sz w:val="28"/>
          <w:szCs w:val="28"/>
        </w:rPr>
        <w:t xml:space="preserve">не тільки </w:t>
      </w:r>
      <w:r w:rsidRPr="001C0F05">
        <w:rPr>
          <w:rFonts w:ascii="Times New Roman" w:hAnsi="Times New Roman" w:cs="Times New Roman"/>
          <w:sz w:val="28"/>
          <w:szCs w:val="28"/>
        </w:rPr>
        <w:t>істотно відрізня</w:t>
      </w:r>
      <w:r w:rsidR="00FD4935">
        <w:rPr>
          <w:rFonts w:ascii="Times New Roman" w:hAnsi="Times New Roman" w:cs="Times New Roman"/>
          <w:sz w:val="28"/>
          <w:szCs w:val="28"/>
        </w:rPr>
        <w:t>є</w:t>
      </w:r>
      <w:r w:rsidRPr="001C0F05">
        <w:rPr>
          <w:rFonts w:ascii="Times New Roman" w:hAnsi="Times New Roman" w:cs="Times New Roman"/>
          <w:sz w:val="28"/>
          <w:szCs w:val="28"/>
        </w:rPr>
        <w:t xml:space="preserve">ться </w:t>
      </w:r>
      <w:r w:rsidR="000E55E8" w:rsidRPr="001C0F05">
        <w:rPr>
          <w:rFonts w:ascii="Times New Roman" w:hAnsi="Times New Roman" w:cs="Times New Roman"/>
          <w:sz w:val="28"/>
          <w:szCs w:val="28"/>
        </w:rPr>
        <w:t>за ступенем суспільної небезпеки</w:t>
      </w:r>
      <w:r w:rsidR="000E55E8">
        <w:rPr>
          <w:rFonts w:ascii="Times New Roman" w:hAnsi="Times New Roman" w:cs="Times New Roman"/>
          <w:sz w:val="28"/>
          <w:szCs w:val="28"/>
        </w:rPr>
        <w:t xml:space="preserve"> від особливо тяжких злочинів, але й </w:t>
      </w:r>
      <w:r w:rsidR="000323FE">
        <w:rPr>
          <w:rFonts w:ascii="Times New Roman" w:hAnsi="Times New Roman" w:cs="Times New Roman"/>
          <w:sz w:val="28"/>
          <w:szCs w:val="28"/>
        </w:rPr>
        <w:t xml:space="preserve">різниться </w:t>
      </w:r>
      <w:r w:rsidRPr="001C0F05">
        <w:rPr>
          <w:rFonts w:ascii="Times New Roman" w:hAnsi="Times New Roman" w:cs="Times New Roman"/>
          <w:sz w:val="28"/>
          <w:szCs w:val="28"/>
        </w:rPr>
        <w:t xml:space="preserve">між собою (наприклад, </w:t>
      </w:r>
      <w:r w:rsidR="00FE2173">
        <w:rPr>
          <w:rFonts w:ascii="Times New Roman" w:hAnsi="Times New Roman" w:cs="Times New Roman"/>
          <w:sz w:val="28"/>
          <w:szCs w:val="28"/>
        </w:rPr>
        <w:t>з</w:t>
      </w:r>
      <w:r w:rsidR="00FE2173" w:rsidRPr="00FE2173">
        <w:rPr>
          <w:rFonts w:ascii="Times New Roman" w:hAnsi="Times New Roman" w:cs="Times New Roman"/>
          <w:sz w:val="28"/>
          <w:szCs w:val="28"/>
        </w:rPr>
        <w:t>ловживання повноваженнями особами, які надають публічні послуги</w:t>
      </w:r>
      <w:r w:rsidR="00FE2173">
        <w:rPr>
          <w:rFonts w:ascii="Times New Roman" w:hAnsi="Times New Roman" w:cs="Times New Roman"/>
          <w:sz w:val="28"/>
          <w:szCs w:val="28"/>
        </w:rPr>
        <w:t xml:space="preserve"> (ч. 1 ст. 365-2 КК)</w:t>
      </w:r>
      <w:r w:rsidR="00CF74E6">
        <w:rPr>
          <w:rFonts w:ascii="Times New Roman" w:hAnsi="Times New Roman" w:cs="Times New Roman"/>
          <w:sz w:val="28"/>
          <w:szCs w:val="28"/>
        </w:rPr>
        <w:t>,</w:t>
      </w:r>
      <w:r w:rsidR="00CF74E6" w:rsidRPr="00CF74E6">
        <w:rPr>
          <w:rFonts w:ascii="Times New Roman" w:hAnsi="Times New Roman" w:cs="Times New Roman"/>
          <w:sz w:val="28"/>
          <w:szCs w:val="28"/>
        </w:rPr>
        <w:t xml:space="preserve"> </w:t>
      </w:r>
      <w:r w:rsidR="00CF74E6" w:rsidRPr="001C0F05">
        <w:rPr>
          <w:rFonts w:ascii="Times New Roman" w:hAnsi="Times New Roman" w:cs="Times New Roman"/>
          <w:sz w:val="28"/>
          <w:szCs w:val="28"/>
        </w:rPr>
        <w:t>з одного боку,</w:t>
      </w:r>
      <w:r w:rsidR="00CF74E6">
        <w:rPr>
          <w:rFonts w:ascii="Times New Roman" w:hAnsi="Times New Roman" w:cs="Times New Roman"/>
          <w:sz w:val="28"/>
          <w:szCs w:val="28"/>
        </w:rPr>
        <w:t xml:space="preserve"> та </w:t>
      </w:r>
      <w:r w:rsidR="0014002F" w:rsidRPr="0014002F">
        <w:rPr>
          <w:rFonts w:ascii="Times New Roman" w:hAnsi="Times New Roman" w:cs="Times New Roman"/>
          <w:sz w:val="28"/>
          <w:szCs w:val="28"/>
        </w:rPr>
        <w:t xml:space="preserve">одержання службовою особою </w:t>
      </w:r>
      <w:r w:rsidR="0014002F" w:rsidRPr="0014002F">
        <w:rPr>
          <w:rFonts w:ascii="Times New Roman" w:hAnsi="Times New Roman" w:cs="Times New Roman"/>
          <w:sz w:val="28"/>
          <w:szCs w:val="28"/>
        </w:rPr>
        <w:lastRenderedPageBreak/>
        <w:t>неправомірної вигоди в особливо великому розмірі</w:t>
      </w:r>
      <w:r w:rsidR="0014002F">
        <w:rPr>
          <w:rFonts w:ascii="Times New Roman" w:hAnsi="Times New Roman" w:cs="Times New Roman"/>
          <w:sz w:val="28"/>
          <w:szCs w:val="28"/>
        </w:rPr>
        <w:t xml:space="preserve"> </w:t>
      </w:r>
      <w:r w:rsidR="00FE2173">
        <w:rPr>
          <w:rFonts w:ascii="Times New Roman" w:hAnsi="Times New Roman" w:cs="Times New Roman"/>
          <w:sz w:val="28"/>
          <w:szCs w:val="28"/>
        </w:rPr>
        <w:t xml:space="preserve">(ч. 4 ст. 368 КК), </w:t>
      </w:r>
      <w:r w:rsidRPr="001C0F05">
        <w:rPr>
          <w:rFonts w:ascii="Times New Roman" w:hAnsi="Times New Roman" w:cs="Times New Roman"/>
          <w:sz w:val="28"/>
          <w:szCs w:val="28"/>
        </w:rPr>
        <w:t xml:space="preserve">– з </w:t>
      </w:r>
      <w:r w:rsidR="005A4734">
        <w:rPr>
          <w:rFonts w:ascii="Times New Roman" w:hAnsi="Times New Roman" w:cs="Times New Roman"/>
          <w:sz w:val="28"/>
          <w:szCs w:val="28"/>
        </w:rPr>
        <w:t>іншого</w:t>
      </w:r>
      <w:r w:rsidRPr="001C0F05">
        <w:rPr>
          <w:rFonts w:ascii="Times New Roman" w:hAnsi="Times New Roman" w:cs="Times New Roman"/>
          <w:sz w:val="28"/>
          <w:szCs w:val="28"/>
        </w:rPr>
        <w:t xml:space="preserve">). З урахуванням того, що для </w:t>
      </w:r>
      <w:r w:rsidR="007F2327">
        <w:rPr>
          <w:rFonts w:ascii="Times New Roman" w:hAnsi="Times New Roman" w:cs="Times New Roman"/>
          <w:sz w:val="28"/>
          <w:szCs w:val="28"/>
        </w:rPr>
        <w:t>окремих</w:t>
      </w:r>
      <w:r w:rsidRPr="001C0F05">
        <w:rPr>
          <w:rFonts w:ascii="Times New Roman" w:hAnsi="Times New Roman" w:cs="Times New Roman"/>
          <w:sz w:val="28"/>
          <w:szCs w:val="28"/>
        </w:rPr>
        <w:t xml:space="preserve"> злочинів, на які законопроектом пропонується поширити дію </w:t>
      </w:r>
      <w:r w:rsidR="0014002F" w:rsidRPr="007F2327">
        <w:rPr>
          <w:rFonts w:ascii="Times New Roman" w:hAnsi="Times New Roman" w:cs="Times New Roman"/>
          <w:sz w:val="28"/>
          <w:szCs w:val="28"/>
        </w:rPr>
        <w:t>п. 5 ч. 1 ст. 49 КК</w:t>
      </w:r>
      <w:r w:rsidRPr="001C0F05">
        <w:rPr>
          <w:rFonts w:ascii="Times New Roman" w:hAnsi="Times New Roman" w:cs="Times New Roman"/>
          <w:sz w:val="28"/>
          <w:szCs w:val="28"/>
        </w:rPr>
        <w:t>,</w:t>
      </w:r>
      <w:r w:rsidR="0014002F">
        <w:rPr>
          <w:rFonts w:ascii="Times New Roman" w:hAnsi="Times New Roman" w:cs="Times New Roman"/>
          <w:sz w:val="28"/>
          <w:szCs w:val="28"/>
        </w:rPr>
        <w:t xml:space="preserve"> </w:t>
      </w:r>
      <w:r w:rsidR="007F2327">
        <w:rPr>
          <w:rFonts w:ascii="Times New Roman" w:hAnsi="Times New Roman" w:cs="Times New Roman"/>
          <w:sz w:val="28"/>
          <w:szCs w:val="28"/>
        </w:rPr>
        <w:t>корисливий мотив не є обов</w:t>
      </w:r>
      <w:r w:rsidR="006D7DDA">
        <w:rPr>
          <w:rFonts w:ascii="Times New Roman" w:hAnsi="Times New Roman" w:cs="Times New Roman"/>
          <w:sz w:val="28"/>
          <w:szCs w:val="28"/>
        </w:rPr>
        <w:t>’</w:t>
      </w:r>
      <w:r w:rsidR="007F2327" w:rsidRPr="001C0F05">
        <w:rPr>
          <w:rFonts w:ascii="Times New Roman" w:hAnsi="Times New Roman" w:cs="Times New Roman"/>
          <w:sz w:val="28"/>
          <w:szCs w:val="28"/>
        </w:rPr>
        <w:t>язковою</w:t>
      </w:r>
      <w:r w:rsidRPr="001C0F05">
        <w:rPr>
          <w:rFonts w:ascii="Times New Roman" w:hAnsi="Times New Roman" w:cs="Times New Roman"/>
          <w:sz w:val="28"/>
          <w:szCs w:val="28"/>
        </w:rPr>
        <w:t xml:space="preserve"> ознакою</w:t>
      </w:r>
      <w:r w:rsidR="007F2327">
        <w:rPr>
          <w:rFonts w:ascii="Times New Roman" w:hAnsi="Times New Roman" w:cs="Times New Roman"/>
          <w:sz w:val="28"/>
          <w:szCs w:val="28"/>
        </w:rPr>
        <w:t xml:space="preserve"> суб</w:t>
      </w:r>
      <w:r w:rsidR="006D7DDA">
        <w:rPr>
          <w:rFonts w:ascii="Times New Roman" w:hAnsi="Times New Roman" w:cs="Times New Roman"/>
          <w:sz w:val="28"/>
          <w:szCs w:val="28"/>
        </w:rPr>
        <w:t>’</w:t>
      </w:r>
      <w:r w:rsidR="007F2327">
        <w:rPr>
          <w:rFonts w:ascii="Times New Roman" w:hAnsi="Times New Roman" w:cs="Times New Roman"/>
          <w:sz w:val="28"/>
          <w:szCs w:val="28"/>
        </w:rPr>
        <w:t>єктивної сторони (відповідні кримінальні правопорушення</w:t>
      </w:r>
      <w:r w:rsidRPr="001C0F05">
        <w:rPr>
          <w:rFonts w:ascii="Times New Roman" w:hAnsi="Times New Roman" w:cs="Times New Roman"/>
          <w:sz w:val="28"/>
          <w:szCs w:val="28"/>
        </w:rPr>
        <w:t xml:space="preserve"> не пов</w:t>
      </w:r>
      <w:r w:rsidR="006D7DDA">
        <w:rPr>
          <w:rFonts w:ascii="Times New Roman" w:hAnsi="Times New Roman" w:cs="Times New Roman"/>
          <w:sz w:val="28"/>
          <w:szCs w:val="28"/>
        </w:rPr>
        <w:t>’</w:t>
      </w:r>
      <w:r w:rsidRPr="001C0F05">
        <w:rPr>
          <w:rFonts w:ascii="Times New Roman" w:hAnsi="Times New Roman" w:cs="Times New Roman"/>
          <w:sz w:val="28"/>
          <w:szCs w:val="28"/>
        </w:rPr>
        <w:t>язані з отр</w:t>
      </w:r>
      <w:r w:rsidR="007F2327">
        <w:rPr>
          <w:rFonts w:ascii="Times New Roman" w:hAnsi="Times New Roman" w:cs="Times New Roman"/>
          <w:sz w:val="28"/>
          <w:szCs w:val="28"/>
        </w:rPr>
        <w:t>иманням суб</w:t>
      </w:r>
      <w:r w:rsidR="006D7DDA">
        <w:rPr>
          <w:rFonts w:ascii="Times New Roman" w:hAnsi="Times New Roman" w:cs="Times New Roman"/>
          <w:sz w:val="28"/>
          <w:szCs w:val="28"/>
        </w:rPr>
        <w:t>’</w:t>
      </w:r>
      <w:r w:rsidR="007F2327">
        <w:rPr>
          <w:rFonts w:ascii="Times New Roman" w:hAnsi="Times New Roman" w:cs="Times New Roman"/>
          <w:sz w:val="28"/>
          <w:szCs w:val="28"/>
        </w:rPr>
        <w:t xml:space="preserve">єктом майнової </w:t>
      </w:r>
      <w:r w:rsidRPr="001C0F05">
        <w:rPr>
          <w:rFonts w:ascii="Times New Roman" w:hAnsi="Times New Roman" w:cs="Times New Roman"/>
          <w:sz w:val="28"/>
          <w:szCs w:val="28"/>
        </w:rPr>
        <w:t>вигод</w:t>
      </w:r>
      <w:r w:rsidR="007F2327">
        <w:rPr>
          <w:rFonts w:ascii="Times New Roman" w:hAnsi="Times New Roman" w:cs="Times New Roman"/>
          <w:sz w:val="28"/>
          <w:szCs w:val="28"/>
        </w:rPr>
        <w:t>и</w:t>
      </w:r>
      <w:r w:rsidRPr="001C0F05">
        <w:rPr>
          <w:rFonts w:ascii="Times New Roman" w:hAnsi="Times New Roman" w:cs="Times New Roman"/>
          <w:sz w:val="28"/>
          <w:szCs w:val="28"/>
        </w:rPr>
        <w:t xml:space="preserve"> для себе </w:t>
      </w:r>
      <w:r w:rsidR="007F2327">
        <w:rPr>
          <w:rFonts w:ascii="Times New Roman" w:hAnsi="Times New Roman" w:cs="Times New Roman"/>
          <w:sz w:val="28"/>
          <w:szCs w:val="28"/>
        </w:rPr>
        <w:t xml:space="preserve">та/або третіх осіб), пропозиція передбачити 15-річний </w:t>
      </w:r>
      <w:r w:rsidR="006D7DDA">
        <w:rPr>
          <w:rFonts w:ascii="Times New Roman" w:hAnsi="Times New Roman" w:cs="Times New Roman"/>
          <w:sz w:val="28"/>
          <w:szCs w:val="28"/>
        </w:rPr>
        <w:t xml:space="preserve">недиференційований </w:t>
      </w:r>
      <w:r w:rsidR="007F2327">
        <w:rPr>
          <w:rFonts w:ascii="Times New Roman" w:hAnsi="Times New Roman" w:cs="Times New Roman"/>
          <w:sz w:val="28"/>
          <w:szCs w:val="28"/>
        </w:rPr>
        <w:t xml:space="preserve">строк давності </w:t>
      </w:r>
      <w:r w:rsidR="007F2327" w:rsidRPr="00DD6979">
        <w:rPr>
          <w:rFonts w:ascii="Times New Roman" w:hAnsi="Times New Roman" w:cs="Times New Roman"/>
          <w:sz w:val="28"/>
          <w:szCs w:val="28"/>
        </w:rPr>
        <w:t>притягнення до кримінальної відповідальності</w:t>
      </w:r>
      <w:r w:rsidR="007F2327">
        <w:rPr>
          <w:rFonts w:ascii="Times New Roman" w:hAnsi="Times New Roman" w:cs="Times New Roman"/>
          <w:sz w:val="28"/>
          <w:szCs w:val="28"/>
        </w:rPr>
        <w:t xml:space="preserve"> </w:t>
      </w:r>
      <w:r w:rsidR="007F2327" w:rsidRPr="00DD6979">
        <w:rPr>
          <w:rFonts w:ascii="Times New Roman" w:hAnsi="Times New Roman" w:cs="Times New Roman"/>
          <w:sz w:val="28"/>
          <w:szCs w:val="28"/>
        </w:rPr>
        <w:t xml:space="preserve">за вчинення </w:t>
      </w:r>
      <w:r w:rsidR="007F2327" w:rsidRPr="007F2327">
        <w:rPr>
          <w:rFonts w:ascii="Times New Roman" w:hAnsi="Times New Roman" w:cs="Times New Roman"/>
          <w:i/>
          <w:sz w:val="28"/>
          <w:szCs w:val="28"/>
        </w:rPr>
        <w:t>будь-якого</w:t>
      </w:r>
      <w:r w:rsidR="007F2327" w:rsidRPr="00DD6979">
        <w:rPr>
          <w:rFonts w:ascii="Times New Roman" w:hAnsi="Times New Roman" w:cs="Times New Roman"/>
          <w:sz w:val="28"/>
          <w:szCs w:val="28"/>
        </w:rPr>
        <w:t xml:space="preserve"> корупційного злочину, </w:t>
      </w:r>
      <w:r w:rsidR="00FD4935">
        <w:rPr>
          <w:rFonts w:ascii="Times New Roman" w:hAnsi="Times New Roman" w:cs="Times New Roman"/>
          <w:sz w:val="28"/>
          <w:szCs w:val="28"/>
        </w:rPr>
        <w:t xml:space="preserve">передбаченого ст. 45 КК, </w:t>
      </w:r>
      <w:r w:rsidR="007F2327">
        <w:rPr>
          <w:rFonts w:ascii="Times New Roman" w:hAnsi="Times New Roman" w:cs="Times New Roman"/>
          <w:sz w:val="28"/>
          <w:szCs w:val="28"/>
        </w:rPr>
        <w:t>виглядає необґрунтованою.</w:t>
      </w:r>
      <w:r w:rsidR="006D7DDA">
        <w:rPr>
          <w:rFonts w:ascii="Times New Roman" w:hAnsi="Times New Roman" w:cs="Times New Roman"/>
          <w:sz w:val="28"/>
          <w:szCs w:val="28"/>
        </w:rPr>
        <w:t xml:space="preserve"> Окрім того, беручи до уваги, що у статт</w:t>
      </w:r>
      <w:r w:rsidR="0048264C">
        <w:rPr>
          <w:rFonts w:ascii="Times New Roman" w:hAnsi="Times New Roman" w:cs="Times New Roman"/>
          <w:sz w:val="28"/>
          <w:szCs w:val="28"/>
        </w:rPr>
        <w:t>і</w:t>
      </w:r>
      <w:r w:rsidR="002E5631" w:rsidRPr="002E5631">
        <w:rPr>
          <w:rFonts w:ascii="Times New Roman" w:hAnsi="Times New Roman" w:cs="Times New Roman"/>
          <w:sz w:val="28"/>
          <w:szCs w:val="28"/>
        </w:rPr>
        <w:t xml:space="preserve"> 49 КК </w:t>
      </w:r>
      <w:r w:rsidR="006D7DDA">
        <w:rPr>
          <w:rFonts w:ascii="Times New Roman" w:hAnsi="Times New Roman" w:cs="Times New Roman"/>
          <w:sz w:val="28"/>
          <w:szCs w:val="28"/>
        </w:rPr>
        <w:t xml:space="preserve">відповідні </w:t>
      </w:r>
      <w:r w:rsidR="002E5631" w:rsidRPr="002E5631">
        <w:rPr>
          <w:rFonts w:ascii="Times New Roman" w:hAnsi="Times New Roman" w:cs="Times New Roman"/>
          <w:sz w:val="28"/>
          <w:szCs w:val="28"/>
        </w:rPr>
        <w:t>строки давності встановлені залежно від категорії злочину, а</w:t>
      </w:r>
      <w:r w:rsidR="006D7DDA">
        <w:rPr>
          <w:rFonts w:ascii="Times New Roman" w:hAnsi="Times New Roman" w:cs="Times New Roman"/>
          <w:sz w:val="28"/>
          <w:szCs w:val="28"/>
        </w:rPr>
        <w:t xml:space="preserve"> також визначені правила про </w:t>
      </w:r>
      <w:r w:rsidR="002E5631" w:rsidRPr="002E5631">
        <w:rPr>
          <w:rFonts w:ascii="Times New Roman" w:hAnsi="Times New Roman" w:cs="Times New Roman"/>
          <w:sz w:val="28"/>
          <w:szCs w:val="28"/>
        </w:rPr>
        <w:t xml:space="preserve">зупинення перебігу строків давності, якщо особа, яка вчинила злочин, ухиляється від </w:t>
      </w:r>
      <w:r w:rsidR="006D7DDA" w:rsidRPr="006D7DDA">
        <w:rPr>
          <w:rFonts w:ascii="Times New Roman" w:hAnsi="Times New Roman" w:cs="Times New Roman"/>
          <w:sz w:val="28"/>
          <w:szCs w:val="28"/>
        </w:rPr>
        <w:t>досудового</w:t>
      </w:r>
      <w:r w:rsidR="006D7DDA">
        <w:rPr>
          <w:rFonts w:ascii="Times New Roman" w:hAnsi="Times New Roman" w:cs="Times New Roman"/>
          <w:sz w:val="28"/>
          <w:szCs w:val="28"/>
        </w:rPr>
        <w:t xml:space="preserve"> </w:t>
      </w:r>
      <w:r w:rsidR="002E5631" w:rsidRPr="002E5631">
        <w:rPr>
          <w:rFonts w:ascii="Times New Roman" w:hAnsi="Times New Roman" w:cs="Times New Roman"/>
          <w:sz w:val="28"/>
          <w:szCs w:val="28"/>
        </w:rPr>
        <w:t xml:space="preserve">слідства або суду, </w:t>
      </w:r>
      <w:r w:rsidR="006D7DDA">
        <w:rPr>
          <w:rFonts w:ascii="Times New Roman" w:hAnsi="Times New Roman" w:cs="Times New Roman"/>
          <w:sz w:val="28"/>
          <w:szCs w:val="28"/>
        </w:rPr>
        <w:t>видається</w:t>
      </w:r>
      <w:r w:rsidR="002E5631" w:rsidRPr="002E5631">
        <w:rPr>
          <w:rFonts w:ascii="Times New Roman" w:hAnsi="Times New Roman" w:cs="Times New Roman"/>
          <w:sz w:val="28"/>
          <w:szCs w:val="28"/>
        </w:rPr>
        <w:t xml:space="preserve">, що </w:t>
      </w:r>
      <w:r w:rsidR="005A4734">
        <w:rPr>
          <w:rFonts w:ascii="Times New Roman" w:hAnsi="Times New Roman" w:cs="Times New Roman"/>
          <w:sz w:val="28"/>
          <w:szCs w:val="28"/>
        </w:rPr>
        <w:t>чинні</w:t>
      </w:r>
      <w:r w:rsidR="002E5631" w:rsidRPr="002E5631">
        <w:rPr>
          <w:rFonts w:ascii="Times New Roman" w:hAnsi="Times New Roman" w:cs="Times New Roman"/>
          <w:sz w:val="28"/>
          <w:szCs w:val="28"/>
        </w:rPr>
        <w:t xml:space="preserve"> положення КК </w:t>
      </w:r>
      <w:r w:rsidR="005A4734">
        <w:rPr>
          <w:rFonts w:ascii="Times New Roman" w:hAnsi="Times New Roman" w:cs="Times New Roman"/>
          <w:sz w:val="28"/>
          <w:szCs w:val="28"/>
        </w:rPr>
        <w:t>достатньою мірою</w:t>
      </w:r>
      <w:r w:rsidR="002E5631" w:rsidRPr="002E5631">
        <w:rPr>
          <w:rFonts w:ascii="Times New Roman" w:hAnsi="Times New Roman" w:cs="Times New Roman"/>
          <w:sz w:val="28"/>
          <w:szCs w:val="28"/>
        </w:rPr>
        <w:t xml:space="preserve"> відповідають статті 29 Конвенції ООН проти корупції від 31 жовтня 2003 р</w:t>
      </w:r>
      <w:r w:rsidR="002A5103">
        <w:rPr>
          <w:rFonts w:ascii="Times New Roman" w:hAnsi="Times New Roman" w:cs="Times New Roman"/>
          <w:sz w:val="28"/>
          <w:szCs w:val="28"/>
        </w:rPr>
        <w:t>.</w:t>
      </w:r>
      <w:r w:rsidR="002E5631" w:rsidRPr="002E5631">
        <w:rPr>
          <w:rFonts w:ascii="Times New Roman" w:hAnsi="Times New Roman" w:cs="Times New Roman"/>
          <w:sz w:val="28"/>
          <w:szCs w:val="28"/>
        </w:rPr>
        <w:t xml:space="preserve">, згідно з якою </w:t>
      </w:r>
      <w:r w:rsidR="005A4734">
        <w:rPr>
          <w:rFonts w:ascii="Times New Roman" w:hAnsi="Times New Roman" w:cs="Times New Roman"/>
          <w:sz w:val="28"/>
          <w:szCs w:val="28"/>
        </w:rPr>
        <w:t>«</w:t>
      </w:r>
      <w:r w:rsidR="006D7DDA" w:rsidRPr="002A5103">
        <w:rPr>
          <w:rFonts w:ascii="Times New Roman" w:hAnsi="Times New Roman" w:cs="Times New Roman"/>
          <w:sz w:val="28"/>
          <w:szCs w:val="28"/>
        </w:rPr>
        <w:t xml:space="preserve">кожна Держава-учасниця, у відповідних випадках, </w:t>
      </w:r>
      <w:r w:rsidR="006D7DDA" w:rsidRPr="002A5103">
        <w:rPr>
          <w:rFonts w:ascii="Times New Roman" w:hAnsi="Times New Roman" w:cs="Times New Roman"/>
          <w:i/>
          <w:sz w:val="28"/>
          <w:szCs w:val="28"/>
        </w:rPr>
        <w:t>встановлює відповідно до свого внутрішнього права</w:t>
      </w:r>
      <w:r w:rsidR="006D7DDA" w:rsidRPr="002A5103">
        <w:rPr>
          <w:rFonts w:ascii="Times New Roman" w:hAnsi="Times New Roman" w:cs="Times New Roman"/>
          <w:sz w:val="28"/>
          <w:szCs w:val="28"/>
        </w:rPr>
        <w:t xml:space="preserve"> тривалий строк давності для порушення провадження щодо будь-яких злочинів, що визначені цією Конвенцією, і встановлює більш тривалий строк давності </w:t>
      </w:r>
      <w:r w:rsidR="006D7DDA" w:rsidRPr="002A5103">
        <w:rPr>
          <w:rFonts w:ascii="Times New Roman" w:hAnsi="Times New Roman" w:cs="Times New Roman"/>
          <w:i/>
          <w:sz w:val="28"/>
          <w:szCs w:val="28"/>
        </w:rPr>
        <w:t>або можливість призупинення</w:t>
      </w:r>
      <w:r w:rsidR="006D7DDA" w:rsidRPr="002A5103">
        <w:rPr>
          <w:rFonts w:ascii="Times New Roman" w:hAnsi="Times New Roman" w:cs="Times New Roman"/>
          <w:sz w:val="28"/>
          <w:szCs w:val="28"/>
        </w:rPr>
        <w:t xml:space="preserve"> плину строку давності в тих випадках, коли особа, підозрювана у вчиненні злочину, ухиляється від правосуддя</w:t>
      </w:r>
      <w:r w:rsidR="005A4734">
        <w:rPr>
          <w:rFonts w:ascii="Times New Roman" w:hAnsi="Times New Roman" w:cs="Times New Roman"/>
          <w:sz w:val="28"/>
          <w:szCs w:val="28"/>
        </w:rPr>
        <w:t>»</w:t>
      </w:r>
      <w:r w:rsidR="006D7DDA" w:rsidRPr="002A51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264C" w:rsidRDefault="0048264C" w:rsidP="002A51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</w:t>
      </w:r>
      <w:r w:rsidR="005A4734">
        <w:rPr>
          <w:rFonts w:ascii="Times New Roman" w:hAnsi="Times New Roman" w:cs="Times New Roman"/>
          <w:sz w:val="28"/>
          <w:szCs w:val="28"/>
        </w:rPr>
        <w:t>алогічне зауваження стосується також</w:t>
      </w:r>
      <w:r>
        <w:rPr>
          <w:rFonts w:ascii="Times New Roman" w:hAnsi="Times New Roman" w:cs="Times New Roman"/>
          <w:sz w:val="28"/>
          <w:szCs w:val="28"/>
        </w:rPr>
        <w:t xml:space="preserve"> п. 5 ч. 1 ст. 80 КК (у редакції проекту).</w:t>
      </w:r>
    </w:p>
    <w:p w:rsidR="00D447E3" w:rsidRDefault="00D447E3" w:rsidP="002A51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7D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ч. 2 ст. 49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КК ініціатор законопроекту п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ропону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є встановити, що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яка вчинил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корупційний злочин та ухилилася від </w:t>
      </w:r>
      <w:r>
        <w:rPr>
          <w:rFonts w:ascii="Times New Roman" w:hAnsi="Times New Roman" w:cs="Times New Roman"/>
          <w:bCs/>
          <w:sz w:val="28"/>
          <w:szCs w:val="28"/>
        </w:rPr>
        <w:t>досудового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слідства або суду,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 бути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звільн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ена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 кримінальної відповідальності, навіть якщо з часу вчинення злочину минуло 15 років і давність не була перервана вчиненням нового злочину середньої тяжкості, тяжкого або особливо тяжкого злочину.</w:t>
      </w:r>
      <w:r w:rsidRPr="00A97D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 цьому </w:t>
      </w:r>
      <w:r w:rsidR="000323FE"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3A31B8"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ч. 2 ст. 49 </w:t>
      </w:r>
      <w:r w:rsidR="003A31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КК (</w:t>
      </w:r>
      <w:r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3A31B8">
        <w:rPr>
          <w:rFonts w:ascii="Times New Roman" w:hAnsi="Times New Roman" w:cs="Times New Roman"/>
          <w:bCs/>
          <w:sz w:val="28"/>
          <w:szCs w:val="28"/>
        </w:rPr>
        <w:t>редакції проекту)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 передбачений максимальний строк, сплив якого дозволяв би особі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яка вчинила корупційний злочин</w:t>
      </w:r>
      <w:r>
        <w:rPr>
          <w:rFonts w:ascii="Times New Roman" w:hAnsi="Times New Roman" w:cs="Times New Roman"/>
          <w:bCs/>
          <w:sz w:val="28"/>
          <w:szCs w:val="28"/>
        </w:rPr>
        <w:t xml:space="preserve"> та ухилилася від досудового слідства або суду, бути звільненою від кримінальної відповідальності. </w:t>
      </w:r>
      <w:r w:rsidR="000323FE">
        <w:rPr>
          <w:rFonts w:ascii="Times New Roman" w:hAnsi="Times New Roman" w:cs="Times New Roman"/>
          <w:bCs/>
          <w:sz w:val="28"/>
          <w:szCs w:val="28"/>
        </w:rPr>
        <w:t>Однак</w:t>
      </w:r>
      <w:r>
        <w:rPr>
          <w:rFonts w:ascii="Times New Roman" w:hAnsi="Times New Roman" w:cs="Times New Roman"/>
          <w:bCs/>
          <w:sz w:val="28"/>
          <w:szCs w:val="28"/>
        </w:rPr>
        <w:t xml:space="preserve"> у такому випадку особа, яка вчинила корупційний злочин (скажімо, </w:t>
      </w:r>
      <w:r w:rsidRPr="003D12E7">
        <w:rPr>
          <w:rFonts w:ascii="Times New Roman" w:hAnsi="Times New Roman" w:cs="Times New Roman"/>
          <w:bCs/>
          <w:sz w:val="28"/>
          <w:szCs w:val="28"/>
        </w:rPr>
        <w:t>заволоді</w:t>
      </w:r>
      <w:r>
        <w:rPr>
          <w:rFonts w:ascii="Times New Roman" w:hAnsi="Times New Roman" w:cs="Times New Roman"/>
          <w:bCs/>
          <w:sz w:val="28"/>
          <w:szCs w:val="28"/>
        </w:rPr>
        <w:t>ла</w:t>
      </w:r>
      <w:r w:rsidRPr="003D12E7">
        <w:rPr>
          <w:rFonts w:ascii="Times New Roman" w:hAnsi="Times New Roman" w:cs="Times New Roman"/>
          <w:bCs/>
          <w:sz w:val="28"/>
          <w:szCs w:val="28"/>
        </w:rPr>
        <w:t xml:space="preserve"> прекурсорами шляхом зловживання своїм службовим становищем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="00E10161">
        <w:rPr>
          <w:rFonts w:ascii="Times New Roman" w:hAnsi="Times New Roman" w:cs="Times New Roman"/>
          <w:bCs/>
          <w:sz w:val="28"/>
          <w:szCs w:val="28"/>
        </w:rPr>
        <w:t xml:space="preserve"> та ухили</w:t>
      </w:r>
      <w:r>
        <w:rPr>
          <w:rFonts w:ascii="Times New Roman" w:hAnsi="Times New Roman" w:cs="Times New Roman"/>
          <w:bCs/>
          <w:sz w:val="28"/>
          <w:szCs w:val="28"/>
        </w:rPr>
        <w:t>лася від досудового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слідства або суду</w:t>
      </w:r>
      <w:r w:rsidR="00E10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0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</w:t>
      </w:r>
      <w:r w:rsidR="00A80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життя буде перебувати під загрозо</w:t>
      </w:r>
      <w:r w:rsidR="00B05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 кримінального переслідування</w:t>
      </w:r>
      <w:r w:rsidR="000323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що не можна визнати нормальним, оскільки не можна виключати, що з плином часу така особа перестане бути небезпечною для суспільства і застосування щодо неї покарання втратить сенс</w:t>
      </w:r>
      <w:r w:rsidR="00E10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B4445" w:rsidRPr="00BB4445" w:rsidRDefault="004A7F3A" w:rsidP="004A7F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="00BB4445" w:rsidRPr="00BB4445">
        <w:rPr>
          <w:rFonts w:ascii="Times New Roman" w:hAnsi="Times New Roman" w:cs="Times New Roman"/>
          <w:b/>
          <w:iCs/>
          <w:sz w:val="28"/>
          <w:szCs w:val="28"/>
          <w:u w:val="single"/>
        </w:rPr>
        <w:t>Узагальнюючий висновок:</w:t>
      </w:r>
      <w:r w:rsidR="00BB4445" w:rsidRPr="00BB4445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BB4445" w:rsidRPr="00BB4445">
        <w:rPr>
          <w:rFonts w:ascii="Times New Roman" w:hAnsi="Times New Roman" w:cs="Times New Roman"/>
          <w:b/>
          <w:sz w:val="28"/>
          <w:szCs w:val="28"/>
        </w:rPr>
        <w:t xml:space="preserve">за результатами розгляду в першому читанні законопроект доцільно </w:t>
      </w:r>
      <w:r>
        <w:rPr>
          <w:rFonts w:ascii="Times New Roman" w:hAnsi="Times New Roman" w:cs="Times New Roman"/>
          <w:b/>
          <w:sz w:val="28"/>
          <w:szCs w:val="28"/>
        </w:rPr>
        <w:t>відхилити</w:t>
      </w:r>
      <w:r w:rsidR="00BB4445" w:rsidRPr="00BB4445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BB4445" w:rsidRPr="00BB4445" w:rsidRDefault="00BB4445" w:rsidP="00BB44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1693" w:rsidRPr="00231693" w:rsidRDefault="00231693" w:rsidP="00231693">
      <w:pPr>
        <w:spacing w:after="0" w:line="240" w:lineRule="auto"/>
        <w:ind w:firstLine="69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316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Перший заступник керівника </w:t>
      </w:r>
    </w:p>
    <w:p w:rsidR="00231693" w:rsidRPr="00EB5647" w:rsidRDefault="00231693" w:rsidP="00231693">
      <w:pPr>
        <w:ind w:firstLine="697"/>
        <w:jc w:val="both"/>
        <w:rPr>
          <w:rFonts w:ascii="Times New Roman" w:hAnsi="Times New Roman"/>
          <w:b/>
          <w:sz w:val="28"/>
          <w:szCs w:val="28"/>
        </w:rPr>
      </w:pPr>
      <w:r w:rsidRPr="002316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Головного управління                                                    </w:t>
      </w:r>
      <w:r w:rsidRPr="00FA01B2">
        <w:rPr>
          <w:rFonts w:ascii="Times New Roman" w:hAnsi="Times New Roman" w:cs="Times New Roman"/>
          <w:b/>
          <w:sz w:val="28"/>
          <w:szCs w:val="28"/>
        </w:rPr>
        <w:t>С.О. Гудзинський</w:t>
      </w:r>
    </w:p>
    <w:p w:rsidR="00BB4445" w:rsidRPr="00BB4445" w:rsidRDefault="00BB4445" w:rsidP="00BB44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414C" w:rsidRPr="004230C9" w:rsidRDefault="00BB4445" w:rsidP="004230C9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BB4445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230C9">
        <w:rPr>
          <w:rFonts w:ascii="Times New Roman" w:hAnsi="Times New Roman" w:cs="Times New Roman"/>
          <w:sz w:val="24"/>
          <w:szCs w:val="24"/>
        </w:rPr>
        <w:t>Вик</w:t>
      </w:r>
      <w:proofErr w:type="spellEnd"/>
      <w:r w:rsidRPr="004230C9">
        <w:rPr>
          <w:rFonts w:ascii="Times New Roman" w:hAnsi="Times New Roman" w:cs="Times New Roman"/>
          <w:sz w:val="24"/>
          <w:szCs w:val="24"/>
        </w:rPr>
        <w:t>.: В.П. Попович, Є.В. Корнієнко</w:t>
      </w:r>
      <w:r w:rsidRPr="004230C9">
        <w:rPr>
          <w:rFonts w:ascii="Times New Roman" w:hAnsi="Times New Roman" w:cs="Times New Roman"/>
          <w:sz w:val="24"/>
          <w:szCs w:val="24"/>
        </w:rPr>
        <w:tab/>
      </w:r>
    </w:p>
    <w:sectPr w:rsidR="00C9414C" w:rsidRPr="004230C9" w:rsidSect="003561DC">
      <w:headerReference w:type="default" r:id="rId9"/>
      <w:type w:val="continuous"/>
      <w:pgSz w:w="11906" w:h="16838"/>
      <w:pgMar w:top="1021" w:right="680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A1A" w:rsidRDefault="00812A1A">
      <w:pPr>
        <w:spacing w:after="0" w:line="240" w:lineRule="auto"/>
      </w:pPr>
      <w:r>
        <w:separator/>
      </w:r>
    </w:p>
  </w:endnote>
  <w:endnote w:type="continuationSeparator" w:id="0">
    <w:p w:rsidR="00812A1A" w:rsidRDefault="00812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A1A" w:rsidRDefault="00812A1A">
      <w:pPr>
        <w:spacing w:after="0" w:line="240" w:lineRule="auto"/>
      </w:pPr>
      <w:r>
        <w:separator/>
      </w:r>
    </w:p>
  </w:footnote>
  <w:footnote w:type="continuationSeparator" w:id="0">
    <w:p w:rsidR="00812A1A" w:rsidRDefault="00812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445" w:rsidRDefault="00BB444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7670">
      <w:rPr>
        <w:rStyle w:val="a5"/>
        <w:noProof/>
      </w:rPr>
      <w:t>2</w:t>
    </w:r>
    <w:r>
      <w:rPr>
        <w:rStyle w:val="a5"/>
      </w:rPr>
      <w:fldChar w:fldCharType="end"/>
    </w:r>
  </w:p>
  <w:p w:rsidR="00BB4445" w:rsidRDefault="00BB444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445" w:rsidRPr="00112D54" w:rsidRDefault="006E5A37" w:rsidP="00D32CE5">
    <w:pPr>
      <w:pStyle w:val="a3"/>
      <w:jc w:val="right"/>
      <w:rPr>
        <w:sz w:val="24"/>
      </w:rPr>
    </w:pPr>
    <w:r>
      <w:rPr>
        <w:sz w:val="24"/>
      </w:rPr>
      <w:t>До № 8218</w:t>
    </w:r>
    <w:r w:rsidR="00BB4445">
      <w:rPr>
        <w:sz w:val="24"/>
      </w:rPr>
      <w:t xml:space="preserve"> від 03</w:t>
    </w:r>
    <w:r>
      <w:rPr>
        <w:sz w:val="24"/>
      </w:rPr>
      <w:t>.04</w:t>
    </w:r>
    <w:r w:rsidR="00BB4445" w:rsidRPr="00112D54">
      <w:rPr>
        <w:sz w:val="24"/>
      </w:rPr>
      <w:t>.2018 р.</w:t>
    </w:r>
  </w:p>
  <w:p w:rsidR="00BB4445" w:rsidRPr="005B3DC7" w:rsidRDefault="006E5A37" w:rsidP="006E5A37">
    <w:pPr>
      <w:pStyle w:val="a3"/>
      <w:jc w:val="right"/>
      <w:rPr>
        <w:sz w:val="24"/>
      </w:rPr>
    </w:pPr>
    <w:r>
      <w:rPr>
        <w:rStyle w:val="FontStyle17"/>
        <w:b w:val="0"/>
        <w:bCs w:val="0"/>
        <w:sz w:val="24"/>
        <w:lang w:eastAsia="uk-UA"/>
      </w:rPr>
      <w:t xml:space="preserve">Н. д. С.В. </w:t>
    </w:r>
    <w:proofErr w:type="spellStart"/>
    <w:r>
      <w:rPr>
        <w:rStyle w:val="FontStyle17"/>
        <w:b w:val="0"/>
        <w:bCs w:val="0"/>
        <w:sz w:val="24"/>
        <w:lang w:eastAsia="uk-UA"/>
      </w:rPr>
      <w:t>Шахов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E5" w:rsidRPr="00E32B00" w:rsidRDefault="00D447E3">
    <w:pPr>
      <w:pStyle w:val="a3"/>
      <w:jc w:val="right"/>
      <w:rPr>
        <w:szCs w:val="28"/>
      </w:rPr>
    </w:pPr>
    <w:r w:rsidRPr="00E32B00">
      <w:rPr>
        <w:rStyle w:val="a5"/>
        <w:szCs w:val="28"/>
      </w:rPr>
      <w:fldChar w:fldCharType="begin"/>
    </w:r>
    <w:r w:rsidRPr="00E32B00">
      <w:rPr>
        <w:rStyle w:val="a5"/>
        <w:szCs w:val="28"/>
      </w:rPr>
      <w:instrText xml:space="preserve"> PAGE </w:instrText>
    </w:r>
    <w:r w:rsidRPr="00E32B00">
      <w:rPr>
        <w:rStyle w:val="a5"/>
        <w:szCs w:val="28"/>
      </w:rPr>
      <w:fldChar w:fldCharType="separate"/>
    </w:r>
    <w:r w:rsidR="006D36B6">
      <w:rPr>
        <w:rStyle w:val="a5"/>
        <w:noProof/>
        <w:szCs w:val="28"/>
      </w:rPr>
      <w:t>2</w:t>
    </w:r>
    <w:r w:rsidRPr="00E32B00">
      <w:rPr>
        <w:rStyle w:val="a5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E74DF"/>
    <w:multiLevelType w:val="hybridMultilevel"/>
    <w:tmpl w:val="74FC774A"/>
    <w:lvl w:ilvl="0" w:tplc="C2DE45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0C476E"/>
    <w:multiLevelType w:val="hybridMultilevel"/>
    <w:tmpl w:val="01D0FD40"/>
    <w:lvl w:ilvl="0" w:tplc="372020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C2D2789"/>
    <w:multiLevelType w:val="hybridMultilevel"/>
    <w:tmpl w:val="C93C7A3C"/>
    <w:lvl w:ilvl="0" w:tplc="5462B56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445"/>
    <w:rsid w:val="000323FE"/>
    <w:rsid w:val="00075209"/>
    <w:rsid w:val="000E55E8"/>
    <w:rsid w:val="0011111B"/>
    <w:rsid w:val="00137670"/>
    <w:rsid w:val="0014002F"/>
    <w:rsid w:val="001B5A46"/>
    <w:rsid w:val="001C0F05"/>
    <w:rsid w:val="00231693"/>
    <w:rsid w:val="00273316"/>
    <w:rsid w:val="002A5103"/>
    <w:rsid w:val="002E5631"/>
    <w:rsid w:val="003561DC"/>
    <w:rsid w:val="003A31B8"/>
    <w:rsid w:val="003A6922"/>
    <w:rsid w:val="003F12F3"/>
    <w:rsid w:val="004230C9"/>
    <w:rsid w:val="00434C5D"/>
    <w:rsid w:val="0048264C"/>
    <w:rsid w:val="004A40D8"/>
    <w:rsid w:val="004A55ED"/>
    <w:rsid w:val="004A7F3A"/>
    <w:rsid w:val="004D05B0"/>
    <w:rsid w:val="005A4734"/>
    <w:rsid w:val="005D5314"/>
    <w:rsid w:val="0063244B"/>
    <w:rsid w:val="0063509F"/>
    <w:rsid w:val="006D36B6"/>
    <w:rsid w:val="006D7DDA"/>
    <w:rsid w:val="006E5A37"/>
    <w:rsid w:val="007C473E"/>
    <w:rsid w:val="007F2327"/>
    <w:rsid w:val="00812A1A"/>
    <w:rsid w:val="008C257C"/>
    <w:rsid w:val="008E3529"/>
    <w:rsid w:val="00984221"/>
    <w:rsid w:val="00996DA3"/>
    <w:rsid w:val="009D57CA"/>
    <w:rsid w:val="00A44234"/>
    <w:rsid w:val="00A634C7"/>
    <w:rsid w:val="00A805BA"/>
    <w:rsid w:val="00A83FD2"/>
    <w:rsid w:val="00B05D62"/>
    <w:rsid w:val="00BB4445"/>
    <w:rsid w:val="00BF1E65"/>
    <w:rsid w:val="00C10049"/>
    <w:rsid w:val="00C76845"/>
    <w:rsid w:val="00C9414C"/>
    <w:rsid w:val="00CB1DAE"/>
    <w:rsid w:val="00CF74E6"/>
    <w:rsid w:val="00D11266"/>
    <w:rsid w:val="00D447E3"/>
    <w:rsid w:val="00DA58BE"/>
    <w:rsid w:val="00DB09BD"/>
    <w:rsid w:val="00DB7389"/>
    <w:rsid w:val="00DD6979"/>
    <w:rsid w:val="00E10161"/>
    <w:rsid w:val="00E23999"/>
    <w:rsid w:val="00E2605D"/>
    <w:rsid w:val="00EA60A4"/>
    <w:rsid w:val="00F13080"/>
    <w:rsid w:val="00FD4935"/>
    <w:rsid w:val="00FE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28432C-23A7-4329-9727-8068630C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B4445"/>
    <w:pPr>
      <w:spacing w:after="0" w:line="240" w:lineRule="auto"/>
      <w:ind w:left="453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BB44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rsid w:val="00BB4445"/>
  </w:style>
  <w:style w:type="paragraph" w:customStyle="1" w:styleId="rvps2">
    <w:name w:val="rvps2"/>
    <w:basedOn w:val="a"/>
    <w:rsid w:val="00BB4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17">
    <w:name w:val="Font Style17"/>
    <w:rsid w:val="00BB4445"/>
    <w:rPr>
      <w:rFonts w:ascii="Times New Roman" w:hAnsi="Times New Roman" w:cs="Times New Roman"/>
      <w:b/>
      <w:bCs/>
      <w:sz w:val="26"/>
      <w:szCs w:val="26"/>
    </w:rPr>
  </w:style>
  <w:style w:type="character" w:customStyle="1" w:styleId="rvts9">
    <w:name w:val="rvts9"/>
    <w:basedOn w:val="a0"/>
    <w:rsid w:val="00D447E3"/>
  </w:style>
  <w:style w:type="character" w:customStyle="1" w:styleId="rvts37">
    <w:name w:val="rvts37"/>
    <w:basedOn w:val="a0"/>
    <w:rsid w:val="00D447E3"/>
  </w:style>
  <w:style w:type="paragraph" w:styleId="a6">
    <w:name w:val="List Paragraph"/>
    <w:basedOn w:val="a"/>
    <w:uiPriority w:val="34"/>
    <w:qFormat/>
    <w:rsid w:val="005D5314"/>
    <w:pPr>
      <w:ind w:left="720"/>
      <w:contextualSpacing/>
    </w:pPr>
  </w:style>
  <w:style w:type="character" w:styleId="a7">
    <w:name w:val="Emphasis"/>
    <w:basedOn w:val="a0"/>
    <w:uiPriority w:val="20"/>
    <w:qFormat/>
    <w:rsid w:val="00E23999"/>
    <w:rPr>
      <w:i/>
      <w:iCs/>
    </w:rPr>
  </w:style>
  <w:style w:type="paragraph" w:styleId="a8">
    <w:name w:val="footer"/>
    <w:basedOn w:val="a"/>
    <w:link w:val="a9"/>
    <w:uiPriority w:val="99"/>
    <w:unhideWhenUsed/>
    <w:rsid w:val="006E5A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E5A37"/>
  </w:style>
  <w:style w:type="paragraph" w:styleId="HTML">
    <w:name w:val="HTML Preformatted"/>
    <w:basedOn w:val="a"/>
    <w:link w:val="HTML0"/>
    <w:uiPriority w:val="99"/>
    <w:semiHidden/>
    <w:unhideWhenUsed/>
    <w:rsid w:val="002A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2A5103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356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561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4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3275</Words>
  <Characters>1868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Кисельова Юлія Анатоліївна</cp:lastModifiedBy>
  <cp:revision>2</cp:revision>
  <cp:lastPrinted>2018-11-29T14:18:00Z</cp:lastPrinted>
  <dcterms:created xsi:type="dcterms:W3CDTF">2018-11-29T15:04:00Z</dcterms:created>
  <dcterms:modified xsi:type="dcterms:W3CDTF">2018-11-29T15:04:00Z</dcterms:modified>
</cp:coreProperties>
</file>