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2"/>
        <w:gridCol w:w="7851"/>
      </w:tblGrid>
      <w:tr w:rsidR="00922AD0" w:rsidRPr="000E2609" w14:paraId="371DBEC0" w14:textId="77777777" w:rsidTr="00641D78">
        <w:tc>
          <w:tcPr>
            <w:tcW w:w="15593" w:type="dxa"/>
            <w:gridSpan w:val="2"/>
            <w:tcBorders>
              <w:top w:val="nil"/>
              <w:left w:val="nil"/>
              <w:bottom w:val="nil"/>
              <w:right w:val="nil"/>
            </w:tcBorders>
            <w:shd w:val="clear" w:color="auto" w:fill="auto"/>
          </w:tcPr>
          <w:p w14:paraId="686C6A6B" w14:textId="77777777" w:rsidR="00922AD0" w:rsidRPr="000E2609" w:rsidRDefault="00922AD0" w:rsidP="00B73F83">
            <w:pPr>
              <w:pStyle w:val="2"/>
              <w:contextualSpacing w:val="0"/>
            </w:pPr>
            <w:r w:rsidRPr="000E2609">
              <w:t>ПОРІВНЯЛЬНА ТАБЛИЦЯ</w:t>
            </w:r>
          </w:p>
          <w:p w14:paraId="223B74D2" w14:textId="77777777" w:rsidR="00922AD0" w:rsidRDefault="00922AD0" w:rsidP="00B73F83">
            <w:pPr>
              <w:contextualSpacing/>
              <w:jc w:val="center"/>
              <w:rPr>
                <w:b/>
                <w:szCs w:val="28"/>
                <w:lang w:val="uk-UA"/>
              </w:rPr>
            </w:pPr>
            <w:r w:rsidRPr="000E2609">
              <w:rPr>
                <w:b/>
                <w:szCs w:val="28"/>
                <w:lang w:val="uk-UA"/>
              </w:rPr>
              <w:t>до проекту Закону України</w:t>
            </w:r>
            <w:r w:rsidRPr="000E2609">
              <w:rPr>
                <w:szCs w:val="28"/>
                <w:lang w:val="uk-UA"/>
              </w:rPr>
              <w:t xml:space="preserve"> </w:t>
            </w:r>
            <w:r w:rsidRPr="000E2609">
              <w:rPr>
                <w:b/>
                <w:szCs w:val="28"/>
                <w:lang w:val="uk-UA"/>
              </w:rPr>
              <w:t>“Про валюту”</w:t>
            </w:r>
          </w:p>
          <w:p w14:paraId="18462BD9" w14:textId="570CE28C" w:rsidR="00786EE2" w:rsidRPr="00786EE2" w:rsidRDefault="00786EE2" w:rsidP="00B73F83">
            <w:pPr>
              <w:contextualSpacing/>
              <w:jc w:val="center"/>
              <w:rPr>
                <w:b/>
                <w:szCs w:val="28"/>
                <w:lang w:val="uk-UA"/>
              </w:rPr>
            </w:pPr>
            <w:r>
              <w:rPr>
                <w:b/>
                <w:szCs w:val="28"/>
                <w:lang w:val="uk-UA"/>
              </w:rPr>
              <w:t>Прикінцеві положення</w:t>
            </w:r>
            <w:bookmarkStart w:id="0" w:name="_GoBack"/>
            <w:bookmarkEnd w:id="0"/>
          </w:p>
          <w:p w14:paraId="5EBDEC43" w14:textId="77777777" w:rsidR="00922AD0" w:rsidRPr="000E2609" w:rsidRDefault="00922AD0" w:rsidP="009911CC">
            <w:pPr>
              <w:contextualSpacing/>
              <w:rPr>
                <w:b/>
                <w:szCs w:val="28"/>
                <w:lang w:val="uk-UA"/>
              </w:rPr>
            </w:pPr>
          </w:p>
        </w:tc>
      </w:tr>
      <w:tr w:rsidR="00922AD0" w:rsidRPr="000E2609" w14:paraId="7E6F1F39" w14:textId="77777777" w:rsidTr="00641D78">
        <w:tc>
          <w:tcPr>
            <w:tcW w:w="7742" w:type="dxa"/>
            <w:tcBorders>
              <w:top w:val="single" w:sz="4" w:space="0" w:color="auto"/>
            </w:tcBorders>
            <w:shd w:val="clear" w:color="auto" w:fill="auto"/>
          </w:tcPr>
          <w:p w14:paraId="0B2BA19F" w14:textId="77777777" w:rsidR="00922AD0" w:rsidRPr="000E2609" w:rsidRDefault="00922AD0" w:rsidP="00B73F83">
            <w:pPr>
              <w:contextualSpacing/>
              <w:jc w:val="center"/>
              <w:rPr>
                <w:b/>
                <w:szCs w:val="28"/>
                <w:lang w:val="uk-UA"/>
              </w:rPr>
            </w:pPr>
            <w:r w:rsidRPr="000E2609">
              <w:rPr>
                <w:b/>
                <w:szCs w:val="28"/>
                <w:lang w:val="uk-UA"/>
              </w:rPr>
              <w:t>Зміст положення (норми) чинного закон</w:t>
            </w:r>
            <w:r>
              <w:rPr>
                <w:b/>
                <w:szCs w:val="28"/>
                <w:lang w:val="uk-UA"/>
              </w:rPr>
              <w:t>у</w:t>
            </w:r>
          </w:p>
        </w:tc>
        <w:tc>
          <w:tcPr>
            <w:tcW w:w="7851" w:type="dxa"/>
            <w:tcBorders>
              <w:top w:val="single" w:sz="4" w:space="0" w:color="auto"/>
            </w:tcBorders>
            <w:shd w:val="clear" w:color="auto" w:fill="auto"/>
          </w:tcPr>
          <w:p w14:paraId="23E40A62" w14:textId="77777777" w:rsidR="00922AD0" w:rsidRPr="000E2609" w:rsidRDefault="00922AD0" w:rsidP="00B73F83">
            <w:pPr>
              <w:contextualSpacing/>
              <w:jc w:val="center"/>
              <w:rPr>
                <w:b/>
                <w:szCs w:val="28"/>
                <w:lang w:val="uk-UA"/>
              </w:rPr>
            </w:pPr>
            <w:r w:rsidRPr="000E2609">
              <w:rPr>
                <w:b/>
                <w:szCs w:val="28"/>
                <w:lang w:val="uk-UA"/>
              </w:rPr>
              <w:t xml:space="preserve">Зміст відповідного положення (норми) </w:t>
            </w:r>
            <w:r>
              <w:rPr>
                <w:b/>
                <w:szCs w:val="28"/>
                <w:lang w:val="uk-UA"/>
              </w:rPr>
              <w:t>закону з урахуванням законопроекту</w:t>
            </w:r>
          </w:p>
        </w:tc>
      </w:tr>
      <w:tr w:rsidR="00B73F83" w:rsidRPr="000E2609" w14:paraId="080E85B3" w14:textId="77777777" w:rsidTr="00641D78">
        <w:tc>
          <w:tcPr>
            <w:tcW w:w="15593" w:type="dxa"/>
            <w:gridSpan w:val="2"/>
            <w:tcBorders>
              <w:top w:val="single" w:sz="4" w:space="0" w:color="auto"/>
            </w:tcBorders>
            <w:shd w:val="clear" w:color="auto" w:fill="auto"/>
          </w:tcPr>
          <w:p w14:paraId="080DD4CE" w14:textId="77777777" w:rsidR="00B73F83" w:rsidRPr="000E2609" w:rsidRDefault="00B73F83" w:rsidP="00B73F83">
            <w:pPr>
              <w:pStyle w:val="a3"/>
              <w:tabs>
                <w:tab w:val="left" w:pos="993"/>
              </w:tabs>
              <w:ind w:left="0" w:firstLine="567"/>
              <w:jc w:val="both"/>
              <w:rPr>
                <w:noProof w:val="0"/>
                <w:sz w:val="28"/>
                <w:szCs w:val="28"/>
                <w:lang w:val="uk-UA"/>
              </w:rPr>
            </w:pPr>
          </w:p>
          <w:p w14:paraId="15A9A97F" w14:textId="77777777" w:rsidR="00B73F83" w:rsidRPr="000E2609" w:rsidRDefault="00B73F83" w:rsidP="00B73F83">
            <w:pPr>
              <w:tabs>
                <w:tab w:val="left" w:pos="993"/>
              </w:tabs>
              <w:jc w:val="center"/>
              <w:rPr>
                <w:b/>
                <w:szCs w:val="28"/>
                <w:lang w:val="uk-UA"/>
              </w:rPr>
            </w:pPr>
            <w:r>
              <w:rPr>
                <w:b/>
                <w:szCs w:val="28"/>
                <w:lang w:val="uk-UA"/>
              </w:rPr>
              <w:t>Господарський кодекс України</w:t>
            </w:r>
          </w:p>
          <w:p w14:paraId="28D82BA1" w14:textId="77777777" w:rsidR="00B73F83" w:rsidRPr="000E2609" w:rsidRDefault="00B73F83" w:rsidP="00B73F83">
            <w:pPr>
              <w:contextualSpacing/>
              <w:jc w:val="center"/>
              <w:rPr>
                <w:b/>
                <w:szCs w:val="28"/>
                <w:lang w:val="uk-UA"/>
              </w:rPr>
            </w:pPr>
          </w:p>
        </w:tc>
      </w:tr>
      <w:tr w:rsidR="00B73F83" w:rsidRPr="00786EE2" w14:paraId="6F108CC5" w14:textId="77777777" w:rsidTr="00641D78">
        <w:tc>
          <w:tcPr>
            <w:tcW w:w="7742" w:type="dxa"/>
            <w:tcBorders>
              <w:top w:val="single" w:sz="4" w:space="0" w:color="auto"/>
              <w:bottom w:val="single" w:sz="4" w:space="0" w:color="auto"/>
            </w:tcBorders>
            <w:shd w:val="clear" w:color="auto" w:fill="auto"/>
          </w:tcPr>
          <w:p w14:paraId="302BDF12" w14:textId="77777777" w:rsidR="00B73F83" w:rsidRPr="00B73F83" w:rsidRDefault="00B73F83" w:rsidP="00B73F83">
            <w:pPr>
              <w:ind w:firstLine="284"/>
              <w:contextualSpacing/>
              <w:jc w:val="both"/>
              <w:rPr>
                <w:b/>
                <w:szCs w:val="28"/>
                <w:lang w:val="uk-UA"/>
              </w:rPr>
            </w:pPr>
            <w:r w:rsidRPr="00B73F83">
              <w:rPr>
                <w:b/>
                <w:szCs w:val="28"/>
                <w:lang w:val="uk-UA"/>
              </w:rPr>
              <w:t>Стаття 245. Припинення експортно-імпортних операцій. Застосування індивідуального режиму ліцензування</w:t>
            </w:r>
          </w:p>
          <w:p w14:paraId="1E19947A" w14:textId="77777777" w:rsidR="00B73F83" w:rsidRPr="00B73F83" w:rsidRDefault="00B73F83" w:rsidP="00B73F83">
            <w:pPr>
              <w:ind w:firstLine="284"/>
              <w:contextualSpacing/>
              <w:jc w:val="both"/>
              <w:rPr>
                <w:b/>
                <w:szCs w:val="28"/>
                <w:lang w:val="uk-UA"/>
              </w:rPr>
            </w:pPr>
          </w:p>
          <w:p w14:paraId="5661C51D" w14:textId="77777777" w:rsidR="00B73F83" w:rsidRPr="00B73F83" w:rsidRDefault="00B73F83" w:rsidP="00B73F83">
            <w:pPr>
              <w:ind w:firstLine="284"/>
              <w:contextualSpacing/>
              <w:jc w:val="both"/>
              <w:rPr>
                <w:b/>
                <w:szCs w:val="28"/>
                <w:lang w:val="uk-UA"/>
              </w:rPr>
            </w:pPr>
            <w:r w:rsidRPr="00B73F83">
              <w:rPr>
                <w:b/>
                <w:szCs w:val="28"/>
                <w:lang w:val="uk-UA"/>
              </w:rPr>
              <w:t>1. У випадках недобросовісної конкуренції, розміщення валютних цінностей з порушенням встановленого законодавством порядку на рахунках та вкладах за межами України, а також в інших випадках, якщо дії учасників зовнішньоекономічної діяльності завдають шкоди економіці України, експортно-імпортні операції таких суб'єктів господарювання припиняються на умовах і в порядку, передбачених законом.</w:t>
            </w:r>
          </w:p>
          <w:p w14:paraId="7FD3DD98" w14:textId="77777777" w:rsidR="00B73F83" w:rsidRPr="00B73F83" w:rsidRDefault="00B73F83" w:rsidP="00B73F83">
            <w:pPr>
              <w:ind w:firstLine="284"/>
              <w:contextualSpacing/>
              <w:jc w:val="both"/>
              <w:rPr>
                <w:b/>
                <w:szCs w:val="28"/>
                <w:lang w:val="uk-UA"/>
              </w:rPr>
            </w:pPr>
          </w:p>
          <w:p w14:paraId="7DE91E48" w14:textId="77777777" w:rsidR="00B73F83" w:rsidRPr="00B73F83" w:rsidRDefault="00B73F83" w:rsidP="00B73F83">
            <w:pPr>
              <w:ind w:firstLine="284"/>
              <w:contextualSpacing/>
              <w:jc w:val="both"/>
              <w:rPr>
                <w:strike/>
                <w:szCs w:val="28"/>
                <w:lang w:val="uk-UA"/>
              </w:rPr>
            </w:pPr>
            <w:r w:rsidRPr="00B73F83">
              <w:rPr>
                <w:strike/>
                <w:szCs w:val="28"/>
                <w:lang w:val="uk-UA"/>
              </w:rPr>
              <w:t xml:space="preserve">2. За порушення суб'єктами господарювання правил здійснення зовнішньоекономічної діяльності щодо антимонопольних заходів, заборони недобросовісної конкуренції та інших правил, зазначених у частині першій цієї статті, якими встановлюються певні обмеження чи заборони у здійсненні зовнішньоекономічної діяльності, до таких суб'єктів може застосовуватися індивідуальний режим ліцензування. Порядок і строки застосування індивідуального </w:t>
            </w:r>
            <w:r w:rsidRPr="00B73F83">
              <w:rPr>
                <w:strike/>
                <w:szCs w:val="28"/>
                <w:lang w:val="uk-UA"/>
              </w:rPr>
              <w:lastRenderedPageBreak/>
              <w:t>режиму ліцензування встановлюються законом.</w:t>
            </w:r>
          </w:p>
        </w:tc>
        <w:tc>
          <w:tcPr>
            <w:tcW w:w="7851" w:type="dxa"/>
            <w:tcBorders>
              <w:top w:val="single" w:sz="4" w:space="0" w:color="auto"/>
              <w:bottom w:val="single" w:sz="4" w:space="0" w:color="auto"/>
            </w:tcBorders>
            <w:shd w:val="clear" w:color="auto" w:fill="auto"/>
          </w:tcPr>
          <w:p w14:paraId="733B98FA" w14:textId="77777777" w:rsidR="00B73F83" w:rsidRDefault="00B73F83" w:rsidP="00B73F83">
            <w:pPr>
              <w:ind w:firstLine="426"/>
              <w:contextualSpacing/>
              <w:rPr>
                <w:b/>
                <w:szCs w:val="28"/>
                <w:lang w:val="uk-UA"/>
              </w:rPr>
            </w:pPr>
            <w:r w:rsidRPr="00B73F83">
              <w:rPr>
                <w:b/>
                <w:szCs w:val="28"/>
                <w:lang w:val="uk-UA"/>
              </w:rPr>
              <w:lastRenderedPageBreak/>
              <w:t>Стаття 245. Тимчасове зупинення експортно-імпортних операцій</w:t>
            </w:r>
          </w:p>
          <w:p w14:paraId="5BBBC32A" w14:textId="77777777" w:rsidR="00B73F83" w:rsidRDefault="00B73F83" w:rsidP="00B73F83">
            <w:pPr>
              <w:ind w:firstLine="426"/>
              <w:contextualSpacing/>
              <w:rPr>
                <w:b/>
                <w:szCs w:val="28"/>
                <w:lang w:val="uk-UA"/>
              </w:rPr>
            </w:pPr>
          </w:p>
          <w:p w14:paraId="4D3B17E5" w14:textId="7513D84F" w:rsidR="00B73F83" w:rsidRPr="000E2609" w:rsidRDefault="00B73F83" w:rsidP="00B73F83">
            <w:pPr>
              <w:ind w:firstLine="426"/>
              <w:contextualSpacing/>
              <w:jc w:val="both"/>
              <w:rPr>
                <w:b/>
                <w:szCs w:val="28"/>
                <w:lang w:val="uk-UA"/>
              </w:rPr>
            </w:pPr>
            <w:r w:rsidRPr="00B73F83">
              <w:rPr>
                <w:b/>
                <w:szCs w:val="28"/>
                <w:lang w:val="uk-UA"/>
              </w:rPr>
              <w:t>1. У випадках проведення дій щодо провадження зовнішньоекономічної діяльності, які містять загрози національній безпеці, інтересам національної економічної безпеки, експортно-імпортні операції таких суб'єктів господарювання тимчасово зупиняються на умовах і в порядку, передбачених законом</w:t>
            </w:r>
            <w:r w:rsidR="007A3AD0">
              <w:rPr>
                <w:b/>
                <w:szCs w:val="28"/>
                <w:lang w:val="uk-UA"/>
              </w:rPr>
              <w:t>.</w:t>
            </w:r>
          </w:p>
        </w:tc>
      </w:tr>
      <w:tr w:rsidR="00B73F83" w:rsidRPr="000E2609" w14:paraId="2303AC72" w14:textId="77777777" w:rsidTr="00641D78">
        <w:tc>
          <w:tcPr>
            <w:tcW w:w="7742" w:type="dxa"/>
            <w:tcBorders>
              <w:top w:val="single" w:sz="4" w:space="0" w:color="auto"/>
              <w:bottom w:val="single" w:sz="4" w:space="0" w:color="auto"/>
            </w:tcBorders>
            <w:shd w:val="clear" w:color="auto" w:fill="auto"/>
          </w:tcPr>
          <w:p w14:paraId="68F566F0" w14:textId="77777777" w:rsidR="00B73F83" w:rsidRPr="00B73F83" w:rsidRDefault="00B73F83" w:rsidP="00B73F83">
            <w:pPr>
              <w:ind w:firstLine="284"/>
              <w:contextualSpacing/>
              <w:jc w:val="both"/>
              <w:rPr>
                <w:b/>
                <w:szCs w:val="28"/>
                <w:lang w:val="uk-UA"/>
              </w:rPr>
            </w:pPr>
            <w:r w:rsidRPr="00B73F83">
              <w:rPr>
                <w:b/>
                <w:szCs w:val="28"/>
                <w:lang w:val="uk-UA"/>
              </w:rPr>
              <w:t>Стаття 386. Валютні рахунки суб'єктів зовнішньоекономічної діяльності</w:t>
            </w:r>
          </w:p>
          <w:p w14:paraId="297AEB51" w14:textId="77777777" w:rsidR="00B73F83" w:rsidRPr="00B73F83" w:rsidRDefault="00B73F83" w:rsidP="00B73F83">
            <w:pPr>
              <w:ind w:firstLine="284"/>
              <w:contextualSpacing/>
              <w:jc w:val="both"/>
              <w:rPr>
                <w:b/>
                <w:szCs w:val="28"/>
                <w:lang w:val="uk-UA"/>
              </w:rPr>
            </w:pPr>
          </w:p>
          <w:p w14:paraId="6BA24C01" w14:textId="77777777" w:rsidR="00B73F83" w:rsidRPr="00B73F83" w:rsidRDefault="00B73F83" w:rsidP="00B73F83">
            <w:pPr>
              <w:ind w:firstLine="284"/>
              <w:contextualSpacing/>
              <w:jc w:val="both"/>
              <w:rPr>
                <w:szCs w:val="28"/>
                <w:lang w:val="uk-UA"/>
              </w:rPr>
            </w:pPr>
            <w:r w:rsidRPr="00B73F83">
              <w:rPr>
                <w:szCs w:val="28"/>
                <w:lang w:val="uk-UA"/>
              </w:rPr>
              <w:t>1. Суб'єкти зовнішньоекономічної діяльності мають право відкривати будь-які не заборонені законом валютні рахунки в банківських установах, розташованих на території інших держав.</w:t>
            </w:r>
          </w:p>
          <w:p w14:paraId="4C4AAA70" w14:textId="77777777" w:rsidR="00B73F83" w:rsidRPr="00B73F83" w:rsidRDefault="00B73F83" w:rsidP="00B73F83">
            <w:pPr>
              <w:ind w:firstLine="284"/>
              <w:contextualSpacing/>
              <w:jc w:val="both"/>
              <w:rPr>
                <w:szCs w:val="28"/>
                <w:lang w:val="uk-UA"/>
              </w:rPr>
            </w:pPr>
          </w:p>
          <w:p w14:paraId="67797010" w14:textId="77777777" w:rsidR="00B73F83" w:rsidRPr="00B73F83" w:rsidRDefault="00B73F83" w:rsidP="00B73F83">
            <w:pPr>
              <w:ind w:firstLine="284"/>
              <w:contextualSpacing/>
              <w:jc w:val="both"/>
              <w:rPr>
                <w:strike/>
                <w:szCs w:val="28"/>
                <w:lang w:val="uk-UA"/>
              </w:rPr>
            </w:pPr>
            <w:r w:rsidRPr="00B73F83">
              <w:rPr>
                <w:szCs w:val="28"/>
                <w:lang w:val="uk-UA"/>
              </w:rPr>
              <w:t xml:space="preserve">2. Порядок відкриття валютних рахунків у банківських установах на території інших держав регулюється законодавством відповідної держави. </w:t>
            </w:r>
            <w:r w:rsidRPr="00B73F83">
              <w:rPr>
                <w:strike/>
                <w:szCs w:val="28"/>
                <w:lang w:val="uk-UA"/>
              </w:rPr>
              <w:t>У разі відкриття валютного рахунку в банківській установі за межами України суб'єкт зовнішньоекономічної діяльності зобов'язаний повідомити про це Національний банк України не пізніш як у триденний строк. Порушення цієї вимоги тягне адміністративно-господарську відповідальність у порядку, встановленому законом.</w:t>
            </w:r>
          </w:p>
          <w:p w14:paraId="38CD0CCD" w14:textId="77777777" w:rsidR="00B73F83" w:rsidRPr="00B73F83" w:rsidRDefault="00B73F83" w:rsidP="00B73F83">
            <w:pPr>
              <w:ind w:firstLine="284"/>
              <w:contextualSpacing/>
              <w:jc w:val="both"/>
              <w:rPr>
                <w:szCs w:val="28"/>
                <w:lang w:val="uk-UA"/>
              </w:rPr>
            </w:pPr>
          </w:p>
          <w:p w14:paraId="2D70D909" w14:textId="77777777" w:rsidR="00B73F83" w:rsidRPr="00B73F83" w:rsidRDefault="00B73F83" w:rsidP="00B73F83">
            <w:pPr>
              <w:ind w:firstLine="284"/>
              <w:contextualSpacing/>
              <w:jc w:val="both"/>
              <w:rPr>
                <w:szCs w:val="28"/>
                <w:lang w:val="uk-UA"/>
              </w:rPr>
            </w:pPr>
            <w:r w:rsidRPr="00B73F83">
              <w:rPr>
                <w:szCs w:val="28"/>
                <w:lang w:val="uk-UA"/>
              </w:rPr>
              <w:t>3. Відкриття валютного рахунку в установі банку за межами України суб'єктом зовнішньоекономічної діяльності, у статутному капіталі якого є частка державного майна, здійснюється за погодженням з Фондом державного майна України.</w:t>
            </w:r>
          </w:p>
          <w:p w14:paraId="5D42E976" w14:textId="77777777" w:rsidR="00B73F83" w:rsidRPr="00B73F83" w:rsidRDefault="00B73F83" w:rsidP="00B73F83">
            <w:pPr>
              <w:ind w:firstLine="284"/>
              <w:contextualSpacing/>
              <w:jc w:val="both"/>
              <w:rPr>
                <w:szCs w:val="28"/>
                <w:lang w:val="uk-UA"/>
              </w:rPr>
            </w:pPr>
          </w:p>
          <w:p w14:paraId="6B0340BC" w14:textId="77777777" w:rsidR="00B73F83" w:rsidRPr="008C041F" w:rsidRDefault="00B73F83" w:rsidP="00B73F83">
            <w:pPr>
              <w:ind w:firstLine="284"/>
              <w:contextualSpacing/>
              <w:jc w:val="both"/>
              <w:rPr>
                <w:strike/>
                <w:szCs w:val="28"/>
                <w:lang w:val="uk-UA"/>
              </w:rPr>
            </w:pPr>
            <w:r w:rsidRPr="008C041F">
              <w:rPr>
                <w:strike/>
                <w:szCs w:val="28"/>
                <w:lang w:val="uk-UA"/>
              </w:rPr>
              <w:t>4. Суб'єкти зовнішньоекономічної діяльності зобов'язані надавати відомості про використання своїх валютних рахунків органам доходів і зборів у порядку, встановленому законодавством.</w:t>
            </w:r>
          </w:p>
          <w:p w14:paraId="76D76993" w14:textId="77777777" w:rsidR="00B73F83" w:rsidRPr="008C041F" w:rsidRDefault="00B73F83" w:rsidP="00B73F83">
            <w:pPr>
              <w:ind w:firstLine="284"/>
              <w:contextualSpacing/>
              <w:jc w:val="both"/>
              <w:rPr>
                <w:strike/>
                <w:szCs w:val="28"/>
                <w:lang w:val="uk-UA"/>
              </w:rPr>
            </w:pPr>
          </w:p>
          <w:p w14:paraId="40FA2137" w14:textId="77777777" w:rsidR="00B73F83" w:rsidRPr="00B73F83" w:rsidRDefault="00B73F83" w:rsidP="00B73F83">
            <w:pPr>
              <w:ind w:firstLine="284"/>
              <w:contextualSpacing/>
              <w:jc w:val="both"/>
              <w:rPr>
                <w:b/>
                <w:szCs w:val="28"/>
                <w:lang w:val="uk-UA"/>
              </w:rPr>
            </w:pPr>
            <w:r w:rsidRPr="008C041F">
              <w:rPr>
                <w:strike/>
                <w:szCs w:val="28"/>
                <w:lang w:val="uk-UA"/>
              </w:rPr>
              <w:t>5. Порядок здійснення розрахунків в іноземній валюті суб'єктами зовнішньоекономічної діяльності встановлюється законом.</w:t>
            </w:r>
          </w:p>
        </w:tc>
        <w:tc>
          <w:tcPr>
            <w:tcW w:w="7851" w:type="dxa"/>
            <w:tcBorders>
              <w:top w:val="single" w:sz="4" w:space="0" w:color="auto"/>
              <w:bottom w:val="single" w:sz="4" w:space="0" w:color="auto"/>
            </w:tcBorders>
            <w:shd w:val="clear" w:color="auto" w:fill="auto"/>
          </w:tcPr>
          <w:p w14:paraId="56D91BB6" w14:textId="77777777" w:rsidR="00B73F83" w:rsidRPr="00B73F83" w:rsidRDefault="00B73F83" w:rsidP="00B73F83">
            <w:pPr>
              <w:ind w:firstLine="284"/>
              <w:contextualSpacing/>
              <w:jc w:val="both"/>
              <w:rPr>
                <w:b/>
                <w:szCs w:val="28"/>
                <w:lang w:val="uk-UA"/>
              </w:rPr>
            </w:pPr>
            <w:r w:rsidRPr="00B73F83">
              <w:rPr>
                <w:b/>
                <w:szCs w:val="28"/>
                <w:lang w:val="uk-UA"/>
              </w:rPr>
              <w:lastRenderedPageBreak/>
              <w:t>Стаття 386. Валютні рахунки суб'єктів зовнішньоекономічної діяльності</w:t>
            </w:r>
          </w:p>
          <w:p w14:paraId="62090210" w14:textId="77777777" w:rsidR="00B73F83" w:rsidRPr="00B73F83" w:rsidRDefault="00B73F83" w:rsidP="00B73F83">
            <w:pPr>
              <w:ind w:firstLine="284"/>
              <w:contextualSpacing/>
              <w:jc w:val="both"/>
              <w:rPr>
                <w:b/>
                <w:szCs w:val="28"/>
                <w:lang w:val="uk-UA"/>
              </w:rPr>
            </w:pPr>
          </w:p>
          <w:p w14:paraId="0EA0FDB3" w14:textId="77777777" w:rsidR="00B73F83" w:rsidRPr="00B73F83" w:rsidRDefault="00B73F83" w:rsidP="00B73F83">
            <w:pPr>
              <w:ind w:firstLine="284"/>
              <w:contextualSpacing/>
              <w:jc w:val="both"/>
              <w:rPr>
                <w:szCs w:val="28"/>
                <w:lang w:val="uk-UA"/>
              </w:rPr>
            </w:pPr>
            <w:r w:rsidRPr="00B73F83">
              <w:rPr>
                <w:szCs w:val="28"/>
                <w:lang w:val="uk-UA"/>
              </w:rPr>
              <w:t>1. Суб'єкти зовнішньоекономічної діяльності мають право відкривати будь-які не заборонені законом валютні рахунки в банківських установах, розташованих на території інших держав.</w:t>
            </w:r>
          </w:p>
          <w:p w14:paraId="5131865B" w14:textId="77777777" w:rsidR="00B73F83" w:rsidRPr="00B73F83" w:rsidRDefault="00B73F83" w:rsidP="00B73F83">
            <w:pPr>
              <w:ind w:firstLine="284"/>
              <w:contextualSpacing/>
              <w:jc w:val="both"/>
              <w:rPr>
                <w:szCs w:val="28"/>
                <w:lang w:val="uk-UA"/>
              </w:rPr>
            </w:pPr>
          </w:p>
          <w:p w14:paraId="73FC3216" w14:textId="77777777" w:rsidR="00B73F83" w:rsidRPr="00B73F83" w:rsidRDefault="00B73F83" w:rsidP="00B73F83">
            <w:pPr>
              <w:ind w:firstLine="284"/>
              <w:contextualSpacing/>
              <w:jc w:val="both"/>
              <w:rPr>
                <w:szCs w:val="28"/>
                <w:lang w:val="uk-UA"/>
              </w:rPr>
            </w:pPr>
            <w:r w:rsidRPr="00B73F83">
              <w:rPr>
                <w:szCs w:val="28"/>
                <w:lang w:val="uk-UA"/>
              </w:rPr>
              <w:t xml:space="preserve">2. Порядок відкриття валютних рахунків у банківських установах на території інших держав регулюється законодавством відповідної держави. </w:t>
            </w:r>
          </w:p>
          <w:p w14:paraId="2D1A7ED0" w14:textId="77777777" w:rsidR="00B73F83" w:rsidRDefault="00B73F83" w:rsidP="00B73F83">
            <w:pPr>
              <w:ind w:firstLine="284"/>
              <w:contextualSpacing/>
              <w:jc w:val="both"/>
              <w:rPr>
                <w:szCs w:val="28"/>
                <w:lang w:val="uk-UA"/>
              </w:rPr>
            </w:pPr>
          </w:p>
          <w:p w14:paraId="6C7FBF1C" w14:textId="77777777" w:rsidR="00B73F83" w:rsidRDefault="00B73F83" w:rsidP="00B73F83">
            <w:pPr>
              <w:ind w:firstLine="284"/>
              <w:contextualSpacing/>
              <w:jc w:val="both"/>
              <w:rPr>
                <w:szCs w:val="28"/>
                <w:lang w:val="uk-UA"/>
              </w:rPr>
            </w:pPr>
          </w:p>
          <w:p w14:paraId="7BD3954C" w14:textId="77777777" w:rsidR="00B73F83" w:rsidRDefault="00B73F83" w:rsidP="00B73F83">
            <w:pPr>
              <w:ind w:firstLine="284"/>
              <w:contextualSpacing/>
              <w:jc w:val="both"/>
              <w:rPr>
                <w:szCs w:val="28"/>
                <w:lang w:val="uk-UA"/>
              </w:rPr>
            </w:pPr>
          </w:p>
          <w:p w14:paraId="7F1375D3" w14:textId="77777777" w:rsidR="00B73F83" w:rsidRDefault="00B73F83" w:rsidP="00B73F83">
            <w:pPr>
              <w:ind w:firstLine="284"/>
              <w:contextualSpacing/>
              <w:jc w:val="both"/>
              <w:rPr>
                <w:szCs w:val="28"/>
                <w:lang w:val="uk-UA"/>
              </w:rPr>
            </w:pPr>
          </w:p>
          <w:p w14:paraId="289C0B2D" w14:textId="77777777" w:rsidR="00B73F83" w:rsidRDefault="00B73F83" w:rsidP="00B73F83">
            <w:pPr>
              <w:ind w:firstLine="284"/>
              <w:contextualSpacing/>
              <w:jc w:val="both"/>
              <w:rPr>
                <w:szCs w:val="28"/>
                <w:lang w:val="uk-UA"/>
              </w:rPr>
            </w:pPr>
          </w:p>
          <w:p w14:paraId="05658A01" w14:textId="77777777" w:rsidR="00B73F83" w:rsidRDefault="00B73F83" w:rsidP="00B73F83">
            <w:pPr>
              <w:ind w:firstLine="284"/>
              <w:contextualSpacing/>
              <w:jc w:val="both"/>
              <w:rPr>
                <w:szCs w:val="28"/>
                <w:lang w:val="uk-UA"/>
              </w:rPr>
            </w:pPr>
          </w:p>
          <w:p w14:paraId="236BF4DF" w14:textId="77777777" w:rsidR="00B73F83" w:rsidRDefault="00B73F83" w:rsidP="00B73F83">
            <w:pPr>
              <w:ind w:firstLine="284"/>
              <w:contextualSpacing/>
              <w:jc w:val="both"/>
              <w:rPr>
                <w:szCs w:val="28"/>
                <w:lang w:val="uk-UA"/>
              </w:rPr>
            </w:pPr>
          </w:p>
          <w:p w14:paraId="7F9DE4CD" w14:textId="77777777" w:rsidR="00B73F83" w:rsidRPr="00B73F83" w:rsidRDefault="00B73F83" w:rsidP="00B73F83">
            <w:pPr>
              <w:ind w:firstLine="284"/>
              <w:contextualSpacing/>
              <w:jc w:val="both"/>
              <w:rPr>
                <w:szCs w:val="28"/>
                <w:lang w:val="uk-UA"/>
              </w:rPr>
            </w:pPr>
            <w:r w:rsidRPr="00B73F83">
              <w:rPr>
                <w:szCs w:val="28"/>
                <w:lang w:val="uk-UA"/>
              </w:rPr>
              <w:t>3. Відкриття валютного рахунку в установі банку за межами України суб'єктом зовнішньоекономічної діяльності, у статутному капіталі якого є частка державного майна, здійснюється за погодженням з Фондом державного майна України.</w:t>
            </w:r>
          </w:p>
          <w:p w14:paraId="675F8BD9" w14:textId="77777777" w:rsidR="00B73F83" w:rsidRPr="00B73F83" w:rsidRDefault="00B73F83" w:rsidP="00B73F83">
            <w:pPr>
              <w:ind w:firstLine="284"/>
              <w:contextualSpacing/>
              <w:jc w:val="both"/>
              <w:rPr>
                <w:szCs w:val="28"/>
                <w:lang w:val="uk-UA"/>
              </w:rPr>
            </w:pPr>
          </w:p>
          <w:p w14:paraId="5784FBF1" w14:textId="77777777" w:rsidR="00B73F83" w:rsidRDefault="008C041F" w:rsidP="00B73F83">
            <w:pPr>
              <w:ind w:firstLine="426"/>
              <w:contextualSpacing/>
              <w:rPr>
                <w:b/>
                <w:szCs w:val="28"/>
                <w:lang w:val="uk-UA"/>
              </w:rPr>
            </w:pPr>
            <w:r>
              <w:rPr>
                <w:b/>
                <w:szCs w:val="28"/>
                <w:lang w:val="uk-UA"/>
              </w:rPr>
              <w:t>Пропонується виключити</w:t>
            </w:r>
          </w:p>
          <w:p w14:paraId="23C22CE9" w14:textId="77777777" w:rsidR="008C041F" w:rsidRDefault="008C041F" w:rsidP="00B73F83">
            <w:pPr>
              <w:ind w:firstLine="426"/>
              <w:contextualSpacing/>
              <w:rPr>
                <w:b/>
                <w:szCs w:val="28"/>
                <w:lang w:val="uk-UA"/>
              </w:rPr>
            </w:pPr>
          </w:p>
          <w:p w14:paraId="6B41B0BF" w14:textId="77777777" w:rsidR="008C041F" w:rsidRDefault="008C041F" w:rsidP="00B73F83">
            <w:pPr>
              <w:ind w:firstLine="426"/>
              <w:contextualSpacing/>
              <w:rPr>
                <w:b/>
                <w:szCs w:val="28"/>
                <w:lang w:val="uk-UA"/>
              </w:rPr>
            </w:pPr>
          </w:p>
          <w:p w14:paraId="522681E0" w14:textId="77777777" w:rsidR="008C041F" w:rsidRDefault="008C041F" w:rsidP="00B73F83">
            <w:pPr>
              <w:ind w:firstLine="426"/>
              <w:contextualSpacing/>
              <w:rPr>
                <w:b/>
                <w:szCs w:val="28"/>
                <w:lang w:val="uk-UA"/>
              </w:rPr>
            </w:pPr>
          </w:p>
          <w:p w14:paraId="2A515D32" w14:textId="77777777" w:rsidR="008C041F" w:rsidRDefault="008C041F" w:rsidP="00B73F83">
            <w:pPr>
              <w:ind w:firstLine="426"/>
              <w:contextualSpacing/>
              <w:rPr>
                <w:b/>
                <w:szCs w:val="28"/>
                <w:lang w:val="uk-UA"/>
              </w:rPr>
            </w:pPr>
          </w:p>
          <w:p w14:paraId="0E711372" w14:textId="77777777" w:rsidR="008C041F" w:rsidRPr="008C041F" w:rsidRDefault="008C041F" w:rsidP="00B73F83">
            <w:pPr>
              <w:ind w:firstLine="426"/>
              <w:contextualSpacing/>
              <w:rPr>
                <w:b/>
                <w:szCs w:val="28"/>
                <w:lang w:val="uk-UA"/>
              </w:rPr>
            </w:pPr>
            <w:r>
              <w:rPr>
                <w:b/>
                <w:szCs w:val="28"/>
                <w:lang w:val="uk-UA"/>
              </w:rPr>
              <w:t>Пропонується виключити</w:t>
            </w:r>
          </w:p>
        </w:tc>
      </w:tr>
      <w:tr w:rsidR="00692D40" w:rsidRPr="00786EE2" w14:paraId="388E9177" w14:textId="77777777" w:rsidTr="00641D78">
        <w:tc>
          <w:tcPr>
            <w:tcW w:w="7742" w:type="dxa"/>
            <w:tcBorders>
              <w:top w:val="single" w:sz="4" w:space="0" w:color="auto"/>
              <w:bottom w:val="single" w:sz="4" w:space="0" w:color="auto"/>
            </w:tcBorders>
            <w:shd w:val="clear" w:color="auto" w:fill="auto"/>
          </w:tcPr>
          <w:p w14:paraId="6DA73EEC" w14:textId="77777777" w:rsidR="00692D40" w:rsidRPr="00692D40" w:rsidRDefault="00692D40" w:rsidP="00692D40">
            <w:pPr>
              <w:ind w:firstLine="284"/>
              <w:contextualSpacing/>
              <w:jc w:val="both"/>
              <w:rPr>
                <w:b/>
                <w:szCs w:val="28"/>
                <w:lang w:val="uk-UA"/>
              </w:rPr>
            </w:pPr>
            <w:r w:rsidRPr="00692D40">
              <w:rPr>
                <w:b/>
                <w:szCs w:val="28"/>
                <w:lang w:val="uk-UA"/>
              </w:rPr>
              <w:lastRenderedPageBreak/>
              <w:t>Стаття 387. Валютна виручка від зовнішньоекономічної діяльності</w:t>
            </w:r>
          </w:p>
          <w:p w14:paraId="4425C5D1" w14:textId="77777777" w:rsidR="00692D40" w:rsidRPr="00692D40" w:rsidRDefault="00692D40" w:rsidP="00692D40">
            <w:pPr>
              <w:ind w:firstLine="284"/>
              <w:contextualSpacing/>
              <w:jc w:val="both"/>
              <w:rPr>
                <w:b/>
                <w:szCs w:val="28"/>
                <w:lang w:val="uk-UA"/>
              </w:rPr>
            </w:pPr>
          </w:p>
          <w:p w14:paraId="59285308" w14:textId="7822B3EC" w:rsidR="00692D40" w:rsidRPr="00692D40" w:rsidRDefault="00692D40" w:rsidP="00692D40">
            <w:pPr>
              <w:ind w:firstLine="284"/>
              <w:contextualSpacing/>
              <w:jc w:val="both"/>
              <w:rPr>
                <w:szCs w:val="28"/>
                <w:lang w:val="uk-UA"/>
              </w:rPr>
            </w:pPr>
            <w:r w:rsidRPr="00692D40">
              <w:rPr>
                <w:szCs w:val="28"/>
                <w:lang w:val="uk-UA"/>
              </w:rPr>
              <w:t>1. Суб’єкти зовнішньоекономічної діяльності після сплати передбачених законом податків та зборів (обов’язкових платежів) самостійно розпоряджаються валютною виручкою від проведених ними операцій, крім випадків запровадження Національним банком України вимоги щодо обов’язкового продажу частини надходжень в іноземній валюті.</w:t>
            </w:r>
          </w:p>
        </w:tc>
        <w:tc>
          <w:tcPr>
            <w:tcW w:w="7851" w:type="dxa"/>
            <w:tcBorders>
              <w:top w:val="single" w:sz="4" w:space="0" w:color="auto"/>
              <w:bottom w:val="single" w:sz="4" w:space="0" w:color="auto"/>
            </w:tcBorders>
            <w:shd w:val="clear" w:color="auto" w:fill="auto"/>
          </w:tcPr>
          <w:p w14:paraId="4A39CF7F" w14:textId="77777777" w:rsidR="00692D40" w:rsidRPr="00692D40" w:rsidRDefault="00692D40" w:rsidP="00692D40">
            <w:pPr>
              <w:ind w:firstLine="284"/>
              <w:contextualSpacing/>
              <w:jc w:val="both"/>
              <w:rPr>
                <w:b/>
                <w:szCs w:val="28"/>
                <w:lang w:val="uk-UA"/>
              </w:rPr>
            </w:pPr>
            <w:r w:rsidRPr="00692D40">
              <w:rPr>
                <w:b/>
                <w:szCs w:val="28"/>
                <w:lang w:val="uk-UA"/>
              </w:rPr>
              <w:t>Стаття 387. Валютна виручка від зовнішньоекономічної діяльності</w:t>
            </w:r>
          </w:p>
          <w:p w14:paraId="26DA252A" w14:textId="77777777" w:rsidR="00692D40" w:rsidRPr="00692D40" w:rsidRDefault="00692D40" w:rsidP="00692D40">
            <w:pPr>
              <w:ind w:firstLine="284"/>
              <w:contextualSpacing/>
              <w:jc w:val="both"/>
              <w:rPr>
                <w:b/>
                <w:szCs w:val="28"/>
                <w:lang w:val="uk-UA"/>
              </w:rPr>
            </w:pPr>
          </w:p>
          <w:p w14:paraId="7B063790" w14:textId="724991E9" w:rsidR="00692D40" w:rsidRPr="00692D40" w:rsidRDefault="00692D40" w:rsidP="00692D40">
            <w:pPr>
              <w:ind w:firstLine="284"/>
              <w:contextualSpacing/>
              <w:jc w:val="both"/>
              <w:rPr>
                <w:szCs w:val="28"/>
                <w:lang w:val="uk-UA"/>
              </w:rPr>
            </w:pPr>
            <w:r w:rsidRPr="00692D40">
              <w:rPr>
                <w:szCs w:val="28"/>
                <w:lang w:val="uk-UA"/>
              </w:rPr>
              <w:t xml:space="preserve">1. Суб’єкти зовнішньоекономічної діяльності після сплати передбачених законом податків та зборів (обов’язкових платежів) самостійно розпоряджаються валютною виручкою від проведених ними операцій, крім випадків запровадження Національним банком України </w:t>
            </w:r>
            <w:r w:rsidRPr="00692D40">
              <w:rPr>
                <w:b/>
                <w:szCs w:val="28"/>
                <w:lang w:val="uk-UA"/>
              </w:rPr>
              <w:t xml:space="preserve">у вигляді тимчасових заходів захисту відповідно до Закону України «Про валюту» </w:t>
            </w:r>
            <w:r w:rsidRPr="00692D40">
              <w:rPr>
                <w:szCs w:val="28"/>
                <w:lang w:val="uk-UA"/>
              </w:rPr>
              <w:t>вимог щодо обов’язкового продажу частини надходжень резидентів в іноземній валюті</w:t>
            </w:r>
          </w:p>
        </w:tc>
      </w:tr>
      <w:tr w:rsidR="002351C1" w:rsidRPr="000E2609" w14:paraId="1F36E7BB" w14:textId="77777777" w:rsidTr="00641D78">
        <w:tc>
          <w:tcPr>
            <w:tcW w:w="15593" w:type="dxa"/>
            <w:gridSpan w:val="2"/>
            <w:tcBorders>
              <w:top w:val="single" w:sz="4" w:space="0" w:color="auto"/>
            </w:tcBorders>
            <w:shd w:val="clear" w:color="auto" w:fill="auto"/>
          </w:tcPr>
          <w:p w14:paraId="27E629E0" w14:textId="77777777" w:rsidR="002351C1" w:rsidRPr="000E2609" w:rsidRDefault="002351C1" w:rsidP="002351C1">
            <w:pPr>
              <w:pStyle w:val="a3"/>
              <w:tabs>
                <w:tab w:val="left" w:pos="993"/>
              </w:tabs>
              <w:ind w:left="0" w:firstLine="567"/>
              <w:jc w:val="both"/>
              <w:rPr>
                <w:noProof w:val="0"/>
                <w:sz w:val="28"/>
                <w:szCs w:val="28"/>
                <w:lang w:val="uk-UA"/>
              </w:rPr>
            </w:pPr>
          </w:p>
          <w:p w14:paraId="43E14BA5" w14:textId="1A4E782A" w:rsidR="002351C1" w:rsidRPr="000E2609" w:rsidRDefault="002351C1" w:rsidP="002351C1">
            <w:pPr>
              <w:tabs>
                <w:tab w:val="left" w:pos="993"/>
              </w:tabs>
              <w:jc w:val="center"/>
              <w:rPr>
                <w:b/>
                <w:szCs w:val="28"/>
                <w:lang w:val="uk-UA"/>
              </w:rPr>
            </w:pPr>
            <w:r>
              <w:rPr>
                <w:b/>
                <w:szCs w:val="28"/>
                <w:lang w:val="uk-UA"/>
              </w:rPr>
              <w:t>Закон України “Про Національний банк України”</w:t>
            </w:r>
          </w:p>
          <w:p w14:paraId="351FC78B" w14:textId="77777777" w:rsidR="002351C1" w:rsidRPr="000E2609" w:rsidRDefault="002351C1" w:rsidP="002351C1">
            <w:pPr>
              <w:contextualSpacing/>
              <w:jc w:val="center"/>
              <w:rPr>
                <w:b/>
                <w:szCs w:val="28"/>
                <w:lang w:val="uk-UA"/>
              </w:rPr>
            </w:pPr>
          </w:p>
        </w:tc>
      </w:tr>
      <w:tr w:rsidR="002351C1" w:rsidRPr="00786EE2" w14:paraId="13FC6E4A" w14:textId="77777777" w:rsidTr="00641D78">
        <w:tc>
          <w:tcPr>
            <w:tcW w:w="7742" w:type="dxa"/>
            <w:tcBorders>
              <w:top w:val="single" w:sz="4" w:space="0" w:color="auto"/>
              <w:bottom w:val="single" w:sz="4" w:space="0" w:color="auto"/>
            </w:tcBorders>
            <w:shd w:val="clear" w:color="auto" w:fill="auto"/>
          </w:tcPr>
          <w:p w14:paraId="1461419D" w14:textId="77777777" w:rsidR="002351C1" w:rsidRPr="002351C1" w:rsidRDefault="002351C1" w:rsidP="002351C1">
            <w:pPr>
              <w:ind w:firstLine="284"/>
              <w:contextualSpacing/>
              <w:jc w:val="both"/>
              <w:rPr>
                <w:b/>
                <w:szCs w:val="28"/>
                <w:lang w:val="uk-UA"/>
              </w:rPr>
            </w:pPr>
            <w:r w:rsidRPr="002351C1">
              <w:rPr>
                <w:b/>
                <w:szCs w:val="28"/>
                <w:lang w:val="uk-UA"/>
              </w:rPr>
              <w:t>Стаття 7-1. Особливості забезпечення стабільності банківської системи</w:t>
            </w:r>
          </w:p>
          <w:p w14:paraId="721ED077" w14:textId="77777777" w:rsidR="002351C1" w:rsidRPr="002351C1" w:rsidRDefault="002351C1" w:rsidP="002351C1">
            <w:pPr>
              <w:ind w:firstLine="284"/>
              <w:contextualSpacing/>
              <w:jc w:val="both"/>
              <w:rPr>
                <w:b/>
                <w:szCs w:val="28"/>
                <w:lang w:val="uk-UA"/>
              </w:rPr>
            </w:pPr>
          </w:p>
          <w:p w14:paraId="23305A6C" w14:textId="77777777" w:rsidR="002351C1" w:rsidRPr="002351C1" w:rsidRDefault="002351C1" w:rsidP="002351C1">
            <w:pPr>
              <w:ind w:firstLine="284"/>
              <w:contextualSpacing/>
              <w:jc w:val="both"/>
              <w:rPr>
                <w:szCs w:val="28"/>
                <w:lang w:val="uk-UA"/>
              </w:rPr>
            </w:pPr>
            <w:r w:rsidRPr="002351C1">
              <w:rPr>
                <w:szCs w:val="28"/>
                <w:lang w:val="uk-UA"/>
              </w:rPr>
              <w:t xml:space="preserve">Національний банк України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України, у тому числі особливості підтримання ліквідності банків, застосування економічних нормативів, формування та </w:t>
            </w:r>
            <w:r w:rsidRPr="002351C1">
              <w:rPr>
                <w:szCs w:val="28"/>
                <w:lang w:val="uk-UA"/>
              </w:rPr>
              <w:lastRenderedPageBreak/>
              <w:t>використання резервів для відшкодування можливих втрат за активними операціями банків, запроваджувати обмеження на їх діяльність, у тому числі обмежувати або забороняти видачу коштів з поточних та вкладних (депозитних) рахунків фізичних та юридичних осіб, а також обмежувати або тимчасово забороняти проведення валютних операцій на території України, зокрема операцій з вивезення, переказування і пересилання за межі України валютних цінностей.</w:t>
            </w:r>
          </w:p>
          <w:p w14:paraId="11099803" w14:textId="77777777" w:rsidR="002351C1" w:rsidRPr="002351C1" w:rsidRDefault="002351C1" w:rsidP="002351C1">
            <w:pPr>
              <w:ind w:firstLine="284"/>
              <w:contextualSpacing/>
              <w:jc w:val="both"/>
              <w:rPr>
                <w:szCs w:val="28"/>
                <w:lang w:val="uk-UA"/>
              </w:rPr>
            </w:pPr>
          </w:p>
          <w:p w14:paraId="67B2FB6B" w14:textId="38195619" w:rsidR="002351C1" w:rsidRPr="00692D40" w:rsidRDefault="002351C1" w:rsidP="002351C1">
            <w:pPr>
              <w:ind w:firstLine="284"/>
              <w:contextualSpacing/>
              <w:jc w:val="both"/>
              <w:rPr>
                <w:b/>
                <w:szCs w:val="28"/>
                <w:lang w:val="uk-UA"/>
              </w:rPr>
            </w:pPr>
            <w:r w:rsidRPr="002351C1">
              <w:rPr>
                <w:szCs w:val="28"/>
                <w:lang w:val="uk-UA"/>
              </w:rPr>
              <w:t>Наявність ознак нестійкого фінансового стану банківської системи, а також обставин, що загрожують стабільності банківської та/або фінансової системи країни, підтверджується відповідним рішенням Ради з фінансової стабільності, повноваження якої визначаються указом Президента України.</w:t>
            </w:r>
          </w:p>
        </w:tc>
        <w:tc>
          <w:tcPr>
            <w:tcW w:w="7851" w:type="dxa"/>
            <w:tcBorders>
              <w:top w:val="single" w:sz="4" w:space="0" w:color="auto"/>
              <w:bottom w:val="single" w:sz="4" w:space="0" w:color="auto"/>
            </w:tcBorders>
            <w:shd w:val="clear" w:color="auto" w:fill="auto"/>
          </w:tcPr>
          <w:p w14:paraId="27C859FE" w14:textId="77777777" w:rsidR="002351C1" w:rsidRPr="002351C1" w:rsidRDefault="002351C1" w:rsidP="002351C1">
            <w:pPr>
              <w:ind w:firstLine="284"/>
              <w:contextualSpacing/>
              <w:jc w:val="both"/>
              <w:rPr>
                <w:b/>
                <w:szCs w:val="28"/>
                <w:lang w:val="uk-UA"/>
              </w:rPr>
            </w:pPr>
            <w:r w:rsidRPr="002351C1">
              <w:rPr>
                <w:b/>
                <w:szCs w:val="28"/>
                <w:lang w:val="uk-UA"/>
              </w:rPr>
              <w:lastRenderedPageBreak/>
              <w:t>Стаття 7-1. Особливості забезпечення стабільності банківської системи</w:t>
            </w:r>
          </w:p>
          <w:p w14:paraId="4C312676" w14:textId="77777777" w:rsidR="002351C1" w:rsidRPr="002351C1" w:rsidRDefault="002351C1" w:rsidP="002351C1">
            <w:pPr>
              <w:ind w:firstLine="284"/>
              <w:contextualSpacing/>
              <w:jc w:val="both"/>
              <w:rPr>
                <w:b/>
                <w:szCs w:val="28"/>
                <w:lang w:val="uk-UA"/>
              </w:rPr>
            </w:pPr>
          </w:p>
          <w:p w14:paraId="733C6D9D" w14:textId="680842C9" w:rsidR="002351C1" w:rsidRPr="00B33F56" w:rsidRDefault="002351C1" w:rsidP="002351C1">
            <w:pPr>
              <w:ind w:firstLine="284"/>
              <w:contextualSpacing/>
              <w:jc w:val="both"/>
              <w:rPr>
                <w:b/>
                <w:szCs w:val="28"/>
                <w:lang w:val="uk-UA"/>
              </w:rPr>
            </w:pPr>
            <w:r w:rsidRPr="002351C1">
              <w:rPr>
                <w:szCs w:val="28"/>
                <w:lang w:val="uk-UA"/>
              </w:rPr>
              <w:t xml:space="preserve">Національний банк України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України, у тому числі особливості підтримання ліквідності банків, застосування економічних нормативів, формування та </w:t>
            </w:r>
            <w:r w:rsidRPr="002351C1">
              <w:rPr>
                <w:szCs w:val="28"/>
                <w:lang w:val="uk-UA"/>
              </w:rPr>
              <w:lastRenderedPageBreak/>
              <w:t xml:space="preserve">використання резервів для відшкодування можливих втрат за активними операціями банків, запроваджувати обмеження на їх діяльність, у тому числі обмежувати або забороняти видачу коштів з поточних та вкладних (депозитних) рахунків фізичних та юридичних осіб, </w:t>
            </w:r>
            <w:r w:rsidRPr="00B33F56">
              <w:rPr>
                <w:b/>
                <w:szCs w:val="28"/>
                <w:lang w:val="uk-UA"/>
              </w:rPr>
              <w:t>а також тимчасово на термін, що не перевищує шести місяців, і не частіше одного разу протягом календарного року, запроваджувати валютні обмежува</w:t>
            </w:r>
            <w:r w:rsidR="001370F0">
              <w:rPr>
                <w:b/>
                <w:szCs w:val="28"/>
                <w:lang w:val="uk-UA"/>
              </w:rPr>
              <w:t>ль</w:t>
            </w:r>
            <w:r w:rsidRPr="00B33F56">
              <w:rPr>
                <w:b/>
                <w:szCs w:val="28"/>
                <w:lang w:val="uk-UA"/>
              </w:rPr>
              <w:t>ні заходи захисту за умов та у порядку, що визначені Законом України «Про валюту».</w:t>
            </w:r>
          </w:p>
          <w:p w14:paraId="1C585755" w14:textId="77777777" w:rsidR="00641D78" w:rsidRPr="0000210A" w:rsidRDefault="00641D78" w:rsidP="002351C1">
            <w:pPr>
              <w:ind w:firstLine="284"/>
              <w:contextualSpacing/>
              <w:jc w:val="both"/>
              <w:rPr>
                <w:szCs w:val="28"/>
                <w:lang w:val="uk-UA"/>
              </w:rPr>
            </w:pPr>
          </w:p>
          <w:p w14:paraId="58641EBF" w14:textId="70460C74" w:rsidR="002351C1" w:rsidRPr="00692D40" w:rsidRDefault="002351C1" w:rsidP="002351C1">
            <w:pPr>
              <w:ind w:firstLine="284"/>
              <w:contextualSpacing/>
              <w:jc w:val="both"/>
              <w:rPr>
                <w:b/>
                <w:szCs w:val="28"/>
                <w:lang w:val="uk-UA"/>
              </w:rPr>
            </w:pPr>
            <w:r w:rsidRPr="002351C1">
              <w:rPr>
                <w:szCs w:val="28"/>
                <w:lang w:val="uk-UA"/>
              </w:rPr>
              <w:t>Наявність ознак нестійкого фінансового стану банківської системи, а також обставин, що загрожують стабільності банківської та/або фінансової системи країни, підтверджується відповідним рішенням Ради з фінансової стабільності, повноваження якої визначаються указом Президента України.</w:t>
            </w:r>
          </w:p>
        </w:tc>
      </w:tr>
      <w:tr w:rsidR="006654D6" w:rsidRPr="000E2609" w14:paraId="3C1AB1F2" w14:textId="77777777" w:rsidTr="00641D78">
        <w:tc>
          <w:tcPr>
            <w:tcW w:w="7742" w:type="dxa"/>
            <w:tcBorders>
              <w:top w:val="single" w:sz="4" w:space="0" w:color="auto"/>
              <w:bottom w:val="single" w:sz="4" w:space="0" w:color="auto"/>
            </w:tcBorders>
            <w:shd w:val="clear" w:color="auto" w:fill="auto"/>
          </w:tcPr>
          <w:p w14:paraId="783EB84D" w14:textId="77777777" w:rsidR="006654D6" w:rsidRDefault="006654D6" w:rsidP="006654D6">
            <w:pPr>
              <w:spacing w:after="60" w:line="252" w:lineRule="auto"/>
              <w:ind w:left="-57" w:right="-57" w:firstLine="391"/>
              <w:contextualSpacing/>
              <w:jc w:val="both"/>
              <w:rPr>
                <w:b/>
                <w:lang w:val="uk-UA"/>
              </w:rPr>
            </w:pPr>
            <w:r w:rsidRPr="006654D6">
              <w:rPr>
                <w:b/>
                <w:lang w:val="uk-UA"/>
              </w:rPr>
              <w:lastRenderedPageBreak/>
              <w:t>Стаття 24. Основні засади грошово-кредитної політики</w:t>
            </w:r>
          </w:p>
          <w:p w14:paraId="4B7E9F1F" w14:textId="77777777" w:rsidR="006654D6" w:rsidRPr="006654D6" w:rsidRDefault="006654D6" w:rsidP="006654D6">
            <w:pPr>
              <w:spacing w:after="60" w:line="252" w:lineRule="auto"/>
              <w:ind w:left="-57" w:right="-57" w:firstLine="391"/>
              <w:contextualSpacing/>
              <w:jc w:val="both"/>
              <w:rPr>
                <w:b/>
                <w:lang w:val="uk-UA"/>
              </w:rPr>
            </w:pPr>
          </w:p>
          <w:p w14:paraId="193156B7" w14:textId="77777777" w:rsidR="006654D6" w:rsidRPr="003A7E20" w:rsidRDefault="006654D6" w:rsidP="006654D6">
            <w:pPr>
              <w:spacing w:line="252" w:lineRule="auto"/>
              <w:ind w:left="-57" w:right="-57" w:firstLine="391"/>
              <w:contextualSpacing/>
              <w:jc w:val="both"/>
              <w:rPr>
                <w:lang w:val="uk-UA"/>
              </w:rPr>
            </w:pPr>
            <w:bookmarkStart w:id="1" w:name="n388"/>
            <w:bookmarkEnd w:id="1"/>
            <w:r w:rsidRPr="003A7E20">
              <w:rPr>
                <w:lang w:val="uk-UA"/>
              </w:rPr>
              <w:t xml:space="preserve">Основні засади грошово-кредитної політики визначають показники діяльності Національного банку у середньостроковій перспективі для досягнення цілей Національного банку, визначених </w:t>
            </w:r>
            <w:hyperlink r:id="rId7" w:anchor="n101" w:history="1">
              <w:r w:rsidRPr="003A7E20">
                <w:rPr>
                  <w:lang w:val="uk-UA"/>
                </w:rPr>
                <w:t>статтею 6</w:t>
              </w:r>
            </w:hyperlink>
            <w:r w:rsidRPr="003A7E20">
              <w:rPr>
                <w:lang w:val="uk-UA"/>
              </w:rPr>
              <w:t xml:space="preserve"> цього Закону.</w:t>
            </w:r>
          </w:p>
          <w:p w14:paraId="14D85DF6" w14:textId="77777777" w:rsidR="006654D6" w:rsidRPr="003A7E20" w:rsidRDefault="006654D6" w:rsidP="001F6BC8">
            <w:pPr>
              <w:spacing w:line="252" w:lineRule="auto"/>
              <w:ind w:left="-57" w:right="-57" w:firstLine="391"/>
              <w:jc w:val="both"/>
              <w:rPr>
                <w:lang w:val="uk-UA"/>
              </w:rPr>
            </w:pPr>
            <w:bookmarkStart w:id="2" w:name="n912"/>
            <w:bookmarkEnd w:id="2"/>
            <w:r w:rsidRPr="003A7E20">
              <w:rPr>
                <w:lang w:val="uk-UA"/>
              </w:rPr>
              <w:t>Рада Національного банку розробляє Основні засади грошово-кредитної політики на підставі пропозицій, наданих Правлінням Національного банку.</w:t>
            </w:r>
          </w:p>
          <w:p w14:paraId="4B9951AD" w14:textId="77777777" w:rsidR="006654D6" w:rsidRPr="003A7E20" w:rsidRDefault="006654D6" w:rsidP="001F6BC8">
            <w:pPr>
              <w:spacing w:line="252" w:lineRule="auto"/>
              <w:ind w:left="-57" w:right="-57" w:firstLine="391"/>
              <w:jc w:val="both"/>
              <w:rPr>
                <w:lang w:val="uk-UA"/>
              </w:rPr>
            </w:pPr>
            <w:bookmarkStart w:id="3" w:name="n911"/>
            <w:bookmarkStart w:id="4" w:name="n389"/>
            <w:bookmarkEnd w:id="3"/>
            <w:bookmarkEnd w:id="4"/>
            <w:r w:rsidRPr="003A7E20">
              <w:rPr>
                <w:lang w:val="uk-UA"/>
              </w:rPr>
              <w:t xml:space="preserve">При розробленні Основних засад грошово-кредитної політики використовуються макроекономічні показники, розраховані Кабінетом Міністрів України та Національним </w:t>
            </w:r>
            <w:r w:rsidRPr="003A7E20">
              <w:rPr>
                <w:lang w:val="uk-UA"/>
              </w:rPr>
              <w:lastRenderedPageBreak/>
              <w:t>банком України, а також інша необхідна інформація.</w:t>
            </w:r>
          </w:p>
          <w:p w14:paraId="53DF333C" w14:textId="77777777" w:rsidR="006654D6" w:rsidRPr="003A7E20" w:rsidRDefault="006654D6" w:rsidP="001F6BC8">
            <w:pPr>
              <w:spacing w:line="252" w:lineRule="auto"/>
              <w:ind w:left="-57" w:right="-57" w:firstLine="391"/>
              <w:jc w:val="both"/>
              <w:rPr>
                <w:szCs w:val="28"/>
                <w:lang w:val="uk-UA" w:eastAsia="uk-UA"/>
              </w:rPr>
            </w:pPr>
            <w:bookmarkStart w:id="5" w:name="n913"/>
            <w:bookmarkStart w:id="6" w:name="n390"/>
            <w:bookmarkEnd w:id="5"/>
            <w:bookmarkEnd w:id="6"/>
          </w:p>
          <w:p w14:paraId="34BD7963" w14:textId="77777777" w:rsidR="006654D6" w:rsidRPr="003A7E20" w:rsidRDefault="006654D6" w:rsidP="001F6BC8">
            <w:pPr>
              <w:spacing w:line="252" w:lineRule="auto"/>
              <w:ind w:left="-57" w:right="-57" w:firstLine="391"/>
              <w:jc w:val="both"/>
              <w:rPr>
                <w:szCs w:val="28"/>
                <w:lang w:val="uk-UA" w:eastAsia="uk-UA"/>
              </w:rPr>
            </w:pPr>
          </w:p>
          <w:p w14:paraId="63E696B7" w14:textId="77777777" w:rsidR="006654D6" w:rsidRPr="003A7E20" w:rsidRDefault="006654D6" w:rsidP="001F6BC8">
            <w:pPr>
              <w:spacing w:line="252" w:lineRule="auto"/>
              <w:ind w:left="-57" w:right="-57" w:firstLine="391"/>
              <w:jc w:val="both"/>
              <w:rPr>
                <w:szCs w:val="28"/>
                <w:lang w:val="uk-UA" w:eastAsia="uk-UA"/>
              </w:rPr>
            </w:pPr>
          </w:p>
          <w:p w14:paraId="2030DCD3" w14:textId="77777777" w:rsidR="006654D6" w:rsidRPr="003A7E20" w:rsidRDefault="006654D6" w:rsidP="001F6BC8">
            <w:pPr>
              <w:spacing w:line="252" w:lineRule="auto"/>
              <w:ind w:left="-57" w:right="-57" w:firstLine="391"/>
              <w:jc w:val="both"/>
              <w:rPr>
                <w:szCs w:val="28"/>
                <w:lang w:val="uk-UA" w:eastAsia="uk-UA"/>
              </w:rPr>
            </w:pPr>
          </w:p>
          <w:p w14:paraId="0D94452D" w14:textId="77777777" w:rsidR="006654D6" w:rsidRPr="003A7E20" w:rsidRDefault="006654D6" w:rsidP="001F6BC8">
            <w:pPr>
              <w:spacing w:line="252" w:lineRule="auto"/>
              <w:ind w:left="-57" w:right="-57" w:firstLine="391"/>
              <w:jc w:val="both"/>
              <w:rPr>
                <w:szCs w:val="28"/>
                <w:lang w:val="uk-UA" w:eastAsia="uk-UA"/>
              </w:rPr>
            </w:pPr>
          </w:p>
          <w:p w14:paraId="0C2E7D82" w14:textId="77777777" w:rsidR="006654D6" w:rsidRPr="003A7E20" w:rsidRDefault="006654D6" w:rsidP="001F6BC8">
            <w:pPr>
              <w:spacing w:line="252" w:lineRule="auto"/>
              <w:ind w:left="-57" w:right="-57" w:firstLine="391"/>
              <w:jc w:val="both"/>
              <w:rPr>
                <w:szCs w:val="28"/>
                <w:lang w:val="uk-UA" w:eastAsia="uk-UA"/>
              </w:rPr>
            </w:pPr>
          </w:p>
          <w:p w14:paraId="6E919381" w14:textId="77777777" w:rsidR="006654D6" w:rsidRPr="003A7E20" w:rsidRDefault="006654D6" w:rsidP="001F6BC8">
            <w:pPr>
              <w:spacing w:line="252" w:lineRule="auto"/>
              <w:ind w:left="-57" w:right="-57" w:firstLine="391"/>
              <w:jc w:val="both"/>
              <w:rPr>
                <w:szCs w:val="28"/>
                <w:lang w:val="uk-UA" w:eastAsia="uk-UA"/>
              </w:rPr>
            </w:pPr>
          </w:p>
          <w:p w14:paraId="61D4AD4E" w14:textId="77777777" w:rsidR="006654D6" w:rsidRPr="003A7E20" w:rsidRDefault="006654D6" w:rsidP="001F6BC8">
            <w:pPr>
              <w:spacing w:line="252" w:lineRule="auto"/>
              <w:ind w:right="-57"/>
              <w:jc w:val="both"/>
              <w:rPr>
                <w:szCs w:val="28"/>
                <w:lang w:val="uk-UA" w:eastAsia="uk-UA"/>
              </w:rPr>
            </w:pPr>
          </w:p>
          <w:p w14:paraId="53AB4C97" w14:textId="77777777" w:rsidR="006654D6" w:rsidRDefault="006654D6" w:rsidP="002351C1">
            <w:pPr>
              <w:ind w:firstLine="284"/>
              <w:contextualSpacing/>
              <w:jc w:val="both"/>
              <w:rPr>
                <w:lang w:val="uk-UA"/>
              </w:rPr>
            </w:pPr>
          </w:p>
          <w:p w14:paraId="45A72DFE" w14:textId="3709637A" w:rsidR="006654D6" w:rsidRPr="002351C1" w:rsidRDefault="006654D6" w:rsidP="002351C1">
            <w:pPr>
              <w:ind w:firstLine="284"/>
              <w:contextualSpacing/>
              <w:jc w:val="both"/>
              <w:rPr>
                <w:b/>
                <w:szCs w:val="28"/>
                <w:lang w:val="uk-UA"/>
              </w:rPr>
            </w:pPr>
            <w:r w:rsidRPr="003A7E20">
              <w:rPr>
                <w:lang w:val="uk-UA"/>
              </w:rPr>
              <w:t>Національний банк інформує Верховну Раду України про Основні засади грошово-кредитної політики та стан грошово-кредитного ринку в державі в порядку, передбаченому цим Законом.</w:t>
            </w:r>
          </w:p>
        </w:tc>
        <w:tc>
          <w:tcPr>
            <w:tcW w:w="7851" w:type="dxa"/>
            <w:tcBorders>
              <w:top w:val="single" w:sz="4" w:space="0" w:color="auto"/>
              <w:bottom w:val="single" w:sz="4" w:space="0" w:color="auto"/>
            </w:tcBorders>
            <w:shd w:val="clear" w:color="auto" w:fill="auto"/>
          </w:tcPr>
          <w:p w14:paraId="7E3A0680" w14:textId="77777777" w:rsidR="006654D6" w:rsidRDefault="006654D6" w:rsidP="006654D6">
            <w:pPr>
              <w:spacing w:after="60" w:line="252" w:lineRule="auto"/>
              <w:ind w:left="-57" w:right="-57" w:firstLine="391"/>
              <w:contextualSpacing/>
              <w:jc w:val="both"/>
              <w:rPr>
                <w:b/>
                <w:lang w:val="uk-UA"/>
              </w:rPr>
            </w:pPr>
            <w:r w:rsidRPr="006654D6">
              <w:rPr>
                <w:b/>
                <w:lang w:val="uk-UA"/>
              </w:rPr>
              <w:lastRenderedPageBreak/>
              <w:t>Стаття 24. Основні засади грошово-кредитної політики</w:t>
            </w:r>
          </w:p>
          <w:p w14:paraId="04444E5B" w14:textId="77777777" w:rsidR="006654D6" w:rsidRPr="006654D6" w:rsidRDefault="006654D6" w:rsidP="006654D6">
            <w:pPr>
              <w:spacing w:after="60" w:line="252" w:lineRule="auto"/>
              <w:ind w:left="-57" w:right="-57" w:firstLine="391"/>
              <w:contextualSpacing/>
              <w:jc w:val="both"/>
              <w:rPr>
                <w:b/>
                <w:lang w:val="uk-UA"/>
              </w:rPr>
            </w:pPr>
          </w:p>
          <w:p w14:paraId="13184BC6" w14:textId="77777777" w:rsidR="006654D6" w:rsidRPr="003A7E20" w:rsidRDefault="006654D6" w:rsidP="006654D6">
            <w:pPr>
              <w:spacing w:line="252" w:lineRule="auto"/>
              <w:ind w:left="-57" w:right="-57" w:firstLine="391"/>
              <w:contextualSpacing/>
              <w:jc w:val="both"/>
              <w:rPr>
                <w:lang w:val="uk-UA"/>
              </w:rPr>
            </w:pPr>
            <w:r w:rsidRPr="003A7E20">
              <w:rPr>
                <w:lang w:val="uk-UA"/>
              </w:rPr>
              <w:t xml:space="preserve">Основні засади грошово-кредитної політики визначають показники діяльності Національного банку у середньостроковій перспективі для досягнення цілей Національного банку, визначених </w:t>
            </w:r>
            <w:hyperlink r:id="rId8" w:anchor="n101" w:history="1">
              <w:r w:rsidRPr="003A7E20">
                <w:rPr>
                  <w:lang w:val="uk-UA"/>
                </w:rPr>
                <w:t>статтею 6</w:t>
              </w:r>
            </w:hyperlink>
            <w:r w:rsidRPr="003A7E20">
              <w:rPr>
                <w:lang w:val="uk-UA"/>
              </w:rPr>
              <w:t xml:space="preserve"> цього Закону.</w:t>
            </w:r>
          </w:p>
          <w:p w14:paraId="261F945E" w14:textId="77777777" w:rsidR="006654D6" w:rsidRPr="003A7E20" w:rsidRDefault="006654D6" w:rsidP="001F6BC8">
            <w:pPr>
              <w:spacing w:line="252" w:lineRule="auto"/>
              <w:ind w:left="-57" w:right="-57" w:firstLine="391"/>
              <w:jc w:val="both"/>
              <w:rPr>
                <w:lang w:val="uk-UA"/>
              </w:rPr>
            </w:pPr>
            <w:r w:rsidRPr="003A7E20">
              <w:rPr>
                <w:lang w:val="uk-UA"/>
              </w:rPr>
              <w:t>Рада Національного банку розробляє Основні засади грошово-кредитної політики на підставі пропозицій, наданих Правлінням Національного банку.</w:t>
            </w:r>
          </w:p>
          <w:p w14:paraId="248B9EC9" w14:textId="77777777" w:rsidR="006654D6" w:rsidRPr="003A7E20" w:rsidRDefault="006654D6" w:rsidP="001F6BC8">
            <w:pPr>
              <w:spacing w:line="252" w:lineRule="auto"/>
              <w:ind w:left="-57" w:right="-57" w:firstLine="391"/>
              <w:jc w:val="both"/>
              <w:rPr>
                <w:szCs w:val="28"/>
                <w:lang w:val="uk-UA" w:eastAsia="uk-UA"/>
              </w:rPr>
            </w:pPr>
            <w:r w:rsidRPr="003A7E20">
              <w:rPr>
                <w:lang w:val="uk-UA"/>
              </w:rPr>
              <w:t xml:space="preserve">При розробленні Основних засад грошово-кредитної політики використовуються макроекономічні показники, розраховані Кабінетом Міністрів України та Національним </w:t>
            </w:r>
            <w:r w:rsidRPr="003A7E20">
              <w:rPr>
                <w:lang w:val="uk-UA"/>
              </w:rPr>
              <w:lastRenderedPageBreak/>
              <w:t>банком України, а також інша необхідна інформація.</w:t>
            </w:r>
          </w:p>
          <w:p w14:paraId="1B57472F" w14:textId="77777777" w:rsidR="006654D6" w:rsidRPr="003A7E20" w:rsidRDefault="006654D6" w:rsidP="001F6BC8">
            <w:pPr>
              <w:spacing w:line="252" w:lineRule="auto"/>
              <w:ind w:left="-57" w:right="-57" w:firstLine="391"/>
              <w:jc w:val="both"/>
              <w:rPr>
                <w:b/>
                <w:bCs/>
                <w:spacing w:val="-6"/>
                <w:szCs w:val="28"/>
                <w:lang w:val="uk-UA" w:eastAsia="uk-UA"/>
              </w:rPr>
            </w:pPr>
            <w:r w:rsidRPr="003A7E20">
              <w:rPr>
                <w:b/>
                <w:bCs/>
                <w:spacing w:val="-6"/>
                <w:szCs w:val="28"/>
                <w:lang w:val="uk-UA" w:eastAsia="uk-UA"/>
              </w:rPr>
              <w:t xml:space="preserve">Основні засади </w:t>
            </w:r>
            <w:r w:rsidRPr="003A7E20">
              <w:rPr>
                <w:b/>
                <w:bCs/>
                <w:spacing w:val="-6"/>
                <w:szCs w:val="28"/>
                <w:lang w:val="uk-UA"/>
              </w:rPr>
              <w:t xml:space="preserve">грошово-кредитної політики </w:t>
            </w:r>
            <w:r w:rsidRPr="003A7E20">
              <w:rPr>
                <w:b/>
                <w:bCs/>
                <w:spacing w:val="-6"/>
                <w:szCs w:val="28"/>
                <w:lang w:val="uk-UA" w:eastAsia="uk-UA"/>
              </w:rPr>
              <w:t>на відповідний рік можуть передбачати застосування Національним банком у порядку і з підстав, передбачених законодавством, спеціальних тимчасових обмежувальних заходів у грошово-кредитній сфері на термін, що не перевищує шести місяців і не частіше одного разу протягом календарного року, для досягнення цілей, визначених статтею 6 цього Закону, та забезпечення фінансової стабільності.</w:t>
            </w:r>
          </w:p>
          <w:p w14:paraId="041B2643" w14:textId="77777777" w:rsidR="00641D78" w:rsidRPr="0000210A" w:rsidRDefault="00641D78" w:rsidP="002351C1">
            <w:pPr>
              <w:ind w:firstLine="284"/>
              <w:contextualSpacing/>
              <w:jc w:val="both"/>
            </w:pPr>
          </w:p>
          <w:p w14:paraId="399C4BF4" w14:textId="7E529875" w:rsidR="006654D6" w:rsidRPr="002351C1" w:rsidRDefault="006654D6" w:rsidP="002351C1">
            <w:pPr>
              <w:ind w:firstLine="284"/>
              <w:contextualSpacing/>
              <w:jc w:val="both"/>
              <w:rPr>
                <w:b/>
                <w:szCs w:val="28"/>
                <w:lang w:val="uk-UA"/>
              </w:rPr>
            </w:pPr>
            <w:r w:rsidRPr="003A7E20">
              <w:rPr>
                <w:lang w:val="uk-UA"/>
              </w:rPr>
              <w:t>Національний банк інформує Верховну Раду України про Основні засади грошово-кредитної політики та стан грошово-кредитного ринку в державі в порядку, передбаченому цим Законом.</w:t>
            </w:r>
          </w:p>
        </w:tc>
      </w:tr>
      <w:tr w:rsidR="004325D4" w:rsidRPr="000E2609" w14:paraId="4E2A72FE" w14:textId="77777777" w:rsidTr="00641D78">
        <w:tc>
          <w:tcPr>
            <w:tcW w:w="7742" w:type="dxa"/>
            <w:tcBorders>
              <w:top w:val="single" w:sz="4" w:space="0" w:color="auto"/>
              <w:bottom w:val="single" w:sz="4" w:space="0" w:color="auto"/>
            </w:tcBorders>
            <w:shd w:val="clear" w:color="auto" w:fill="auto"/>
          </w:tcPr>
          <w:p w14:paraId="25E57543" w14:textId="77777777" w:rsidR="004325D4" w:rsidRPr="001F6BC8" w:rsidRDefault="004325D4" w:rsidP="001F6BC8">
            <w:pPr>
              <w:spacing w:after="60" w:line="252" w:lineRule="auto"/>
              <w:ind w:left="-57" w:right="-57" w:firstLine="391"/>
              <w:jc w:val="both"/>
              <w:rPr>
                <w:b/>
                <w:lang w:val="uk-UA"/>
              </w:rPr>
            </w:pPr>
            <w:r w:rsidRPr="001F6BC8">
              <w:rPr>
                <w:b/>
                <w:lang w:val="uk-UA"/>
              </w:rPr>
              <w:lastRenderedPageBreak/>
              <w:t>Стаття 25. Засоби та методи грошово-кредитної політики</w:t>
            </w:r>
          </w:p>
          <w:p w14:paraId="6ED03F6A" w14:textId="77777777" w:rsidR="004325D4" w:rsidRPr="003A7E20" w:rsidRDefault="004325D4" w:rsidP="001F6BC8">
            <w:pPr>
              <w:spacing w:line="252" w:lineRule="auto"/>
              <w:ind w:left="-57" w:right="-57" w:firstLine="391"/>
              <w:jc w:val="both"/>
              <w:rPr>
                <w:lang w:val="uk-UA"/>
              </w:rPr>
            </w:pPr>
            <w:bookmarkStart w:id="7" w:name="n394"/>
            <w:bookmarkEnd w:id="7"/>
            <w:r w:rsidRPr="003A7E20">
              <w:rPr>
                <w:lang w:val="uk-UA"/>
              </w:rPr>
              <w:t>Основними економічними засобами і методами грошово-кредитної політики є регулювання обсягу грошової маси через:</w:t>
            </w:r>
          </w:p>
          <w:p w14:paraId="461DA890" w14:textId="77777777" w:rsidR="004325D4" w:rsidRPr="003A7E20" w:rsidRDefault="004325D4" w:rsidP="001F6BC8">
            <w:pPr>
              <w:spacing w:line="252" w:lineRule="auto"/>
              <w:ind w:left="-57" w:right="-57" w:firstLine="391"/>
              <w:jc w:val="both"/>
              <w:rPr>
                <w:lang w:val="uk-UA"/>
              </w:rPr>
            </w:pPr>
            <w:bookmarkStart w:id="8" w:name="n395"/>
            <w:bookmarkEnd w:id="8"/>
            <w:r w:rsidRPr="003A7E20">
              <w:rPr>
                <w:lang w:val="uk-UA"/>
              </w:rPr>
              <w:t>1) визначення та регулювання норм обов'язкових резервів для банків;</w:t>
            </w:r>
          </w:p>
          <w:p w14:paraId="7AD87B3E" w14:textId="77777777" w:rsidR="004325D4" w:rsidRPr="003A7E20" w:rsidRDefault="004325D4" w:rsidP="001F6BC8">
            <w:pPr>
              <w:spacing w:line="252" w:lineRule="auto"/>
              <w:ind w:left="-57" w:right="-57" w:firstLine="391"/>
              <w:jc w:val="both"/>
              <w:rPr>
                <w:lang w:val="uk-UA"/>
              </w:rPr>
            </w:pPr>
            <w:bookmarkStart w:id="9" w:name="n915"/>
            <w:bookmarkStart w:id="10" w:name="n396"/>
            <w:bookmarkEnd w:id="9"/>
            <w:bookmarkEnd w:id="10"/>
            <w:r w:rsidRPr="003A7E20">
              <w:rPr>
                <w:lang w:val="uk-UA"/>
              </w:rPr>
              <w:t>2) процентну політику;</w:t>
            </w:r>
          </w:p>
          <w:p w14:paraId="5DFCFF0B" w14:textId="77777777" w:rsidR="004325D4" w:rsidRPr="003A7E20" w:rsidRDefault="004325D4" w:rsidP="001F6BC8">
            <w:pPr>
              <w:spacing w:line="252" w:lineRule="auto"/>
              <w:ind w:left="-57" w:right="-57" w:firstLine="391"/>
              <w:jc w:val="both"/>
              <w:rPr>
                <w:lang w:val="uk-UA"/>
              </w:rPr>
            </w:pPr>
            <w:bookmarkStart w:id="11" w:name="n397"/>
            <w:bookmarkEnd w:id="11"/>
            <w:r w:rsidRPr="003A7E20">
              <w:rPr>
                <w:lang w:val="uk-UA"/>
              </w:rPr>
              <w:t>3) рефінансування банків;</w:t>
            </w:r>
          </w:p>
          <w:p w14:paraId="4DD13D36" w14:textId="77777777" w:rsidR="004325D4" w:rsidRPr="003A7E20" w:rsidRDefault="004325D4" w:rsidP="001F6BC8">
            <w:pPr>
              <w:spacing w:line="252" w:lineRule="auto"/>
              <w:ind w:left="-57" w:right="-57" w:firstLine="391"/>
              <w:jc w:val="both"/>
              <w:rPr>
                <w:lang w:val="uk-UA"/>
              </w:rPr>
            </w:pPr>
            <w:bookmarkStart w:id="12" w:name="n916"/>
            <w:bookmarkStart w:id="13" w:name="n398"/>
            <w:bookmarkEnd w:id="12"/>
            <w:bookmarkEnd w:id="13"/>
            <w:r w:rsidRPr="003A7E20">
              <w:rPr>
                <w:lang w:val="uk-UA"/>
              </w:rPr>
              <w:t>4) управління золотовалютними резервами;</w:t>
            </w:r>
          </w:p>
          <w:p w14:paraId="6F260FE4" w14:textId="77777777" w:rsidR="004325D4" w:rsidRPr="003A7E20" w:rsidRDefault="004325D4" w:rsidP="001F6BC8">
            <w:pPr>
              <w:spacing w:line="252" w:lineRule="auto"/>
              <w:ind w:left="-57" w:right="-57" w:firstLine="391"/>
              <w:jc w:val="both"/>
              <w:rPr>
                <w:lang w:val="uk-UA"/>
              </w:rPr>
            </w:pPr>
            <w:bookmarkStart w:id="14" w:name="n399"/>
            <w:bookmarkEnd w:id="14"/>
            <w:r w:rsidRPr="003A7E20">
              <w:rPr>
                <w:lang w:val="uk-UA"/>
              </w:rPr>
              <w:t>5) операції з цінними паперами (крім цінних паперів, що підтверджують корпоративні права), у тому числі з казначейськими зобов'язаннями, на відкритому ринку;</w:t>
            </w:r>
          </w:p>
          <w:p w14:paraId="223C7E6A" w14:textId="77777777" w:rsidR="004325D4" w:rsidRPr="003A7E20" w:rsidRDefault="004325D4" w:rsidP="001F6BC8">
            <w:pPr>
              <w:spacing w:line="252" w:lineRule="auto"/>
              <w:ind w:left="-57" w:right="-57" w:firstLine="391"/>
              <w:jc w:val="both"/>
              <w:rPr>
                <w:lang w:val="uk-UA"/>
              </w:rPr>
            </w:pPr>
            <w:bookmarkStart w:id="15" w:name="n400"/>
            <w:bookmarkStart w:id="16" w:name="n401"/>
            <w:bookmarkEnd w:id="15"/>
            <w:bookmarkEnd w:id="16"/>
            <w:r w:rsidRPr="003A7E20">
              <w:rPr>
                <w:lang w:val="uk-UA"/>
              </w:rPr>
              <w:t>6) регулювання імпорту та експорту капіталу;</w:t>
            </w:r>
          </w:p>
          <w:p w14:paraId="05CA613B" w14:textId="77777777" w:rsidR="004325D4" w:rsidRPr="003A7E20" w:rsidRDefault="004325D4" w:rsidP="001F6BC8">
            <w:pPr>
              <w:spacing w:line="252" w:lineRule="auto"/>
              <w:ind w:left="-57" w:right="-57" w:firstLine="391"/>
              <w:jc w:val="both"/>
              <w:rPr>
                <w:spacing w:val="-4"/>
                <w:szCs w:val="28"/>
                <w:lang w:val="uk-UA"/>
              </w:rPr>
            </w:pPr>
            <w:bookmarkStart w:id="17" w:name="n402"/>
            <w:bookmarkEnd w:id="17"/>
            <w:r w:rsidRPr="003A7E20">
              <w:rPr>
                <w:spacing w:val="-4"/>
                <w:szCs w:val="28"/>
                <w:lang w:val="uk-UA"/>
              </w:rPr>
              <w:lastRenderedPageBreak/>
              <w:t>7) запровадження на строк до шести місяців вимоги щодо обов'язкового продажу частини надходжень в іноземній валюті;</w:t>
            </w:r>
          </w:p>
          <w:p w14:paraId="4000DB2B" w14:textId="77777777" w:rsidR="004325D4" w:rsidRPr="003A7E20" w:rsidRDefault="004325D4" w:rsidP="001F6BC8">
            <w:pPr>
              <w:spacing w:line="252" w:lineRule="auto"/>
              <w:ind w:left="-57" w:right="-57" w:firstLine="391"/>
              <w:jc w:val="both"/>
              <w:rPr>
                <w:lang w:val="uk-UA"/>
              </w:rPr>
            </w:pPr>
            <w:bookmarkStart w:id="18" w:name="n403"/>
            <w:bookmarkStart w:id="19" w:name="n404"/>
            <w:bookmarkEnd w:id="18"/>
            <w:bookmarkEnd w:id="19"/>
            <w:r w:rsidRPr="003A7E20">
              <w:rPr>
                <w:lang w:val="uk-UA"/>
              </w:rPr>
              <w:t>8) зміну строків розрахунків за операціями з експорту та імпорту товарів;</w:t>
            </w:r>
          </w:p>
          <w:p w14:paraId="7BE4C614" w14:textId="77777777" w:rsidR="004325D4" w:rsidRPr="003A7E20" w:rsidRDefault="004325D4" w:rsidP="001F6BC8">
            <w:pPr>
              <w:spacing w:line="252" w:lineRule="auto"/>
              <w:ind w:left="-57" w:right="-57" w:firstLine="391"/>
              <w:jc w:val="both"/>
              <w:rPr>
                <w:lang w:val="uk-UA"/>
              </w:rPr>
            </w:pPr>
            <w:bookmarkStart w:id="20" w:name="n405"/>
            <w:bookmarkStart w:id="21" w:name="n406"/>
            <w:bookmarkEnd w:id="20"/>
            <w:bookmarkEnd w:id="21"/>
            <w:r w:rsidRPr="003A7E20">
              <w:rPr>
                <w:lang w:val="uk-UA"/>
              </w:rPr>
              <w:t>9) емісію власних боргових зобов'язань та операції з ними.</w:t>
            </w:r>
          </w:p>
          <w:p w14:paraId="128FD5B8" w14:textId="77777777" w:rsidR="004325D4" w:rsidRPr="003A7E20" w:rsidRDefault="004325D4" w:rsidP="001F6BC8">
            <w:pPr>
              <w:spacing w:line="252" w:lineRule="auto"/>
              <w:ind w:left="-57" w:right="-57" w:firstLine="391"/>
              <w:jc w:val="both"/>
              <w:rPr>
                <w:szCs w:val="28"/>
                <w:lang w:val="uk-UA" w:eastAsia="uk-UA"/>
              </w:rPr>
            </w:pPr>
            <w:bookmarkStart w:id="22" w:name="n407"/>
            <w:bookmarkStart w:id="23" w:name="n408"/>
            <w:bookmarkEnd w:id="22"/>
            <w:bookmarkEnd w:id="23"/>
          </w:p>
          <w:p w14:paraId="3306AF6A" w14:textId="77777777" w:rsidR="004325D4" w:rsidRPr="003A7E20" w:rsidRDefault="004325D4" w:rsidP="001F6BC8">
            <w:pPr>
              <w:spacing w:line="252" w:lineRule="auto"/>
              <w:ind w:left="-57" w:right="-57" w:firstLine="391"/>
              <w:jc w:val="both"/>
              <w:rPr>
                <w:szCs w:val="28"/>
                <w:lang w:val="uk-UA" w:eastAsia="uk-UA"/>
              </w:rPr>
            </w:pPr>
          </w:p>
          <w:p w14:paraId="2284387F" w14:textId="77777777" w:rsidR="004325D4" w:rsidRPr="003A7E20" w:rsidRDefault="004325D4" w:rsidP="001F6BC8">
            <w:pPr>
              <w:spacing w:line="252" w:lineRule="auto"/>
              <w:ind w:left="-57" w:right="-57" w:firstLine="391"/>
              <w:jc w:val="both"/>
              <w:rPr>
                <w:szCs w:val="28"/>
                <w:lang w:val="uk-UA" w:eastAsia="uk-UA"/>
              </w:rPr>
            </w:pPr>
          </w:p>
          <w:p w14:paraId="45782273" w14:textId="77777777" w:rsidR="004325D4" w:rsidRPr="003A7E20" w:rsidRDefault="004325D4" w:rsidP="001F6BC8">
            <w:pPr>
              <w:spacing w:line="252" w:lineRule="auto"/>
              <w:ind w:left="-57" w:right="-57" w:firstLine="391"/>
              <w:jc w:val="both"/>
              <w:rPr>
                <w:szCs w:val="28"/>
                <w:lang w:val="uk-UA" w:eastAsia="uk-UA"/>
              </w:rPr>
            </w:pPr>
          </w:p>
          <w:p w14:paraId="2CCE661A" w14:textId="77777777" w:rsidR="004325D4" w:rsidRPr="003A7E20" w:rsidRDefault="004325D4" w:rsidP="001F6BC8">
            <w:pPr>
              <w:spacing w:line="252" w:lineRule="auto"/>
              <w:ind w:left="-57" w:right="-57" w:firstLine="391"/>
              <w:jc w:val="both"/>
              <w:rPr>
                <w:szCs w:val="28"/>
                <w:lang w:val="uk-UA" w:eastAsia="uk-UA"/>
              </w:rPr>
            </w:pPr>
          </w:p>
          <w:p w14:paraId="052FC280" w14:textId="77777777" w:rsidR="004325D4" w:rsidRPr="003A7E20" w:rsidRDefault="004325D4" w:rsidP="001F6BC8">
            <w:pPr>
              <w:spacing w:line="252" w:lineRule="auto"/>
              <w:ind w:left="-57" w:right="-57" w:firstLine="391"/>
              <w:jc w:val="both"/>
              <w:rPr>
                <w:szCs w:val="28"/>
                <w:lang w:val="uk-UA" w:eastAsia="uk-UA"/>
              </w:rPr>
            </w:pPr>
          </w:p>
          <w:p w14:paraId="14454DD1" w14:textId="77777777" w:rsidR="004325D4" w:rsidRPr="003A7E20" w:rsidRDefault="004325D4" w:rsidP="001F6BC8">
            <w:pPr>
              <w:spacing w:line="252" w:lineRule="auto"/>
              <w:ind w:left="-57" w:right="-57" w:firstLine="391"/>
              <w:jc w:val="both"/>
              <w:rPr>
                <w:szCs w:val="28"/>
                <w:lang w:val="uk-UA" w:eastAsia="uk-UA"/>
              </w:rPr>
            </w:pPr>
          </w:p>
          <w:p w14:paraId="41C70FEF" w14:textId="77777777" w:rsidR="004325D4" w:rsidRPr="003A7E20" w:rsidRDefault="004325D4" w:rsidP="001F6BC8">
            <w:pPr>
              <w:spacing w:line="252" w:lineRule="auto"/>
              <w:ind w:left="-57" w:right="-57" w:firstLine="391"/>
              <w:jc w:val="both"/>
              <w:rPr>
                <w:lang w:val="uk-UA"/>
              </w:rPr>
            </w:pPr>
          </w:p>
          <w:p w14:paraId="26DD078D" w14:textId="77777777" w:rsidR="004325D4" w:rsidRDefault="004325D4" w:rsidP="006654D6">
            <w:pPr>
              <w:spacing w:after="60" w:line="252" w:lineRule="auto"/>
              <w:ind w:left="-57" w:right="-57" w:firstLine="391"/>
              <w:contextualSpacing/>
              <w:jc w:val="both"/>
              <w:rPr>
                <w:lang w:val="uk-UA"/>
              </w:rPr>
            </w:pPr>
          </w:p>
          <w:p w14:paraId="3E3A3FFA" w14:textId="0CBB28D5" w:rsidR="004325D4" w:rsidRPr="006654D6" w:rsidRDefault="004325D4" w:rsidP="006654D6">
            <w:pPr>
              <w:spacing w:after="60" w:line="252" w:lineRule="auto"/>
              <w:ind w:left="-57" w:right="-57" w:firstLine="391"/>
              <w:contextualSpacing/>
              <w:jc w:val="both"/>
              <w:rPr>
                <w:b/>
                <w:lang w:val="uk-UA"/>
              </w:rPr>
            </w:pPr>
            <w:r w:rsidRPr="003A7E20">
              <w:rPr>
                <w:lang w:val="uk-UA"/>
              </w:rPr>
              <w:t>Національний банк має право надавати кредити для рефінансування банку, якщо це не тягне за собою ризиків для банківської системи.</w:t>
            </w:r>
          </w:p>
        </w:tc>
        <w:tc>
          <w:tcPr>
            <w:tcW w:w="7851" w:type="dxa"/>
            <w:tcBorders>
              <w:top w:val="single" w:sz="4" w:space="0" w:color="auto"/>
              <w:bottom w:val="single" w:sz="4" w:space="0" w:color="auto"/>
            </w:tcBorders>
            <w:shd w:val="clear" w:color="auto" w:fill="auto"/>
          </w:tcPr>
          <w:p w14:paraId="031A212A" w14:textId="77777777" w:rsidR="004325D4" w:rsidRPr="001F6BC8" w:rsidRDefault="004325D4" w:rsidP="001F6BC8">
            <w:pPr>
              <w:spacing w:after="60" w:line="252" w:lineRule="auto"/>
              <w:ind w:left="-57" w:right="-57" w:firstLine="391"/>
              <w:jc w:val="both"/>
              <w:rPr>
                <w:b/>
                <w:lang w:val="uk-UA"/>
              </w:rPr>
            </w:pPr>
            <w:r w:rsidRPr="001F6BC8">
              <w:rPr>
                <w:b/>
                <w:lang w:val="uk-UA"/>
              </w:rPr>
              <w:lastRenderedPageBreak/>
              <w:t>Стаття 25. Засоби та методи грошово-кредитної політики</w:t>
            </w:r>
          </w:p>
          <w:p w14:paraId="1C76FB10" w14:textId="77777777" w:rsidR="004325D4" w:rsidRPr="003A7E20" w:rsidRDefault="004325D4" w:rsidP="001F6BC8">
            <w:pPr>
              <w:spacing w:line="252" w:lineRule="auto"/>
              <w:ind w:left="-57" w:right="-57" w:firstLine="391"/>
              <w:jc w:val="both"/>
              <w:rPr>
                <w:lang w:val="uk-UA"/>
              </w:rPr>
            </w:pPr>
            <w:r w:rsidRPr="003A7E20">
              <w:rPr>
                <w:lang w:val="uk-UA"/>
              </w:rPr>
              <w:t>Основними економічними засобами і методами грошово-кредитної політики є регулювання обсягу грошової маси через:</w:t>
            </w:r>
          </w:p>
          <w:p w14:paraId="1B8A4E23" w14:textId="77777777" w:rsidR="004325D4" w:rsidRPr="003A7E20" w:rsidRDefault="004325D4" w:rsidP="001F6BC8">
            <w:pPr>
              <w:spacing w:line="252" w:lineRule="auto"/>
              <w:ind w:left="-57" w:right="-57" w:firstLine="391"/>
              <w:jc w:val="both"/>
              <w:rPr>
                <w:lang w:val="uk-UA"/>
              </w:rPr>
            </w:pPr>
            <w:r w:rsidRPr="003A7E20">
              <w:rPr>
                <w:lang w:val="uk-UA"/>
              </w:rPr>
              <w:t>1) визначення та регулювання норм обов'язкових резервів для банків;</w:t>
            </w:r>
          </w:p>
          <w:p w14:paraId="23E45D79" w14:textId="77777777" w:rsidR="004325D4" w:rsidRPr="003A7E20" w:rsidRDefault="004325D4" w:rsidP="001F6BC8">
            <w:pPr>
              <w:spacing w:line="252" w:lineRule="auto"/>
              <w:ind w:left="-57" w:right="-57" w:firstLine="391"/>
              <w:jc w:val="both"/>
              <w:rPr>
                <w:lang w:val="uk-UA"/>
              </w:rPr>
            </w:pPr>
            <w:r w:rsidRPr="003A7E20">
              <w:rPr>
                <w:lang w:val="uk-UA"/>
              </w:rPr>
              <w:t>2) процентну політику;</w:t>
            </w:r>
          </w:p>
          <w:p w14:paraId="0AE2ACBF" w14:textId="77777777" w:rsidR="004325D4" w:rsidRPr="003A7E20" w:rsidRDefault="004325D4" w:rsidP="001F6BC8">
            <w:pPr>
              <w:spacing w:line="252" w:lineRule="auto"/>
              <w:ind w:left="-57" w:right="-57" w:firstLine="391"/>
              <w:jc w:val="both"/>
              <w:rPr>
                <w:lang w:val="uk-UA"/>
              </w:rPr>
            </w:pPr>
            <w:r w:rsidRPr="003A7E20">
              <w:rPr>
                <w:lang w:val="uk-UA"/>
              </w:rPr>
              <w:t>3) рефінансування банків;</w:t>
            </w:r>
          </w:p>
          <w:p w14:paraId="3509E14C" w14:textId="77777777" w:rsidR="004325D4" w:rsidRPr="003A7E20" w:rsidRDefault="004325D4" w:rsidP="001F6BC8">
            <w:pPr>
              <w:spacing w:line="252" w:lineRule="auto"/>
              <w:ind w:left="-57" w:right="-57" w:firstLine="391"/>
              <w:jc w:val="both"/>
              <w:rPr>
                <w:lang w:val="uk-UA"/>
              </w:rPr>
            </w:pPr>
            <w:r w:rsidRPr="003A7E20">
              <w:rPr>
                <w:lang w:val="uk-UA"/>
              </w:rPr>
              <w:t>4) управління золотовалютними резервами;</w:t>
            </w:r>
          </w:p>
          <w:p w14:paraId="5714E624" w14:textId="77777777" w:rsidR="004325D4" w:rsidRPr="003A7E20" w:rsidRDefault="004325D4" w:rsidP="001F6BC8">
            <w:pPr>
              <w:spacing w:line="252" w:lineRule="auto"/>
              <w:ind w:left="-57" w:right="-57" w:firstLine="391"/>
              <w:jc w:val="both"/>
              <w:rPr>
                <w:lang w:val="uk-UA"/>
              </w:rPr>
            </w:pPr>
            <w:r w:rsidRPr="003A7E20">
              <w:rPr>
                <w:lang w:val="uk-UA"/>
              </w:rPr>
              <w:t>5) операції з цінними паперами (крім цінних паперів, що підтверджують корпоративні права), у тому числі з казначейськими зобов'язаннями, на відкритому ринку;</w:t>
            </w:r>
          </w:p>
          <w:p w14:paraId="57CDE27F" w14:textId="77777777" w:rsidR="004325D4" w:rsidRPr="003A7E20" w:rsidRDefault="004325D4" w:rsidP="001F6BC8">
            <w:pPr>
              <w:spacing w:line="252" w:lineRule="auto"/>
              <w:ind w:left="-57" w:right="-57" w:firstLine="391"/>
              <w:jc w:val="both"/>
              <w:rPr>
                <w:lang w:val="uk-UA"/>
              </w:rPr>
            </w:pPr>
            <w:r w:rsidRPr="003A7E20">
              <w:rPr>
                <w:lang w:val="uk-UA"/>
              </w:rPr>
              <w:t>6) регулювання імпорту та експорту капіталу;</w:t>
            </w:r>
          </w:p>
          <w:p w14:paraId="1076FFCD" w14:textId="77777777" w:rsidR="004325D4" w:rsidRPr="003A7E20" w:rsidRDefault="004325D4" w:rsidP="001F6BC8">
            <w:pPr>
              <w:spacing w:line="252" w:lineRule="auto"/>
              <w:ind w:left="-57" w:right="-57" w:firstLine="391"/>
              <w:jc w:val="both"/>
              <w:rPr>
                <w:lang w:val="uk-UA"/>
              </w:rPr>
            </w:pPr>
            <w:r w:rsidRPr="003A7E20">
              <w:rPr>
                <w:lang w:val="uk-UA"/>
              </w:rPr>
              <w:t xml:space="preserve">7) запровадження вимоги щодо обов'язкового продажу </w:t>
            </w:r>
            <w:r w:rsidRPr="003A7E20">
              <w:rPr>
                <w:lang w:val="uk-UA"/>
              </w:rPr>
              <w:lastRenderedPageBreak/>
              <w:t xml:space="preserve">частини надходжень </w:t>
            </w:r>
            <w:r w:rsidRPr="003A7E20">
              <w:rPr>
                <w:b/>
                <w:szCs w:val="28"/>
                <w:lang w:val="uk-UA" w:eastAsia="uk-UA"/>
              </w:rPr>
              <w:t xml:space="preserve">резидентів </w:t>
            </w:r>
            <w:r w:rsidRPr="003A7E20">
              <w:rPr>
                <w:lang w:val="uk-UA"/>
              </w:rPr>
              <w:t>в іноземній валюті;</w:t>
            </w:r>
          </w:p>
          <w:p w14:paraId="20977C4F" w14:textId="77777777" w:rsidR="00641D78" w:rsidRPr="0000210A" w:rsidRDefault="00641D78" w:rsidP="001F6BC8">
            <w:pPr>
              <w:spacing w:line="252" w:lineRule="auto"/>
              <w:ind w:left="-57" w:right="-57" w:firstLine="391"/>
              <w:jc w:val="both"/>
            </w:pPr>
          </w:p>
          <w:p w14:paraId="404010E6" w14:textId="77777777" w:rsidR="004325D4" w:rsidRPr="003A7E20" w:rsidRDefault="004325D4" w:rsidP="001F6BC8">
            <w:pPr>
              <w:spacing w:line="252" w:lineRule="auto"/>
              <w:ind w:left="-57" w:right="-57" w:firstLine="391"/>
              <w:jc w:val="both"/>
              <w:rPr>
                <w:lang w:val="uk-UA"/>
              </w:rPr>
            </w:pPr>
            <w:r w:rsidRPr="003A7E20">
              <w:rPr>
                <w:lang w:val="uk-UA"/>
              </w:rPr>
              <w:t xml:space="preserve">8) </w:t>
            </w:r>
            <w:r w:rsidRPr="003A7E20">
              <w:rPr>
                <w:b/>
                <w:szCs w:val="28"/>
                <w:lang w:val="uk-UA" w:eastAsia="uk-UA"/>
              </w:rPr>
              <w:t xml:space="preserve">запровадження граничних </w:t>
            </w:r>
            <w:r w:rsidRPr="003A7E20">
              <w:rPr>
                <w:lang w:val="uk-UA"/>
              </w:rPr>
              <w:t xml:space="preserve">строків розрахунків </w:t>
            </w:r>
            <w:r w:rsidRPr="003A7E20">
              <w:rPr>
                <w:b/>
                <w:szCs w:val="28"/>
                <w:lang w:val="uk-UA" w:eastAsia="uk-UA"/>
              </w:rPr>
              <w:t xml:space="preserve">в іноземній валюті </w:t>
            </w:r>
            <w:r w:rsidRPr="003A7E20">
              <w:rPr>
                <w:lang w:val="uk-UA"/>
              </w:rPr>
              <w:t xml:space="preserve">за </w:t>
            </w:r>
            <w:r w:rsidRPr="003A7E20">
              <w:rPr>
                <w:b/>
                <w:szCs w:val="28"/>
                <w:lang w:val="uk-UA" w:eastAsia="uk-UA"/>
              </w:rPr>
              <w:t xml:space="preserve">зовнішньоекономічними </w:t>
            </w:r>
            <w:r w:rsidRPr="003A7E20">
              <w:rPr>
                <w:b/>
                <w:lang w:val="uk-UA"/>
              </w:rPr>
              <w:t>операціями</w:t>
            </w:r>
            <w:r w:rsidRPr="003A7E20">
              <w:rPr>
                <w:lang w:val="uk-UA"/>
              </w:rPr>
              <w:t>;</w:t>
            </w:r>
          </w:p>
          <w:p w14:paraId="74D50E95" w14:textId="77777777" w:rsidR="004325D4" w:rsidRPr="003A7E20" w:rsidRDefault="004325D4" w:rsidP="001F6BC8">
            <w:pPr>
              <w:spacing w:line="252" w:lineRule="auto"/>
              <w:ind w:left="-57" w:right="-57" w:firstLine="391"/>
              <w:jc w:val="both"/>
              <w:rPr>
                <w:szCs w:val="28"/>
                <w:lang w:val="uk-UA" w:eastAsia="uk-UA"/>
              </w:rPr>
            </w:pPr>
            <w:r w:rsidRPr="003A7E20">
              <w:rPr>
                <w:lang w:val="uk-UA"/>
              </w:rPr>
              <w:t>9) емісію власних боргових зобов'язань та операції з ними.</w:t>
            </w:r>
          </w:p>
          <w:p w14:paraId="2C9D71D3" w14:textId="550C0C25" w:rsidR="004325D4" w:rsidRPr="003A7E20" w:rsidRDefault="004325D4" w:rsidP="004325D4">
            <w:pPr>
              <w:spacing w:line="252" w:lineRule="auto"/>
              <w:ind w:left="-57" w:right="-57" w:firstLine="391"/>
              <w:jc w:val="both"/>
              <w:rPr>
                <w:b/>
                <w:szCs w:val="28"/>
                <w:lang w:val="uk-UA" w:eastAsia="uk-UA"/>
              </w:rPr>
            </w:pPr>
            <w:r w:rsidRPr="003A7E20">
              <w:rPr>
                <w:b/>
                <w:szCs w:val="28"/>
                <w:lang w:val="uk-UA" w:eastAsia="uk-UA"/>
              </w:rPr>
              <w:t xml:space="preserve">Засоби і методи грошово-кредитної політики, передбачені пунктами 7 і 8 частини першої цієї статті, запроваджуються Національним банком України у якості спеціальних тимчасових обмежувальних заходів у грошово-кредитній сфері на термін до шести місяців і не частіше одного разу протягом календарного року, у порядку </w:t>
            </w:r>
            <w:r w:rsidRPr="004325D4">
              <w:rPr>
                <w:b/>
                <w:szCs w:val="28"/>
                <w:lang w:val="uk-UA" w:eastAsia="uk-UA"/>
              </w:rPr>
              <w:t>та з підстав, визначен</w:t>
            </w:r>
            <w:r>
              <w:rPr>
                <w:b/>
                <w:szCs w:val="28"/>
                <w:lang w:val="uk-UA" w:eastAsia="uk-UA"/>
              </w:rPr>
              <w:t>их Законом України «Про валюту».</w:t>
            </w:r>
          </w:p>
          <w:p w14:paraId="6E889D5E" w14:textId="77777777" w:rsidR="00641D78" w:rsidRPr="0000210A" w:rsidRDefault="00641D78" w:rsidP="006654D6">
            <w:pPr>
              <w:spacing w:after="60" w:line="252" w:lineRule="auto"/>
              <w:ind w:left="-57" w:right="-57" w:firstLine="391"/>
              <w:contextualSpacing/>
              <w:jc w:val="both"/>
            </w:pPr>
          </w:p>
          <w:p w14:paraId="0A0A019C" w14:textId="77777777" w:rsidR="00641D78" w:rsidRPr="0000210A" w:rsidRDefault="00641D78" w:rsidP="006654D6">
            <w:pPr>
              <w:spacing w:after="60" w:line="252" w:lineRule="auto"/>
              <w:ind w:left="-57" w:right="-57" w:firstLine="391"/>
              <w:contextualSpacing/>
              <w:jc w:val="both"/>
            </w:pPr>
          </w:p>
          <w:p w14:paraId="5BB51D1B" w14:textId="2F2483B2" w:rsidR="004325D4" w:rsidRPr="006654D6" w:rsidRDefault="004325D4" w:rsidP="006654D6">
            <w:pPr>
              <w:spacing w:after="60" w:line="252" w:lineRule="auto"/>
              <w:ind w:left="-57" w:right="-57" w:firstLine="391"/>
              <w:contextualSpacing/>
              <w:jc w:val="both"/>
              <w:rPr>
                <w:b/>
                <w:lang w:val="uk-UA"/>
              </w:rPr>
            </w:pPr>
            <w:r w:rsidRPr="003A7E20">
              <w:rPr>
                <w:lang w:val="uk-UA"/>
              </w:rPr>
              <w:t>Національний банк має право надавати кредити для рефінансування банку, якщо це не тягне за собою ризиків для банківської системи.</w:t>
            </w:r>
          </w:p>
        </w:tc>
      </w:tr>
      <w:tr w:rsidR="004325D4" w:rsidRPr="000E2609" w14:paraId="2B5E6DFF" w14:textId="77777777" w:rsidTr="00641D78">
        <w:tc>
          <w:tcPr>
            <w:tcW w:w="7742" w:type="dxa"/>
            <w:tcBorders>
              <w:top w:val="single" w:sz="4" w:space="0" w:color="auto"/>
              <w:bottom w:val="single" w:sz="4" w:space="0" w:color="auto"/>
            </w:tcBorders>
            <w:shd w:val="clear" w:color="auto" w:fill="auto"/>
          </w:tcPr>
          <w:p w14:paraId="256A49FA" w14:textId="77777777" w:rsidR="004325D4" w:rsidRPr="00DD0B97" w:rsidRDefault="004325D4" w:rsidP="001F6BC8">
            <w:pPr>
              <w:pStyle w:val="rvps2"/>
              <w:spacing w:before="0" w:beforeAutospacing="0" w:after="60" w:afterAutospacing="0"/>
              <w:ind w:left="-57" w:right="-57" w:firstLine="391"/>
              <w:jc w:val="both"/>
              <w:rPr>
                <w:b/>
                <w:sz w:val="28"/>
                <w:szCs w:val="28"/>
              </w:rPr>
            </w:pPr>
            <w:r w:rsidRPr="00DD0B97">
              <w:rPr>
                <w:rStyle w:val="rvts9"/>
                <w:b/>
                <w:sz w:val="28"/>
                <w:szCs w:val="28"/>
              </w:rPr>
              <w:lastRenderedPageBreak/>
              <w:t>Стаття 44.</w:t>
            </w:r>
            <w:r w:rsidRPr="00DD0B97">
              <w:rPr>
                <w:b/>
                <w:sz w:val="28"/>
                <w:szCs w:val="28"/>
              </w:rPr>
              <w:t xml:space="preserve"> Повноваження в сфері валютного регулювання та контролю</w:t>
            </w:r>
          </w:p>
          <w:p w14:paraId="79A4B942" w14:textId="77777777" w:rsidR="004325D4" w:rsidRPr="003A7E20" w:rsidRDefault="004325D4" w:rsidP="001F6BC8">
            <w:pPr>
              <w:pStyle w:val="rvps2"/>
              <w:spacing w:before="0" w:beforeAutospacing="0" w:after="0" w:afterAutospacing="0"/>
              <w:ind w:left="-57" w:right="-57" w:firstLine="391"/>
              <w:jc w:val="both"/>
              <w:rPr>
                <w:sz w:val="28"/>
                <w:szCs w:val="28"/>
              </w:rPr>
            </w:pPr>
            <w:bookmarkStart w:id="24" w:name="n530"/>
            <w:bookmarkStart w:id="25" w:name="n531"/>
            <w:bookmarkEnd w:id="24"/>
            <w:bookmarkEnd w:id="25"/>
            <w:r w:rsidRPr="003A7E20">
              <w:rPr>
                <w:sz w:val="28"/>
                <w:szCs w:val="28"/>
              </w:rPr>
              <w:t>Національний банк діє як уповноважена державна установа при застосуванні законодавства України про валютне регулювання і валютний контроль.</w:t>
            </w:r>
          </w:p>
          <w:p w14:paraId="3F641715" w14:textId="77777777" w:rsidR="004325D4" w:rsidRPr="003A7E20" w:rsidRDefault="004325D4" w:rsidP="001F6BC8">
            <w:pPr>
              <w:pStyle w:val="rvps2"/>
              <w:spacing w:before="0" w:beforeAutospacing="0" w:after="0" w:afterAutospacing="0"/>
              <w:ind w:left="-57" w:right="-57" w:firstLine="391"/>
              <w:jc w:val="both"/>
              <w:rPr>
                <w:sz w:val="28"/>
                <w:szCs w:val="28"/>
              </w:rPr>
            </w:pPr>
            <w:bookmarkStart w:id="26" w:name="n532"/>
            <w:bookmarkEnd w:id="26"/>
            <w:r w:rsidRPr="003A7E20">
              <w:rPr>
                <w:sz w:val="28"/>
                <w:szCs w:val="28"/>
              </w:rPr>
              <w:t>До компетенції Національного банку у сфері валютного регулювання та контролю належать:</w:t>
            </w:r>
          </w:p>
          <w:p w14:paraId="7DD64F13" w14:textId="77777777" w:rsidR="004325D4" w:rsidRPr="003A7E20" w:rsidRDefault="004325D4" w:rsidP="001F6BC8">
            <w:pPr>
              <w:pStyle w:val="rvps2"/>
              <w:spacing w:before="0" w:beforeAutospacing="0" w:after="0" w:afterAutospacing="0"/>
              <w:ind w:left="-57" w:right="-57" w:firstLine="391"/>
              <w:jc w:val="both"/>
              <w:rPr>
                <w:sz w:val="28"/>
                <w:szCs w:val="28"/>
              </w:rPr>
            </w:pPr>
            <w:bookmarkStart w:id="27" w:name="n533"/>
            <w:bookmarkStart w:id="28" w:name="n534"/>
            <w:bookmarkEnd w:id="27"/>
            <w:bookmarkEnd w:id="28"/>
            <w:r w:rsidRPr="003A7E20">
              <w:rPr>
                <w:sz w:val="28"/>
                <w:szCs w:val="28"/>
              </w:rPr>
              <w:t>…</w:t>
            </w:r>
          </w:p>
          <w:p w14:paraId="21A492ED" w14:textId="77777777" w:rsidR="004325D4" w:rsidRPr="003A7E20" w:rsidRDefault="004325D4" w:rsidP="001F6BC8">
            <w:pPr>
              <w:pStyle w:val="rvps2"/>
              <w:spacing w:before="0" w:beforeAutospacing="0" w:after="0" w:afterAutospacing="0"/>
              <w:ind w:left="-57" w:right="-57" w:firstLine="391"/>
              <w:jc w:val="both"/>
              <w:rPr>
                <w:sz w:val="28"/>
                <w:szCs w:val="28"/>
              </w:rPr>
            </w:pPr>
            <w:bookmarkStart w:id="29" w:name="n539"/>
            <w:bookmarkEnd w:id="29"/>
            <w:r w:rsidRPr="003A7E20">
              <w:rPr>
                <w:sz w:val="28"/>
                <w:szCs w:val="28"/>
              </w:rPr>
              <w:t>4) встановлення порядку проведення обов'язкового продажу та розміру надходжень в іноземній валюті, що підлягають обов'язковому продажу;</w:t>
            </w:r>
          </w:p>
          <w:p w14:paraId="41A54DDD" w14:textId="77777777" w:rsidR="004325D4" w:rsidRPr="003A7E20" w:rsidRDefault="004325D4" w:rsidP="001F6BC8">
            <w:pPr>
              <w:pStyle w:val="rvps2"/>
              <w:spacing w:before="0" w:beforeAutospacing="0" w:after="0" w:afterAutospacing="0"/>
              <w:ind w:left="-57" w:right="-57" w:firstLine="391"/>
              <w:jc w:val="both"/>
              <w:rPr>
                <w:sz w:val="28"/>
                <w:szCs w:val="28"/>
              </w:rPr>
            </w:pPr>
            <w:bookmarkStart w:id="30" w:name="n540"/>
            <w:bookmarkStart w:id="31" w:name="n541"/>
            <w:bookmarkEnd w:id="30"/>
            <w:bookmarkEnd w:id="31"/>
          </w:p>
          <w:p w14:paraId="52C7665C" w14:textId="77777777" w:rsidR="004325D4" w:rsidRPr="003A7E20" w:rsidRDefault="004325D4" w:rsidP="001F6BC8">
            <w:pPr>
              <w:pStyle w:val="rvps2"/>
              <w:spacing w:before="0" w:beforeAutospacing="0" w:after="0" w:afterAutospacing="0"/>
              <w:ind w:left="-57" w:right="-57" w:firstLine="391"/>
              <w:jc w:val="both"/>
              <w:rPr>
                <w:sz w:val="28"/>
                <w:szCs w:val="28"/>
              </w:rPr>
            </w:pPr>
            <w:r w:rsidRPr="003A7E20">
              <w:rPr>
                <w:sz w:val="28"/>
                <w:szCs w:val="28"/>
              </w:rPr>
              <w:t>5) зміна строків розрахунків за операціями з експорту та імпорту товарів;</w:t>
            </w:r>
          </w:p>
          <w:p w14:paraId="6E86CBB5" w14:textId="46AEBCCD" w:rsidR="004325D4" w:rsidRPr="003A7E20" w:rsidRDefault="004325D4" w:rsidP="001F6BC8">
            <w:pPr>
              <w:spacing w:after="60" w:line="252" w:lineRule="auto"/>
              <w:ind w:left="-57" w:right="-57" w:firstLine="391"/>
              <w:jc w:val="both"/>
              <w:rPr>
                <w:b/>
                <w:lang w:val="uk-UA"/>
              </w:rPr>
            </w:pPr>
            <w:r w:rsidRPr="003A7E20">
              <w:rPr>
                <w:szCs w:val="28"/>
              </w:rPr>
              <w:t>…</w:t>
            </w:r>
          </w:p>
        </w:tc>
        <w:tc>
          <w:tcPr>
            <w:tcW w:w="7851" w:type="dxa"/>
            <w:tcBorders>
              <w:top w:val="single" w:sz="4" w:space="0" w:color="auto"/>
              <w:bottom w:val="single" w:sz="4" w:space="0" w:color="auto"/>
            </w:tcBorders>
            <w:shd w:val="clear" w:color="auto" w:fill="auto"/>
          </w:tcPr>
          <w:p w14:paraId="388DD519" w14:textId="77777777" w:rsidR="004325D4" w:rsidRPr="00DD0B97" w:rsidRDefault="004325D4" w:rsidP="001F6BC8">
            <w:pPr>
              <w:pStyle w:val="rvps2"/>
              <w:spacing w:before="0" w:beforeAutospacing="0" w:after="60" w:afterAutospacing="0"/>
              <w:ind w:left="-57" w:right="-57" w:firstLine="391"/>
              <w:jc w:val="both"/>
              <w:rPr>
                <w:b/>
                <w:sz w:val="28"/>
                <w:szCs w:val="28"/>
              </w:rPr>
            </w:pPr>
            <w:r w:rsidRPr="00DD0B97">
              <w:rPr>
                <w:rStyle w:val="rvts9"/>
                <w:b/>
                <w:sz w:val="28"/>
                <w:szCs w:val="28"/>
              </w:rPr>
              <w:lastRenderedPageBreak/>
              <w:t>Стаття 44.</w:t>
            </w:r>
            <w:r w:rsidRPr="00DD0B97">
              <w:rPr>
                <w:b/>
                <w:sz w:val="28"/>
                <w:szCs w:val="28"/>
              </w:rPr>
              <w:t xml:space="preserve"> Повноваження в сфері валютного регулювання та контролю</w:t>
            </w:r>
          </w:p>
          <w:p w14:paraId="3434E4A4" w14:textId="77777777" w:rsidR="004325D4" w:rsidRPr="003A7E20" w:rsidRDefault="004325D4" w:rsidP="001F6BC8">
            <w:pPr>
              <w:pStyle w:val="rvps2"/>
              <w:spacing w:before="0" w:beforeAutospacing="0" w:after="0" w:afterAutospacing="0"/>
              <w:ind w:left="-57" w:right="-57" w:firstLine="391"/>
              <w:jc w:val="both"/>
              <w:rPr>
                <w:sz w:val="28"/>
                <w:szCs w:val="28"/>
              </w:rPr>
            </w:pPr>
            <w:r w:rsidRPr="003A7E20">
              <w:rPr>
                <w:sz w:val="28"/>
                <w:szCs w:val="28"/>
              </w:rPr>
              <w:t>Національний банк діє як уповноважена державна установа при застосуванні законодавства України про валютне регулювання і валютний контроль.</w:t>
            </w:r>
          </w:p>
          <w:p w14:paraId="6C344922" w14:textId="77777777" w:rsidR="004325D4" w:rsidRPr="003A7E20" w:rsidRDefault="004325D4" w:rsidP="001F6BC8">
            <w:pPr>
              <w:pStyle w:val="rvps2"/>
              <w:spacing w:before="0" w:beforeAutospacing="0" w:after="0" w:afterAutospacing="0"/>
              <w:ind w:left="-57" w:right="-57" w:firstLine="391"/>
              <w:jc w:val="both"/>
              <w:rPr>
                <w:sz w:val="28"/>
                <w:szCs w:val="28"/>
              </w:rPr>
            </w:pPr>
            <w:r w:rsidRPr="003A7E20">
              <w:rPr>
                <w:sz w:val="28"/>
                <w:szCs w:val="28"/>
              </w:rPr>
              <w:t>До компетенції Національного банку у сфері валютного регулювання та контролю належать:</w:t>
            </w:r>
          </w:p>
          <w:p w14:paraId="2CE68A39" w14:textId="77777777" w:rsidR="004325D4" w:rsidRPr="003A7E20" w:rsidRDefault="004325D4" w:rsidP="001F6BC8">
            <w:pPr>
              <w:pStyle w:val="rvps2"/>
              <w:spacing w:before="0" w:beforeAutospacing="0" w:after="0" w:afterAutospacing="0"/>
              <w:ind w:left="-57" w:right="-57" w:firstLine="391"/>
              <w:jc w:val="both"/>
              <w:rPr>
                <w:sz w:val="28"/>
                <w:szCs w:val="28"/>
              </w:rPr>
            </w:pPr>
            <w:r w:rsidRPr="003A7E20">
              <w:rPr>
                <w:sz w:val="28"/>
                <w:szCs w:val="28"/>
              </w:rPr>
              <w:t>…</w:t>
            </w:r>
          </w:p>
          <w:p w14:paraId="235183B3" w14:textId="2986F04C" w:rsidR="004325D4" w:rsidRPr="003A7E20" w:rsidRDefault="004325D4" w:rsidP="001F6BC8">
            <w:pPr>
              <w:pStyle w:val="rvps2"/>
              <w:spacing w:before="0" w:beforeAutospacing="0" w:after="0" w:afterAutospacing="0"/>
              <w:ind w:left="-57" w:right="-57" w:firstLine="391"/>
              <w:jc w:val="both"/>
              <w:rPr>
                <w:spacing w:val="-6"/>
                <w:sz w:val="28"/>
                <w:szCs w:val="28"/>
              </w:rPr>
            </w:pPr>
            <w:r w:rsidRPr="003A7E20">
              <w:rPr>
                <w:spacing w:val="-6"/>
                <w:sz w:val="28"/>
                <w:szCs w:val="28"/>
              </w:rPr>
              <w:t xml:space="preserve">4) </w:t>
            </w:r>
            <w:r w:rsidRPr="003A7E20">
              <w:rPr>
                <w:b/>
                <w:spacing w:val="-6"/>
                <w:sz w:val="28"/>
                <w:szCs w:val="28"/>
              </w:rPr>
              <w:t xml:space="preserve">запровадження у порядку, встановленому законодавством, вимоги щодо обов'язкового продажу частини надходжень резидентів в іноземній валюті відповідно до статті </w:t>
            </w:r>
            <w:r w:rsidRPr="003A7E20">
              <w:rPr>
                <w:b/>
                <w:spacing w:val="-6"/>
                <w:sz w:val="28"/>
                <w:szCs w:val="28"/>
              </w:rPr>
              <w:lastRenderedPageBreak/>
              <w:t xml:space="preserve">25 цього Закону та положень Закону України </w:t>
            </w:r>
            <w:r w:rsidRPr="004325D4">
              <w:rPr>
                <w:b/>
                <w:spacing w:val="-6"/>
                <w:sz w:val="28"/>
                <w:szCs w:val="28"/>
              </w:rPr>
              <w:t>«Про валюту»;</w:t>
            </w:r>
          </w:p>
          <w:p w14:paraId="09363F73" w14:textId="1A06CDFD" w:rsidR="004325D4" w:rsidRPr="003A7E20" w:rsidRDefault="004325D4" w:rsidP="004325D4">
            <w:pPr>
              <w:pStyle w:val="rvps2"/>
              <w:spacing w:before="0" w:beforeAutospacing="0" w:after="0" w:afterAutospacing="0"/>
              <w:ind w:left="-57" w:right="-57" w:firstLine="391"/>
              <w:jc w:val="both"/>
              <w:rPr>
                <w:sz w:val="28"/>
                <w:szCs w:val="28"/>
              </w:rPr>
            </w:pPr>
            <w:r w:rsidRPr="003A7E20">
              <w:rPr>
                <w:sz w:val="28"/>
                <w:szCs w:val="28"/>
              </w:rPr>
              <w:t xml:space="preserve">5) </w:t>
            </w:r>
            <w:r w:rsidRPr="003A7E20">
              <w:rPr>
                <w:b/>
                <w:sz w:val="28"/>
                <w:szCs w:val="28"/>
              </w:rPr>
              <w:t>запровадження граничних</w:t>
            </w:r>
            <w:r w:rsidRPr="003A7E20">
              <w:rPr>
                <w:sz w:val="28"/>
                <w:szCs w:val="28"/>
              </w:rPr>
              <w:t xml:space="preserve"> строків розрахунків </w:t>
            </w:r>
            <w:r w:rsidRPr="003A7E20">
              <w:rPr>
                <w:b/>
                <w:sz w:val="28"/>
                <w:szCs w:val="28"/>
              </w:rPr>
              <w:t xml:space="preserve">в іноземній валюті </w:t>
            </w:r>
            <w:r w:rsidRPr="003A7E20">
              <w:rPr>
                <w:sz w:val="28"/>
                <w:szCs w:val="28"/>
              </w:rPr>
              <w:t xml:space="preserve">за </w:t>
            </w:r>
            <w:r w:rsidRPr="003A7E20">
              <w:rPr>
                <w:b/>
                <w:sz w:val="28"/>
                <w:szCs w:val="28"/>
              </w:rPr>
              <w:t>зовнішньоекономічними операціями</w:t>
            </w:r>
            <w:r w:rsidRPr="003A7E20">
              <w:rPr>
                <w:sz w:val="28"/>
                <w:szCs w:val="28"/>
              </w:rPr>
              <w:t xml:space="preserve"> </w:t>
            </w:r>
            <w:r w:rsidRPr="003A7E20">
              <w:rPr>
                <w:b/>
                <w:sz w:val="28"/>
                <w:szCs w:val="28"/>
              </w:rPr>
              <w:t xml:space="preserve">відповідно до статті 25 цього Закону та положень Закону України </w:t>
            </w:r>
            <w:r w:rsidRPr="004325D4">
              <w:rPr>
                <w:b/>
                <w:sz w:val="28"/>
                <w:szCs w:val="28"/>
              </w:rPr>
              <w:t>«Про валюту»;</w:t>
            </w:r>
          </w:p>
          <w:p w14:paraId="4441CCE6" w14:textId="012CD4F4" w:rsidR="004325D4" w:rsidRPr="003A7E20" w:rsidRDefault="004325D4" w:rsidP="001F6BC8">
            <w:pPr>
              <w:spacing w:after="60" w:line="252" w:lineRule="auto"/>
              <w:ind w:left="-57" w:right="-57" w:firstLine="391"/>
              <w:jc w:val="both"/>
              <w:rPr>
                <w:b/>
                <w:lang w:val="uk-UA"/>
              </w:rPr>
            </w:pPr>
            <w:r w:rsidRPr="003A7E20">
              <w:rPr>
                <w:szCs w:val="28"/>
              </w:rPr>
              <w:t>…</w:t>
            </w:r>
          </w:p>
        </w:tc>
      </w:tr>
      <w:tr w:rsidR="00FC4DA0" w:rsidRPr="000E2609" w14:paraId="38A1C7E4" w14:textId="77777777" w:rsidTr="00641D78">
        <w:tc>
          <w:tcPr>
            <w:tcW w:w="15593" w:type="dxa"/>
            <w:gridSpan w:val="2"/>
            <w:tcBorders>
              <w:top w:val="single" w:sz="4" w:space="0" w:color="auto"/>
            </w:tcBorders>
            <w:shd w:val="clear" w:color="auto" w:fill="auto"/>
          </w:tcPr>
          <w:p w14:paraId="4B44D534" w14:textId="77777777" w:rsidR="00FC4DA0" w:rsidRPr="000E2609" w:rsidRDefault="00FC4DA0" w:rsidP="001F6BC8">
            <w:pPr>
              <w:pStyle w:val="a3"/>
              <w:tabs>
                <w:tab w:val="left" w:pos="993"/>
              </w:tabs>
              <w:ind w:left="0" w:firstLine="567"/>
              <w:jc w:val="both"/>
              <w:rPr>
                <w:noProof w:val="0"/>
                <w:sz w:val="28"/>
                <w:szCs w:val="28"/>
                <w:lang w:val="uk-UA"/>
              </w:rPr>
            </w:pPr>
          </w:p>
          <w:p w14:paraId="2AB40DD3" w14:textId="0578D106" w:rsidR="00FC4DA0" w:rsidRPr="000E2609" w:rsidRDefault="00FC4DA0" w:rsidP="001F6BC8">
            <w:pPr>
              <w:tabs>
                <w:tab w:val="left" w:pos="993"/>
              </w:tabs>
              <w:jc w:val="center"/>
              <w:rPr>
                <w:b/>
                <w:szCs w:val="28"/>
                <w:lang w:val="uk-UA"/>
              </w:rPr>
            </w:pPr>
            <w:r>
              <w:rPr>
                <w:b/>
                <w:szCs w:val="28"/>
                <w:lang w:val="uk-UA"/>
              </w:rPr>
              <w:t>Закон України “Про зовнішньоекономічну діяльність”</w:t>
            </w:r>
          </w:p>
          <w:p w14:paraId="58831AA3" w14:textId="77777777" w:rsidR="00FC4DA0" w:rsidRPr="000E2609" w:rsidRDefault="00FC4DA0" w:rsidP="001F6BC8">
            <w:pPr>
              <w:contextualSpacing/>
              <w:jc w:val="center"/>
              <w:rPr>
                <w:b/>
                <w:szCs w:val="28"/>
                <w:lang w:val="uk-UA"/>
              </w:rPr>
            </w:pPr>
          </w:p>
        </w:tc>
      </w:tr>
      <w:tr w:rsidR="00FC4DA0" w:rsidRPr="000E2609" w14:paraId="63258A5C" w14:textId="77777777" w:rsidTr="00641D78">
        <w:tc>
          <w:tcPr>
            <w:tcW w:w="7742" w:type="dxa"/>
            <w:tcBorders>
              <w:top w:val="single" w:sz="4" w:space="0" w:color="auto"/>
              <w:bottom w:val="single" w:sz="4" w:space="0" w:color="auto"/>
            </w:tcBorders>
            <w:shd w:val="clear" w:color="auto" w:fill="auto"/>
          </w:tcPr>
          <w:p w14:paraId="3917666A" w14:textId="77777777" w:rsidR="00FC4DA0" w:rsidRPr="00DD0B97"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D0B97">
              <w:rPr>
                <w:b/>
                <w:lang w:val="uk-UA"/>
              </w:rPr>
              <w:t>Стаття 1.</w:t>
            </w:r>
            <w:r w:rsidRPr="00DD0B97">
              <w:rPr>
                <w:b/>
                <w:szCs w:val="28"/>
                <w:lang w:val="uk-UA" w:eastAsia="uk-UA"/>
              </w:rPr>
              <w:t>Визначення термінів</w:t>
            </w:r>
          </w:p>
          <w:p w14:paraId="51C0CF97"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Cs/>
                <w:szCs w:val="28"/>
                <w:lang w:val="uk-UA" w:eastAsia="uk-UA"/>
              </w:rPr>
            </w:pPr>
            <w:r w:rsidRPr="003A7E20">
              <w:rPr>
                <w:bCs/>
                <w:szCs w:val="28"/>
                <w:lang w:val="uk-UA" w:eastAsia="uk-UA"/>
              </w:rPr>
              <w:t>…</w:t>
            </w:r>
          </w:p>
          <w:p w14:paraId="6CE8C0F3"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Валютні кошти - валютні цінності:</w:t>
            </w:r>
          </w:p>
          <w:p w14:paraId="383F161A"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2" w:name="o40"/>
            <w:bookmarkEnd w:id="32"/>
            <w:r w:rsidRPr="003A7E20">
              <w:rPr>
                <w:lang w:val="uk-UA"/>
              </w:rPr>
              <w:t>- іноземна валюта готівкою,</w:t>
            </w:r>
          </w:p>
          <w:p w14:paraId="673FA59B"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3" w:name="o41"/>
            <w:bookmarkEnd w:id="33"/>
            <w:r w:rsidRPr="003A7E20">
              <w:rPr>
                <w:lang w:val="uk-UA"/>
              </w:rPr>
              <w:t xml:space="preserve">- платіжні документи (чеки, векселі, </w:t>
            </w:r>
            <w:proofErr w:type="spellStart"/>
            <w:r w:rsidRPr="003A7E20">
              <w:rPr>
                <w:lang w:val="uk-UA"/>
              </w:rPr>
              <w:t>тратти,депозитні</w:t>
            </w:r>
            <w:proofErr w:type="spellEnd"/>
            <w:r w:rsidRPr="003A7E20">
              <w:rPr>
                <w:lang w:val="uk-UA"/>
              </w:rPr>
              <w:t xml:space="preserve"> </w:t>
            </w:r>
            <w:r w:rsidRPr="003A7E20">
              <w:rPr>
                <w:lang w:val="uk-UA"/>
              </w:rPr>
              <w:br/>
              <w:t>сертифікати, акредитиви та інші) в іноземній валюті,</w:t>
            </w:r>
          </w:p>
          <w:p w14:paraId="0FC11410"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4" w:name="o42"/>
            <w:bookmarkEnd w:id="34"/>
            <w:r w:rsidRPr="003A7E20">
              <w:rPr>
                <w:lang w:val="uk-UA"/>
              </w:rPr>
              <w:t xml:space="preserve">- цінні папери (акції, облігації, купони до них, бони, </w:t>
            </w:r>
            <w:r w:rsidRPr="003A7E20">
              <w:rPr>
                <w:lang w:val="uk-UA"/>
              </w:rPr>
              <w:br/>
              <w:t>векселі та інші) в іноземній валюті,</w:t>
            </w:r>
          </w:p>
          <w:p w14:paraId="7D2B5ABD"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5" w:name="o43"/>
            <w:bookmarkEnd w:id="35"/>
            <w:r w:rsidRPr="003A7E20">
              <w:rPr>
                <w:lang w:val="uk-UA"/>
              </w:rPr>
              <w:t xml:space="preserve">- золото та інші дорогоцінні метали у вигляді зливків, </w:t>
            </w:r>
            <w:r w:rsidRPr="003A7E20">
              <w:rPr>
                <w:lang w:val="uk-UA"/>
              </w:rPr>
              <w:br/>
              <w:t xml:space="preserve">пластин та монет, а також сертифікати, облігації, </w:t>
            </w:r>
            <w:proofErr w:type="spellStart"/>
            <w:r w:rsidRPr="003A7E20">
              <w:rPr>
                <w:lang w:val="uk-UA"/>
              </w:rPr>
              <w:t>варанти</w:t>
            </w:r>
            <w:proofErr w:type="spellEnd"/>
            <w:r w:rsidRPr="003A7E20">
              <w:rPr>
                <w:lang w:val="uk-UA"/>
              </w:rPr>
              <w:t xml:space="preserve"> та інші цінні папери, номінал яких виражено у золоті, дорогоцінні </w:t>
            </w:r>
            <w:proofErr w:type="spellStart"/>
            <w:r w:rsidRPr="003A7E20">
              <w:rPr>
                <w:lang w:val="uk-UA"/>
              </w:rPr>
              <w:t>камені</w:t>
            </w:r>
            <w:proofErr w:type="spellEnd"/>
            <w:r w:rsidRPr="003A7E20">
              <w:rPr>
                <w:lang w:val="uk-UA"/>
              </w:rPr>
              <w:t>;</w:t>
            </w:r>
          </w:p>
          <w:p w14:paraId="0344F5F5"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079C5DB2"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0428B31F" w14:textId="77777777" w:rsidR="00FC4DA0" w:rsidRPr="003A7E20" w:rsidRDefault="00FC4DA0" w:rsidP="001F6BC8">
            <w:pPr>
              <w:pStyle w:val="rvps2"/>
              <w:spacing w:before="0" w:beforeAutospacing="0" w:after="60" w:afterAutospacing="0"/>
              <w:ind w:left="-57" w:right="-57" w:firstLine="391"/>
              <w:jc w:val="both"/>
              <w:rPr>
                <w:rStyle w:val="rvts9"/>
                <w:b/>
                <w:sz w:val="28"/>
                <w:szCs w:val="28"/>
              </w:rPr>
            </w:pPr>
          </w:p>
        </w:tc>
        <w:tc>
          <w:tcPr>
            <w:tcW w:w="7851" w:type="dxa"/>
            <w:tcBorders>
              <w:top w:val="single" w:sz="4" w:space="0" w:color="auto"/>
              <w:bottom w:val="single" w:sz="4" w:space="0" w:color="auto"/>
            </w:tcBorders>
            <w:shd w:val="clear" w:color="auto" w:fill="auto"/>
          </w:tcPr>
          <w:p w14:paraId="14C33728" w14:textId="77777777" w:rsidR="00FC4DA0" w:rsidRPr="00DD0B97"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D0B97">
              <w:rPr>
                <w:b/>
                <w:lang w:val="uk-UA"/>
              </w:rPr>
              <w:t>Стаття 1.</w:t>
            </w:r>
            <w:r w:rsidRPr="00DD0B97">
              <w:rPr>
                <w:b/>
                <w:szCs w:val="28"/>
                <w:lang w:val="uk-UA" w:eastAsia="uk-UA"/>
              </w:rPr>
              <w:t>Визначення термінів</w:t>
            </w:r>
          </w:p>
          <w:p w14:paraId="2027BA90"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Cs/>
                <w:szCs w:val="28"/>
                <w:lang w:val="uk-UA" w:eastAsia="uk-UA"/>
              </w:rPr>
            </w:pPr>
            <w:r w:rsidRPr="003A7E20">
              <w:rPr>
                <w:bCs/>
                <w:szCs w:val="28"/>
                <w:lang w:val="uk-UA" w:eastAsia="uk-UA"/>
              </w:rPr>
              <w:t>…</w:t>
            </w:r>
          </w:p>
          <w:p w14:paraId="2F2CE404"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Валютні кошти - валютні цінності:</w:t>
            </w:r>
          </w:p>
          <w:p w14:paraId="68344A66"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іноземна валюта готівкою,</w:t>
            </w:r>
          </w:p>
          <w:p w14:paraId="3917248D"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платіжні документи (чеки, векселі, тратти, депозитні </w:t>
            </w:r>
            <w:r w:rsidRPr="003A7E20">
              <w:rPr>
                <w:lang w:val="uk-UA"/>
              </w:rPr>
              <w:br/>
              <w:t>сертифікати, акредитиви та інші) в іноземній валюті,</w:t>
            </w:r>
          </w:p>
          <w:p w14:paraId="47E2102F"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цінні папери (акції, облігації, купони до них, бони, </w:t>
            </w:r>
            <w:r w:rsidRPr="003A7E20">
              <w:rPr>
                <w:lang w:val="uk-UA"/>
              </w:rPr>
              <w:br/>
              <w:t>векселі та інші) в іноземній валюті,</w:t>
            </w:r>
          </w:p>
          <w:p w14:paraId="4693C88B" w14:textId="77777777"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r w:rsidRPr="003A7E20">
              <w:rPr>
                <w:lang w:val="uk-UA"/>
              </w:rPr>
              <w:t xml:space="preserve">- золото та інші дорогоцінні метали у вигляді зливків, </w:t>
            </w:r>
            <w:r w:rsidRPr="003A7E20">
              <w:rPr>
                <w:lang w:val="uk-UA"/>
              </w:rPr>
              <w:br/>
              <w:t xml:space="preserve">пластин та монет, а також сертифікати, облігації, </w:t>
            </w:r>
            <w:proofErr w:type="spellStart"/>
            <w:r w:rsidRPr="003A7E20">
              <w:rPr>
                <w:lang w:val="uk-UA"/>
              </w:rPr>
              <w:t>варанти</w:t>
            </w:r>
            <w:proofErr w:type="spellEnd"/>
            <w:r w:rsidRPr="003A7E20">
              <w:rPr>
                <w:lang w:val="uk-UA"/>
              </w:rPr>
              <w:t xml:space="preserve"> та інші цінні папери, номінал яких виражено у золоті, дорогоцінні </w:t>
            </w:r>
            <w:proofErr w:type="spellStart"/>
            <w:r w:rsidRPr="003A7E20">
              <w:rPr>
                <w:lang w:val="uk-UA"/>
              </w:rPr>
              <w:t>камені</w:t>
            </w:r>
            <w:proofErr w:type="spellEnd"/>
            <w:r w:rsidRPr="003A7E20">
              <w:rPr>
                <w:lang w:val="uk-UA"/>
              </w:rPr>
              <w:t>;</w:t>
            </w:r>
          </w:p>
          <w:p w14:paraId="2E8164CC" w14:textId="5AA18601" w:rsidR="00FC4DA0" w:rsidRPr="003A7E20" w:rsidRDefault="00FC4DA0"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6"/>
                <w:szCs w:val="28"/>
                <w:lang w:val="uk-UA" w:eastAsia="uk-UA"/>
              </w:rPr>
            </w:pPr>
            <w:r w:rsidRPr="003A7E20">
              <w:rPr>
                <w:b/>
                <w:spacing w:val="-6"/>
                <w:lang w:val="uk-UA"/>
              </w:rPr>
              <w:t xml:space="preserve">Вільний рух капіталу </w:t>
            </w:r>
            <w:r w:rsidRPr="00FC4DA0">
              <w:rPr>
                <w:b/>
                <w:spacing w:val="-6"/>
                <w:lang w:val="uk-UA"/>
              </w:rPr>
              <w:t>при здійсненні зовнішньоекономічних операцій – правовий режим захисту свободи здійснення резидентами зовнішньоекономічних операцій з іноземними суб’єктами господарської діяльності у межах зони вільної торгівлі, передбачений міжнародними договорами, згода на обов’язковість яких надана Верховною Радою України;</w:t>
            </w:r>
          </w:p>
          <w:p w14:paraId="286C7086" w14:textId="115EA94C" w:rsidR="00FC4DA0" w:rsidRPr="003A7E20" w:rsidRDefault="00FC4DA0" w:rsidP="001F6BC8">
            <w:pPr>
              <w:pStyle w:val="rvps2"/>
              <w:spacing w:before="0" w:beforeAutospacing="0" w:after="60" w:afterAutospacing="0"/>
              <w:ind w:left="-57" w:right="-57" w:firstLine="391"/>
              <w:jc w:val="both"/>
              <w:rPr>
                <w:rStyle w:val="rvts9"/>
                <w:b/>
                <w:sz w:val="28"/>
                <w:szCs w:val="28"/>
              </w:rPr>
            </w:pPr>
            <w:r w:rsidRPr="003A7E20">
              <w:rPr>
                <w:sz w:val="28"/>
                <w:szCs w:val="28"/>
              </w:rPr>
              <w:lastRenderedPageBreak/>
              <w:t>…</w:t>
            </w:r>
          </w:p>
        </w:tc>
      </w:tr>
      <w:tr w:rsidR="00552CE3" w:rsidRPr="000E2609" w14:paraId="45459EF2" w14:textId="77777777" w:rsidTr="00641D78">
        <w:tc>
          <w:tcPr>
            <w:tcW w:w="7742" w:type="dxa"/>
            <w:tcBorders>
              <w:top w:val="single" w:sz="4" w:space="0" w:color="auto"/>
              <w:bottom w:val="single" w:sz="4" w:space="0" w:color="auto"/>
            </w:tcBorders>
            <w:shd w:val="clear" w:color="auto" w:fill="auto"/>
          </w:tcPr>
          <w:p w14:paraId="232779CE" w14:textId="77777777" w:rsidR="00552CE3" w:rsidRPr="00DD0B97"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D0B97">
              <w:rPr>
                <w:b/>
                <w:lang w:val="uk-UA"/>
              </w:rPr>
              <w:lastRenderedPageBreak/>
              <w:t>Стаття 2. Принципи зовнішньоекономічної діяльності</w:t>
            </w:r>
          </w:p>
          <w:p w14:paraId="3C78A223"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Cs w:val="28"/>
                <w:lang w:val="uk-UA" w:eastAsia="uk-UA"/>
              </w:rPr>
            </w:pPr>
            <w:r w:rsidRPr="003A7E20">
              <w:rPr>
                <w:spacing w:val="-6"/>
                <w:lang w:val="uk-UA"/>
              </w:rPr>
              <w:t xml:space="preserve">Суб'єкти господарської діяльності України та іноземні </w:t>
            </w:r>
            <w:r w:rsidRPr="003A7E20">
              <w:rPr>
                <w:spacing w:val="-6"/>
                <w:lang w:val="uk-UA"/>
              </w:rPr>
              <w:br/>
              <w:t xml:space="preserve">суб'єкти господарської діяльності при здійсненні </w:t>
            </w:r>
            <w:r w:rsidRPr="003A7E20">
              <w:rPr>
                <w:spacing w:val="-6"/>
                <w:lang w:val="uk-UA"/>
              </w:rPr>
              <w:br/>
              <w:t>зовнішньоекономічної діяльності керуються такими принципами:</w:t>
            </w:r>
          </w:p>
          <w:p w14:paraId="7AF0EB6F"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bookmarkStart w:id="36" w:name="o96"/>
            <w:bookmarkEnd w:id="36"/>
          </w:p>
          <w:p w14:paraId="0784EF8C"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Cs w:val="28"/>
                <w:lang w:val="uk-UA" w:eastAsia="uk-UA"/>
              </w:rPr>
            </w:pPr>
            <w:r w:rsidRPr="003A7E20">
              <w:rPr>
                <w:spacing w:val="-6"/>
                <w:lang w:val="uk-UA"/>
              </w:rPr>
              <w:t>Принципом свободи зовнішньоекономічного підприємництва, що полягає у:</w:t>
            </w:r>
          </w:p>
          <w:p w14:paraId="11E688D5"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7" w:name="o97"/>
            <w:bookmarkEnd w:id="37"/>
            <w:r w:rsidRPr="003A7E20">
              <w:rPr>
                <w:lang w:val="uk-UA"/>
              </w:rPr>
              <w:t>- праві суб'єктів зовнішньоекономічної діяльності добровільно вступати у зовнішньоекономічні зв'язки;</w:t>
            </w:r>
          </w:p>
          <w:p w14:paraId="541C04FB"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8" w:name="o98"/>
            <w:bookmarkEnd w:id="38"/>
            <w:r w:rsidRPr="003A7E20">
              <w:rPr>
                <w:lang w:val="uk-UA"/>
              </w:rPr>
              <w:t>- праві суб'єктів зовнішньоекономічної діяльності здійснювати її в будь-яких формах, які прямо не заборонені чинними законами України;</w:t>
            </w:r>
          </w:p>
          <w:p w14:paraId="51F7F476"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39" w:name="o99"/>
            <w:bookmarkEnd w:id="39"/>
          </w:p>
          <w:p w14:paraId="306A468F"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7821A0CE"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3D22FC44"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0234993E"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41C4A7EC" w14:textId="77777777" w:rsidR="00552CE3"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lang w:val="uk-UA"/>
              </w:rPr>
            </w:pPr>
          </w:p>
          <w:p w14:paraId="306ACF65" w14:textId="77777777" w:rsidR="00552CE3"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lang w:val="uk-UA"/>
              </w:rPr>
            </w:pPr>
          </w:p>
          <w:p w14:paraId="36E79F83"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Cs w:val="28"/>
                <w:lang w:val="uk-UA" w:eastAsia="uk-UA"/>
              </w:rPr>
            </w:pPr>
            <w:r w:rsidRPr="003A7E20">
              <w:rPr>
                <w:spacing w:val="-6"/>
                <w:lang w:val="uk-UA"/>
              </w:rPr>
              <w:t xml:space="preserve">- обов'язку додержувати при здійсненні зовнішньоекономічної діяльності порядку, встановленого законами України; </w:t>
            </w:r>
            <w:bookmarkStart w:id="40" w:name="o100"/>
            <w:bookmarkEnd w:id="40"/>
          </w:p>
          <w:p w14:paraId="6EDF4313"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r w:rsidRPr="003A7E20">
              <w:rPr>
                <w:lang w:val="uk-UA"/>
              </w:rPr>
              <w:t>- виключному праві власності суб'єктів зовнішньоекономічної діяльності на всі одержані ними результати зовнішньоекономічної діяльності;</w:t>
            </w:r>
          </w:p>
          <w:p w14:paraId="6E5FA839" w14:textId="061D229F"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3A7E20">
              <w:rPr>
                <w:szCs w:val="28"/>
                <w:lang w:val="uk-UA" w:eastAsia="uk-UA"/>
              </w:rPr>
              <w:t>…</w:t>
            </w:r>
          </w:p>
        </w:tc>
        <w:tc>
          <w:tcPr>
            <w:tcW w:w="7851" w:type="dxa"/>
            <w:tcBorders>
              <w:top w:val="single" w:sz="4" w:space="0" w:color="auto"/>
              <w:bottom w:val="single" w:sz="4" w:space="0" w:color="auto"/>
            </w:tcBorders>
            <w:shd w:val="clear" w:color="auto" w:fill="auto"/>
          </w:tcPr>
          <w:p w14:paraId="26C5E4D6" w14:textId="77777777" w:rsidR="00552CE3" w:rsidRPr="00DD0B97"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D0B97">
              <w:rPr>
                <w:b/>
                <w:lang w:val="uk-UA"/>
              </w:rPr>
              <w:t>Стаття 2. Принципи зовнішньоекономічної діяльності</w:t>
            </w:r>
          </w:p>
          <w:p w14:paraId="10E8ACA1"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Cs w:val="28"/>
                <w:lang w:val="uk-UA" w:eastAsia="uk-UA"/>
              </w:rPr>
            </w:pPr>
            <w:r w:rsidRPr="003A7E20">
              <w:rPr>
                <w:spacing w:val="-6"/>
                <w:lang w:val="uk-UA"/>
              </w:rPr>
              <w:t xml:space="preserve">Суб'єкти господарської діяльності України та іноземні </w:t>
            </w:r>
            <w:r w:rsidRPr="003A7E20">
              <w:rPr>
                <w:spacing w:val="-6"/>
                <w:lang w:val="uk-UA"/>
              </w:rPr>
              <w:br/>
              <w:t xml:space="preserve">суб'єкти господарської діяльності при здійсненні </w:t>
            </w:r>
            <w:r w:rsidRPr="003A7E20">
              <w:rPr>
                <w:spacing w:val="-6"/>
                <w:lang w:val="uk-UA"/>
              </w:rPr>
              <w:br/>
              <w:t>зовнішньоекономічної діяльності керуються такими принципами:</w:t>
            </w:r>
          </w:p>
          <w:p w14:paraId="49334985"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4F985386"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Cs w:val="28"/>
                <w:lang w:val="uk-UA" w:eastAsia="uk-UA"/>
              </w:rPr>
            </w:pPr>
            <w:r w:rsidRPr="003A7E20">
              <w:rPr>
                <w:spacing w:val="-6"/>
                <w:lang w:val="uk-UA"/>
              </w:rPr>
              <w:t>Принципом свободи зовнішньоекономічного підприємництва, що полягає у:</w:t>
            </w:r>
          </w:p>
          <w:p w14:paraId="21C91E36"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праві суб'єктів зовнішньоекономічної діяльності добровільно вступати у зовнішньоекономічні зв'язки;</w:t>
            </w:r>
          </w:p>
          <w:p w14:paraId="3B98D1FD"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праві суб'єктів зовнішньоекономічної діяльності здійснювати її в будь-яких формах, які прямо не заборонені чинними законами України;</w:t>
            </w:r>
          </w:p>
          <w:p w14:paraId="70BC9E9D" w14:textId="793001DE"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Cs w:val="28"/>
                <w:lang w:val="uk-UA" w:eastAsia="uk-UA"/>
              </w:rPr>
            </w:pPr>
            <w:r w:rsidRPr="003A7E20">
              <w:rPr>
                <w:b/>
                <w:szCs w:val="28"/>
                <w:lang w:val="uk-UA" w:eastAsia="uk-UA"/>
              </w:rPr>
              <w:t xml:space="preserve">- праві суб’єктів </w:t>
            </w:r>
            <w:r w:rsidRPr="00552CE3">
              <w:rPr>
                <w:b/>
                <w:szCs w:val="28"/>
                <w:lang w:val="uk-UA" w:eastAsia="uk-UA"/>
              </w:rPr>
              <w:t>зовнішньоекономічної діяльності при здійсненні зовнішньоекономічної діяльності вільно здійснювати будь-які валютні операції та розрахунки в іноземній валюті, за винятком випадків запровадження Національним банком України валютних обмежувальних заходів захисту на строк до шести місяців відповідно до Закону України «Про валюту»;</w:t>
            </w:r>
          </w:p>
          <w:p w14:paraId="0F1DE6B9"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6"/>
                <w:szCs w:val="28"/>
                <w:lang w:val="uk-UA" w:eastAsia="uk-UA"/>
              </w:rPr>
            </w:pPr>
            <w:r w:rsidRPr="003A7E20">
              <w:rPr>
                <w:spacing w:val="-6"/>
                <w:lang w:val="uk-UA"/>
              </w:rPr>
              <w:t>- обов'язку додержувати при здійсненні зовнішньоекономічної діяльності порядку, встановленого законами України;</w:t>
            </w:r>
          </w:p>
          <w:p w14:paraId="0928FA16" w14:textId="77777777"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 виключному праві власності суб'єктів зовнішньоекономічної діяльності на всі одержані ними результати зовнішньоекономічної діяльності;</w:t>
            </w:r>
          </w:p>
          <w:p w14:paraId="66C5972E" w14:textId="040EDE49" w:rsidR="00552CE3" w:rsidRPr="003A7E20" w:rsidRDefault="00552CE3"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3A7E20">
              <w:rPr>
                <w:szCs w:val="28"/>
                <w:lang w:val="uk-UA" w:eastAsia="uk-UA"/>
              </w:rPr>
              <w:t>…</w:t>
            </w:r>
          </w:p>
        </w:tc>
      </w:tr>
      <w:tr w:rsidR="00DD0B97" w:rsidRPr="000E2609" w14:paraId="2832ACF4" w14:textId="77777777" w:rsidTr="00641D78">
        <w:tc>
          <w:tcPr>
            <w:tcW w:w="7742" w:type="dxa"/>
            <w:tcBorders>
              <w:top w:val="single" w:sz="4" w:space="0" w:color="auto"/>
              <w:bottom w:val="single" w:sz="4" w:space="0" w:color="auto"/>
            </w:tcBorders>
            <w:shd w:val="clear" w:color="auto" w:fill="auto"/>
          </w:tcPr>
          <w:p w14:paraId="6D31D5B7" w14:textId="77777777" w:rsidR="00DD0B97" w:rsidRPr="00DD0B97"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D0B97">
              <w:rPr>
                <w:b/>
                <w:lang w:val="uk-UA"/>
              </w:rPr>
              <w:t xml:space="preserve">Стаття 5. Право на здійснення зовнішньоекономічної </w:t>
            </w:r>
            <w:r w:rsidRPr="00DD0B97">
              <w:rPr>
                <w:b/>
                <w:lang w:val="uk-UA"/>
              </w:rPr>
              <w:lastRenderedPageBreak/>
              <w:t>діяльності</w:t>
            </w:r>
            <w:bookmarkStart w:id="41" w:name="o139"/>
            <w:bookmarkEnd w:id="41"/>
          </w:p>
          <w:p w14:paraId="2BE0AE37" w14:textId="77777777"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Всі суб'єкти зовнішньоекономічної діяльності мають рівне </w:t>
            </w:r>
            <w:r w:rsidRPr="003A7E20">
              <w:rPr>
                <w:lang w:val="uk-UA"/>
              </w:rPr>
              <w:br/>
              <w:t xml:space="preserve">право здійснювати будь-які її види, прямо не заборонені законами України, незалежно від форм власності та інших ознак. </w:t>
            </w:r>
          </w:p>
          <w:p w14:paraId="65883AA3" w14:textId="77777777"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363E6412" w14:textId="77777777"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r w:rsidRPr="003A7E20">
              <w:rPr>
                <w:szCs w:val="28"/>
                <w:lang w:val="uk-UA" w:eastAsia="uk-UA"/>
              </w:rPr>
              <w:t>…</w:t>
            </w:r>
            <w:r w:rsidRPr="003A7E20">
              <w:rPr>
                <w:lang w:val="uk-UA"/>
              </w:rPr>
              <w:br/>
            </w:r>
          </w:p>
          <w:p w14:paraId="1291CCC0" w14:textId="77777777"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42" w:name="o140"/>
            <w:bookmarkEnd w:id="42"/>
          </w:p>
          <w:p w14:paraId="7E689CCA" w14:textId="77777777" w:rsidR="00DD0B97"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4BF955A4" w14:textId="745785DD" w:rsidR="00DD0B97" w:rsidRPr="00DD0B97" w:rsidRDefault="00DD0B97" w:rsidP="00DD0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DD0B97">
              <w:rPr>
                <w:szCs w:val="28"/>
                <w:lang w:val="uk-UA" w:eastAsia="uk-UA"/>
              </w:rPr>
              <w:t xml:space="preserve">До   суб'єктів   зовнішньоекономічної  діяльності  може  бути застосовано   санкцію   у   вигляді  тимчасового  зупинення  </w:t>
            </w:r>
            <w:r w:rsidRPr="00DD0B97">
              <w:rPr>
                <w:b/>
                <w:szCs w:val="28"/>
                <w:lang w:val="uk-UA" w:eastAsia="uk-UA"/>
              </w:rPr>
              <w:t>права здійснення  такої  діяльності  у випадках порушення чинних законів України, що стосуються цієї діяльності,</w:t>
            </w:r>
            <w:r w:rsidRPr="00DD0B97">
              <w:rPr>
                <w:szCs w:val="28"/>
                <w:lang w:val="uk-UA" w:eastAsia="uk-UA"/>
              </w:rPr>
              <w:t xml:space="preserve"> згідно із статтею 37 цього Закону. </w:t>
            </w:r>
          </w:p>
          <w:p w14:paraId="66861B1D" w14:textId="6C02F10B" w:rsidR="00DD0B97" w:rsidRPr="003A7E20" w:rsidRDefault="00DD0B97" w:rsidP="00DD0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DD0B97">
              <w:rPr>
                <w:szCs w:val="28"/>
                <w:lang w:val="uk-UA" w:eastAsia="uk-UA"/>
              </w:rPr>
              <w:t>Ніякі положення цієї статті не можуть тлумачитись як заборона фізичним, юридичним особам та іншим суб'єктам зовнішньоекономічної діяльності  здійснювати  між  собою  будь-які  відносини,  які  не підпадають під визначення зовнішньоекономічної діяльності.</w:t>
            </w:r>
          </w:p>
          <w:p w14:paraId="0E53F6AF" w14:textId="079805B1"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Суб'єкт зовнішньоекономічно</w:t>
            </w:r>
            <w:r>
              <w:rPr>
                <w:lang w:val="uk-UA"/>
              </w:rPr>
              <w:t xml:space="preserve">ї діяльності, який одержав від </w:t>
            </w:r>
            <w:r w:rsidRPr="003A7E20">
              <w:rPr>
                <w:lang w:val="uk-UA"/>
              </w:rPr>
              <w:t>цієї діяльності у власність кош</w:t>
            </w:r>
            <w:r>
              <w:rPr>
                <w:lang w:val="uk-UA"/>
              </w:rPr>
              <w:t xml:space="preserve">ти, майно, майнові і немайнові </w:t>
            </w:r>
            <w:r w:rsidRPr="003A7E20">
              <w:rPr>
                <w:lang w:val="uk-UA"/>
              </w:rPr>
              <w:t>права та інші результати, має п</w:t>
            </w:r>
            <w:r>
              <w:rPr>
                <w:lang w:val="uk-UA"/>
              </w:rPr>
              <w:t xml:space="preserve">раво володіти, користуватися і </w:t>
            </w:r>
            <w:r w:rsidRPr="003A7E20">
              <w:rPr>
                <w:lang w:val="uk-UA"/>
              </w:rPr>
              <w:t>розпоряджатися ними за своїм розсудом.</w:t>
            </w:r>
          </w:p>
          <w:p w14:paraId="462B5072" w14:textId="77777777"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585E5B6A" w14:textId="77777777" w:rsidR="00DD0B97" w:rsidRPr="00DD0B97" w:rsidRDefault="00DD0B97"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p>
        </w:tc>
        <w:tc>
          <w:tcPr>
            <w:tcW w:w="7851" w:type="dxa"/>
            <w:tcBorders>
              <w:top w:val="single" w:sz="4" w:space="0" w:color="auto"/>
              <w:bottom w:val="single" w:sz="4" w:space="0" w:color="auto"/>
            </w:tcBorders>
            <w:shd w:val="clear" w:color="auto" w:fill="auto"/>
          </w:tcPr>
          <w:p w14:paraId="06B9FA16" w14:textId="77777777" w:rsidR="00DD0B97" w:rsidRPr="00DD0B97"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D0B97">
              <w:rPr>
                <w:b/>
                <w:lang w:val="uk-UA"/>
              </w:rPr>
              <w:lastRenderedPageBreak/>
              <w:t xml:space="preserve">Стаття 5. Право на здійснення зовнішньоекономічної </w:t>
            </w:r>
            <w:r w:rsidRPr="00DD0B97">
              <w:rPr>
                <w:b/>
                <w:lang w:val="uk-UA"/>
              </w:rPr>
              <w:lastRenderedPageBreak/>
              <w:t>діяльності</w:t>
            </w:r>
          </w:p>
          <w:p w14:paraId="27BBDB36" w14:textId="2B921F52"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Cs w:val="28"/>
                <w:lang w:val="uk-UA" w:eastAsia="uk-UA"/>
              </w:rPr>
            </w:pPr>
            <w:r w:rsidRPr="003A7E20">
              <w:rPr>
                <w:lang w:val="uk-UA"/>
              </w:rPr>
              <w:t>Всі суб'єкти зовнішньоекономічної діяльності</w:t>
            </w:r>
            <w:r w:rsidRPr="003A7E20">
              <w:rPr>
                <w:szCs w:val="28"/>
                <w:lang w:val="uk-UA" w:eastAsia="uk-UA"/>
              </w:rPr>
              <w:t xml:space="preserve">, </w:t>
            </w:r>
            <w:r w:rsidRPr="003A7E20">
              <w:rPr>
                <w:b/>
                <w:lang w:val="uk-UA"/>
              </w:rPr>
              <w:t>незалежно від форм власності та інших ознак</w:t>
            </w:r>
            <w:r w:rsidRPr="003A7E20">
              <w:rPr>
                <w:b/>
                <w:szCs w:val="28"/>
                <w:lang w:val="uk-UA" w:eastAsia="uk-UA"/>
              </w:rPr>
              <w:t xml:space="preserve">, </w:t>
            </w:r>
            <w:r>
              <w:rPr>
                <w:lang w:val="uk-UA"/>
              </w:rPr>
              <w:t xml:space="preserve">мають рівне </w:t>
            </w:r>
            <w:r w:rsidRPr="003A7E20">
              <w:rPr>
                <w:lang w:val="uk-UA"/>
              </w:rPr>
              <w:t xml:space="preserve">право здійснювати будь-які її види </w:t>
            </w:r>
            <w:r w:rsidRPr="003A7E20">
              <w:rPr>
                <w:b/>
                <w:szCs w:val="28"/>
                <w:lang w:val="uk-UA" w:eastAsia="uk-UA"/>
              </w:rPr>
              <w:t>та дії щодо провадження зовнішньоекономічної діяльності</w:t>
            </w:r>
            <w:r w:rsidRPr="003A7E20">
              <w:rPr>
                <w:lang w:val="uk-UA"/>
              </w:rPr>
              <w:t xml:space="preserve">, </w:t>
            </w:r>
            <w:r w:rsidRPr="003A7E20">
              <w:rPr>
                <w:b/>
                <w:szCs w:val="28"/>
                <w:lang w:val="uk-UA" w:eastAsia="uk-UA"/>
              </w:rPr>
              <w:t xml:space="preserve">в тому числі будь-які валютні операції та розрахунки в іноземній валюті </w:t>
            </w:r>
            <w:r w:rsidRPr="003A7E20">
              <w:rPr>
                <w:b/>
                <w:bCs/>
                <w:spacing w:val="-6"/>
                <w:szCs w:val="28"/>
                <w:lang w:val="uk-UA" w:eastAsia="uk-UA"/>
              </w:rPr>
              <w:t>з іноземними суб’єктами господарської діяльності</w:t>
            </w:r>
            <w:r w:rsidRPr="003A7E20">
              <w:rPr>
                <w:szCs w:val="28"/>
                <w:lang w:val="uk-UA" w:eastAsia="uk-UA"/>
              </w:rPr>
              <w:t xml:space="preserve">, </w:t>
            </w:r>
            <w:r w:rsidRPr="003A7E20">
              <w:rPr>
                <w:b/>
                <w:szCs w:val="28"/>
                <w:lang w:val="uk-UA" w:eastAsia="uk-UA"/>
              </w:rPr>
              <w:t xml:space="preserve">які прямо </w:t>
            </w:r>
            <w:r w:rsidRPr="003A7E20">
              <w:rPr>
                <w:b/>
                <w:lang w:val="uk-UA"/>
              </w:rPr>
              <w:t xml:space="preserve">не заборонені </w:t>
            </w:r>
            <w:r w:rsidRPr="00DD0B97">
              <w:rPr>
                <w:b/>
                <w:szCs w:val="28"/>
                <w:lang w:val="uk-UA" w:eastAsia="uk-UA"/>
              </w:rPr>
              <w:t>або не обмежені законодавством, у тому числі, валютними обмежувальними заходами захисту</w:t>
            </w:r>
            <w:r w:rsidRPr="003A7E20">
              <w:rPr>
                <w:b/>
                <w:szCs w:val="28"/>
                <w:lang w:val="uk-UA" w:eastAsia="uk-UA"/>
              </w:rPr>
              <w:t>.</w:t>
            </w:r>
          </w:p>
          <w:p w14:paraId="6CD56973" w14:textId="77777777"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0B27A3D8" w14:textId="5D938EBA" w:rsidR="00DD0B97" w:rsidRPr="00DD0B97" w:rsidRDefault="00DD0B97" w:rsidP="00DD0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DD0B97">
              <w:rPr>
                <w:szCs w:val="28"/>
                <w:lang w:val="uk-UA" w:eastAsia="uk-UA"/>
              </w:rPr>
              <w:t xml:space="preserve">До   суб'єктів зовнішньоекономічної діяльності може бути застосовано санкцію у вигляді тимчасового зупинення </w:t>
            </w:r>
            <w:r w:rsidRPr="00DD0B97">
              <w:rPr>
                <w:b/>
                <w:szCs w:val="28"/>
                <w:lang w:val="uk-UA" w:eastAsia="uk-UA"/>
              </w:rPr>
              <w:t>зовнішньоекономічної діяльності у порядку, встановленому статтею 37 цього Закону.</w:t>
            </w:r>
          </w:p>
          <w:p w14:paraId="01967EAF" w14:textId="77777777" w:rsidR="00DD0B97"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p>
          <w:p w14:paraId="35DCDF84" w14:textId="7B5AF8AD" w:rsidR="00DD0B97" w:rsidRPr="00DD0B97" w:rsidRDefault="00DD0B97" w:rsidP="00DD0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DD0B97">
              <w:rPr>
                <w:szCs w:val="28"/>
                <w:lang w:val="uk-UA" w:eastAsia="uk-UA"/>
              </w:rPr>
              <w:t>Ніякі положення цієї статті не можуть тлумачитись як заборона фізичним, юридичним особам та іншим суб'єктам зовнішньоекономічної діяльності  здійснювати  між  собою  будь-які  відносини,  які  не підпадають під визначення зовнішньоекономічної діяльності.</w:t>
            </w:r>
          </w:p>
          <w:p w14:paraId="523B61E1" w14:textId="37776B45" w:rsidR="00DD0B97" w:rsidRPr="003A7E20" w:rsidRDefault="00DD0B97"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Суб'єкт зовнішньоекономічної діяльності, який одер</w:t>
            </w:r>
            <w:r>
              <w:rPr>
                <w:lang w:val="uk-UA"/>
              </w:rPr>
              <w:t xml:space="preserve">жав від </w:t>
            </w:r>
            <w:r w:rsidRPr="003A7E20">
              <w:rPr>
                <w:lang w:val="uk-UA"/>
              </w:rPr>
              <w:t xml:space="preserve">цієї діяльності у власність кошти </w:t>
            </w:r>
            <w:r w:rsidRPr="003A7E20">
              <w:rPr>
                <w:b/>
                <w:szCs w:val="28"/>
                <w:lang w:val="uk-UA" w:eastAsia="uk-UA"/>
              </w:rPr>
              <w:t xml:space="preserve">(незалежно від валюти), </w:t>
            </w:r>
            <w:r w:rsidRPr="003A7E20">
              <w:rPr>
                <w:lang w:val="uk-UA"/>
              </w:rPr>
              <w:t>майно, майнові і немайнові права та інші результати, має право володіти, користуватися і розпоряджатися ними за своїм розсудом.</w:t>
            </w:r>
          </w:p>
          <w:p w14:paraId="36E5C7E7" w14:textId="4B26CD61" w:rsidR="00DD0B97" w:rsidRPr="00DD0B97" w:rsidRDefault="00DD0B97" w:rsidP="001F6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3A7E20">
              <w:rPr>
                <w:szCs w:val="28"/>
                <w:lang w:val="uk-UA" w:eastAsia="uk-UA"/>
              </w:rPr>
              <w:t>…</w:t>
            </w:r>
          </w:p>
        </w:tc>
      </w:tr>
      <w:tr w:rsidR="00506A78" w:rsidRPr="000E2609" w14:paraId="6EA3E706" w14:textId="77777777" w:rsidTr="00641D78">
        <w:tc>
          <w:tcPr>
            <w:tcW w:w="7742" w:type="dxa"/>
            <w:tcBorders>
              <w:top w:val="single" w:sz="4" w:space="0" w:color="auto"/>
              <w:bottom w:val="single" w:sz="4" w:space="0" w:color="auto"/>
            </w:tcBorders>
            <w:shd w:val="clear" w:color="auto" w:fill="auto"/>
          </w:tcPr>
          <w:p w14:paraId="77E6EB18" w14:textId="77777777" w:rsidR="00506A78" w:rsidRPr="00DB78FE"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B78FE">
              <w:rPr>
                <w:b/>
                <w:lang w:val="uk-UA"/>
              </w:rPr>
              <w:lastRenderedPageBreak/>
              <w:t xml:space="preserve">Стаття 7. Основи регулювання зовнішньоекономічної </w:t>
            </w:r>
            <w:r w:rsidRPr="00DB78FE">
              <w:rPr>
                <w:b/>
                <w:lang w:val="uk-UA"/>
              </w:rPr>
              <w:lastRenderedPageBreak/>
              <w:t>діяльності</w:t>
            </w:r>
            <w:bookmarkStart w:id="43" w:name="o188"/>
            <w:bookmarkEnd w:id="43"/>
          </w:p>
          <w:p w14:paraId="70D60269"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Регулювання зовнішньоекономічної діяльності в Україні </w:t>
            </w:r>
            <w:r w:rsidRPr="003A7E20">
              <w:rPr>
                <w:lang w:val="uk-UA"/>
              </w:rPr>
              <w:br/>
              <w:t>здійснюється згідно з принципами, визначеними у статті 2 цього Закону, з метою:</w:t>
            </w:r>
          </w:p>
          <w:p w14:paraId="5D275860"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забезпечення збалансованості економіки та рівноваги </w:t>
            </w:r>
            <w:r w:rsidRPr="003A7E20">
              <w:rPr>
                <w:lang w:val="uk-UA"/>
              </w:rPr>
              <w:br/>
              <w:t>внутрішнього ринку України;</w:t>
            </w:r>
          </w:p>
          <w:p w14:paraId="497639C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44" w:name="o190"/>
            <w:bookmarkEnd w:id="44"/>
            <w:r w:rsidRPr="003A7E20">
              <w:rPr>
                <w:lang w:val="uk-UA"/>
              </w:rPr>
              <w:t xml:space="preserve">- стимулювання прогресивних структурних змін в економіці, в тому числі зовнішньоекономічних </w:t>
            </w:r>
            <w:proofErr w:type="spellStart"/>
            <w:r w:rsidRPr="003A7E20">
              <w:rPr>
                <w:lang w:val="uk-UA"/>
              </w:rPr>
              <w:t>зв'язків</w:t>
            </w:r>
            <w:proofErr w:type="spellEnd"/>
            <w:r w:rsidRPr="003A7E20">
              <w:rPr>
                <w:lang w:val="uk-UA"/>
              </w:rPr>
              <w:t xml:space="preserve"> суб'єктів зовнішньоекономічної діяльності України;</w:t>
            </w:r>
          </w:p>
          <w:p w14:paraId="5794995B"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Cs w:val="28"/>
                <w:lang w:val="uk-UA" w:eastAsia="uk-UA"/>
              </w:rPr>
            </w:pPr>
            <w:r w:rsidRPr="003A7E20">
              <w:rPr>
                <w:spacing w:val="-4"/>
                <w:lang w:val="uk-UA"/>
              </w:rPr>
              <w:t>- створення найбільш сприятливих умов для залучення економіки України в систему світового поділу праці та її наближення до ринкових структур розвинутих зарубіжних країн.</w:t>
            </w:r>
          </w:p>
          <w:p w14:paraId="7ACC2C1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bookmarkStart w:id="45" w:name="o192"/>
            <w:bookmarkEnd w:id="45"/>
          </w:p>
          <w:p w14:paraId="05C588F7"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Регулювання зовнішньоекономічної діяльності в Україні </w:t>
            </w:r>
            <w:r w:rsidRPr="003A7E20">
              <w:rPr>
                <w:lang w:val="uk-UA"/>
              </w:rPr>
              <w:br/>
              <w:t>здійснюється за допомогою:</w:t>
            </w:r>
          </w:p>
          <w:p w14:paraId="06242E32"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46" w:name="o197"/>
            <w:bookmarkEnd w:id="46"/>
            <w:r w:rsidRPr="003A7E20">
              <w:rPr>
                <w:lang w:val="uk-UA"/>
              </w:rPr>
              <w:t>- законів України;</w:t>
            </w:r>
          </w:p>
          <w:p w14:paraId="350CEC10"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47" w:name="o198"/>
            <w:bookmarkEnd w:id="47"/>
            <w:r w:rsidRPr="003A7E20">
              <w:rPr>
                <w:lang w:val="uk-UA"/>
              </w:rPr>
              <w:t xml:space="preserve">- передбачених в законах України актів тарифного і </w:t>
            </w:r>
            <w:r w:rsidRPr="003A7E20">
              <w:rPr>
                <w:lang w:val="uk-UA"/>
              </w:rPr>
              <w:br/>
              <w:t>нетарифного регулювання, які видаються державними органами України в межах їх компетенції;</w:t>
            </w:r>
          </w:p>
          <w:p w14:paraId="4BC8E89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48" w:name="o199"/>
            <w:bookmarkEnd w:id="48"/>
            <w:r w:rsidRPr="003A7E20">
              <w:rPr>
                <w:lang w:val="uk-UA"/>
              </w:rPr>
              <w:t xml:space="preserve">- економічних заходів оперативного регулювання </w:t>
            </w:r>
            <w:r w:rsidRPr="003A7E20">
              <w:rPr>
                <w:lang w:val="uk-UA"/>
              </w:rPr>
              <w:br/>
              <w:t xml:space="preserve">(валютно-фінансового, кредитного та іншого) в межах законів </w:t>
            </w:r>
            <w:r w:rsidRPr="003A7E20">
              <w:rPr>
                <w:lang w:val="uk-UA"/>
              </w:rPr>
              <w:br/>
              <w:t>України;</w:t>
            </w:r>
          </w:p>
          <w:p w14:paraId="7590E830"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r w:rsidRPr="003A7E20">
              <w:rPr>
                <w:szCs w:val="28"/>
                <w:lang w:val="uk-UA" w:eastAsia="uk-UA"/>
              </w:rPr>
              <w:t>…</w:t>
            </w:r>
            <w:r w:rsidRPr="003A7E20">
              <w:rPr>
                <w:lang w:val="uk-UA"/>
              </w:rPr>
              <w:br/>
            </w:r>
          </w:p>
          <w:p w14:paraId="4EA20A6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right="-57"/>
              <w:jc w:val="both"/>
              <w:rPr>
                <w:szCs w:val="28"/>
                <w:lang w:val="uk-UA" w:eastAsia="uk-UA"/>
              </w:rPr>
            </w:pPr>
            <w:bookmarkStart w:id="49" w:name="o200"/>
            <w:bookmarkStart w:id="50" w:name="o204"/>
            <w:bookmarkStart w:id="51" w:name="o205"/>
            <w:bookmarkEnd w:id="49"/>
            <w:bookmarkEnd w:id="50"/>
            <w:bookmarkEnd w:id="51"/>
          </w:p>
          <w:p w14:paraId="3977232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На території України згідно з цим Законом запроваджуються такі правові режими </w:t>
            </w:r>
            <w:r w:rsidRPr="003A7E20">
              <w:rPr>
                <w:b/>
                <w:lang w:val="uk-UA"/>
              </w:rPr>
              <w:t xml:space="preserve">для іноземних </w:t>
            </w:r>
            <w:r w:rsidRPr="003A7E20">
              <w:rPr>
                <w:b/>
                <w:lang w:val="uk-UA"/>
              </w:rPr>
              <w:lastRenderedPageBreak/>
              <w:t>суб'єктів господарської діяльності</w:t>
            </w:r>
            <w:r w:rsidRPr="003A7E20">
              <w:rPr>
                <w:lang w:val="uk-UA"/>
              </w:rPr>
              <w:t>:</w:t>
            </w:r>
          </w:p>
          <w:p w14:paraId="2A8D9A44"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52" w:name="o206"/>
            <w:bookmarkEnd w:id="52"/>
            <w:r w:rsidRPr="003A7E20">
              <w:rPr>
                <w:lang w:val="uk-UA"/>
              </w:rPr>
              <w:t xml:space="preserve">- національний режим, який означає, що іноземні суб'єкти </w:t>
            </w:r>
            <w:r w:rsidRPr="003A7E20">
              <w:rPr>
                <w:lang w:val="uk-UA"/>
              </w:rPr>
              <w:br/>
              <w:t>господарської діяльності мають обсяг прав та обов'язків не менший, ніж суб'єкти господарської діяльності України. Національний режим застосовується щодо всіх видів господарської діяльності іноземних суб'єктів цієї діяльності, пов'язаної з їх інвестиціями на території України, а також щодо експортно-імпортних операцій іноземних суб'єктів господарської діяльності тих країн, які входять разом з Україною до економічних союзів;</w:t>
            </w:r>
          </w:p>
          <w:p w14:paraId="1563F487"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bookmarkStart w:id="53" w:name="o207"/>
            <w:bookmarkEnd w:id="53"/>
            <w:r w:rsidRPr="003A7E20">
              <w:rPr>
                <w:lang w:val="uk-UA"/>
              </w:rPr>
              <w:t xml:space="preserve">- режим найбільшого сприяння, який означає, що іноземні </w:t>
            </w:r>
            <w:r w:rsidRPr="003A7E20">
              <w:rPr>
                <w:lang w:val="uk-UA"/>
              </w:rPr>
              <w:br/>
              <w:t>суб'єкти господарської діяльності мають обсяг прав, преференцій та пільг щодо мит, податків та зборів, якими користується та/або буде користуватися іноземний суб'єкт господарської діяльності будь-якої іншої держави, якій надано згаданий режим, за винятком випадків, коли зазначені мита, податки, збори та пільги по них встановлюються в рамках спеціального режиму, визначеного нижче. Режим найбільшого сприяння надається на основі взаємної угоди суб'єктам господарської діяльності інших держав згідно з відповідними договорами України та застосовується у сфері зовнішньої торгівлі;</w:t>
            </w:r>
          </w:p>
          <w:p w14:paraId="36A8A002"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54" w:name="o208"/>
            <w:bookmarkEnd w:id="54"/>
            <w:r w:rsidRPr="003A7E20">
              <w:rPr>
                <w:lang w:val="uk-UA"/>
              </w:rPr>
              <w:t xml:space="preserve">- спеціальний режим, який застосовується до територій </w:t>
            </w:r>
            <w:r w:rsidRPr="003A7E20">
              <w:rPr>
                <w:lang w:val="uk-UA"/>
              </w:rPr>
              <w:br/>
              <w:t xml:space="preserve">спеціальних економічних зон згідно із статтею 24 цього Закону, а також до територій митних союзів, до яких входить Україна, і в разі встановлення будь-якого спеціального режиму згідно з міжнародними договорами за участю України </w:t>
            </w:r>
            <w:r w:rsidRPr="003A7E20">
              <w:rPr>
                <w:lang w:val="uk-UA"/>
              </w:rPr>
              <w:lastRenderedPageBreak/>
              <w:t>відповідно до статті 25 цього Закону.</w:t>
            </w:r>
          </w:p>
          <w:p w14:paraId="7E0F32B5"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28193C9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bookmarkStart w:id="55" w:name="o209"/>
            <w:bookmarkEnd w:id="55"/>
          </w:p>
          <w:p w14:paraId="6B3764C5"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4721BE92"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7498BB2E"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2251D33E"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p>
          <w:p w14:paraId="6EE93201" w14:textId="77777777" w:rsidR="00506A78" w:rsidRPr="00DD0B97"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p>
        </w:tc>
        <w:tc>
          <w:tcPr>
            <w:tcW w:w="7851" w:type="dxa"/>
            <w:tcBorders>
              <w:top w:val="single" w:sz="4" w:space="0" w:color="auto"/>
              <w:bottom w:val="single" w:sz="4" w:space="0" w:color="auto"/>
            </w:tcBorders>
            <w:shd w:val="clear" w:color="auto" w:fill="auto"/>
          </w:tcPr>
          <w:p w14:paraId="3821AAFF" w14:textId="77777777" w:rsidR="00506A78" w:rsidRPr="00DB78FE"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szCs w:val="28"/>
                <w:lang w:val="uk-UA" w:eastAsia="uk-UA"/>
              </w:rPr>
            </w:pPr>
            <w:r w:rsidRPr="00DB78FE">
              <w:rPr>
                <w:b/>
                <w:lang w:val="uk-UA"/>
              </w:rPr>
              <w:lastRenderedPageBreak/>
              <w:t xml:space="preserve">Стаття 7. Основи регулювання зовнішньоекономічної </w:t>
            </w:r>
            <w:r w:rsidRPr="00DB78FE">
              <w:rPr>
                <w:b/>
                <w:lang w:val="uk-UA"/>
              </w:rPr>
              <w:lastRenderedPageBreak/>
              <w:t>діяльності</w:t>
            </w:r>
          </w:p>
          <w:p w14:paraId="7EA9B853"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Регулювання зовнішньоекономічної діяльності в Україні </w:t>
            </w:r>
            <w:r w:rsidRPr="003A7E20">
              <w:rPr>
                <w:lang w:val="uk-UA"/>
              </w:rPr>
              <w:br/>
              <w:t>здійснюється згідно з принципами, визначеними у статті 2 цього Закону, з метою:</w:t>
            </w:r>
          </w:p>
          <w:p w14:paraId="50113120"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забезпечення збалансованості економіки та рівноваги </w:t>
            </w:r>
            <w:r w:rsidRPr="003A7E20">
              <w:rPr>
                <w:lang w:val="uk-UA"/>
              </w:rPr>
              <w:br/>
              <w:t>внутрішнього ринку України;</w:t>
            </w:r>
          </w:p>
          <w:p w14:paraId="3E9684E6"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стимулювання прогресивних структурних змін в економіці, в тому числі зовнішньоекономічних </w:t>
            </w:r>
            <w:proofErr w:type="spellStart"/>
            <w:r w:rsidRPr="003A7E20">
              <w:rPr>
                <w:lang w:val="uk-UA"/>
              </w:rPr>
              <w:t>зв'язків</w:t>
            </w:r>
            <w:proofErr w:type="spellEnd"/>
            <w:r w:rsidRPr="003A7E20">
              <w:rPr>
                <w:lang w:val="uk-UA"/>
              </w:rPr>
              <w:t xml:space="preserve"> суб'єктів зовнішньоекономічної діяльності України;</w:t>
            </w:r>
          </w:p>
          <w:p w14:paraId="2F753117"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pacing w:val="-4"/>
                <w:szCs w:val="28"/>
                <w:lang w:val="uk-UA" w:eastAsia="uk-UA"/>
              </w:rPr>
            </w:pPr>
            <w:r w:rsidRPr="003A7E20">
              <w:rPr>
                <w:lang w:val="uk-UA"/>
              </w:rPr>
              <w:t xml:space="preserve">- </w:t>
            </w:r>
            <w:r w:rsidRPr="003A7E20">
              <w:rPr>
                <w:spacing w:val="-4"/>
                <w:lang w:val="uk-UA"/>
              </w:rPr>
              <w:t>створення найбільш сприятливих умов для залучення економіки України в систему світового поділу праці та її наближення до ринкових структур розвинутих зарубіжних країн.</w:t>
            </w:r>
          </w:p>
          <w:p w14:paraId="3DE90869"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2FF481CE"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zCs w:val="28"/>
                <w:lang w:val="uk-UA" w:eastAsia="uk-UA"/>
              </w:rPr>
            </w:pPr>
            <w:r w:rsidRPr="003A7E20">
              <w:rPr>
                <w:lang w:val="uk-UA"/>
              </w:rPr>
              <w:t xml:space="preserve">Регулювання зовнішньоекономічної діяльності в Україні </w:t>
            </w:r>
            <w:r w:rsidRPr="003A7E20">
              <w:rPr>
                <w:lang w:val="uk-UA"/>
              </w:rPr>
              <w:br/>
              <w:t>здійснюється за допомогою:</w:t>
            </w:r>
          </w:p>
          <w:p w14:paraId="5224979F"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законів України;</w:t>
            </w:r>
          </w:p>
          <w:p w14:paraId="60D99C28"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 передбачених в законах України актів тарифного і </w:t>
            </w:r>
            <w:r w:rsidRPr="003A7E20">
              <w:rPr>
                <w:lang w:val="uk-UA"/>
              </w:rPr>
              <w:br/>
              <w:t>нетарифного регулювання, які видаються державними органами України в межах їх компетенції;</w:t>
            </w:r>
          </w:p>
          <w:p w14:paraId="17488BDE"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економічних заходів оперативного регулювання </w:t>
            </w:r>
            <w:r w:rsidRPr="003A7E20">
              <w:rPr>
                <w:lang w:val="uk-UA"/>
              </w:rPr>
              <w:br/>
              <w:t xml:space="preserve">(валютно-фінансового, кредитного та іншого) в межах законів </w:t>
            </w:r>
            <w:r w:rsidRPr="003A7E20">
              <w:rPr>
                <w:lang w:val="uk-UA"/>
              </w:rPr>
              <w:br/>
              <w:t>України;</w:t>
            </w:r>
          </w:p>
          <w:p w14:paraId="552A7540" w14:textId="35E8A724"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szCs w:val="28"/>
                <w:lang w:val="uk-UA" w:eastAsia="uk-UA"/>
              </w:rPr>
            </w:pPr>
            <w:r w:rsidRPr="003A7E20">
              <w:rPr>
                <w:b/>
                <w:szCs w:val="28"/>
                <w:lang w:val="uk-UA" w:eastAsia="uk-UA"/>
              </w:rPr>
              <w:t xml:space="preserve">- валютних обмежувальних </w:t>
            </w:r>
            <w:r w:rsidRPr="00506A78">
              <w:rPr>
                <w:b/>
                <w:szCs w:val="28"/>
                <w:lang w:val="uk-UA" w:eastAsia="uk-UA"/>
              </w:rPr>
              <w:t>заходів захисту, підстави і порядок застосування яких встановлено законом;</w:t>
            </w:r>
          </w:p>
          <w:p w14:paraId="58E0FB87"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szCs w:val="28"/>
                <w:lang w:val="uk-UA" w:eastAsia="uk-UA"/>
              </w:rPr>
              <w:t>…</w:t>
            </w:r>
          </w:p>
          <w:p w14:paraId="4A1E5DBB" w14:textId="3960DA08"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На території України згідно з цим Законом запроваджуються такі правові режими </w:t>
            </w:r>
            <w:r>
              <w:rPr>
                <w:b/>
                <w:lang w:val="uk-UA"/>
              </w:rPr>
              <w:t xml:space="preserve">захисту </w:t>
            </w:r>
            <w:r w:rsidRPr="003A7E20">
              <w:rPr>
                <w:b/>
                <w:szCs w:val="28"/>
                <w:lang w:val="uk-UA" w:eastAsia="uk-UA"/>
              </w:rPr>
              <w:t xml:space="preserve">здійснення </w:t>
            </w:r>
            <w:r w:rsidRPr="003A7E20">
              <w:rPr>
                <w:b/>
                <w:szCs w:val="28"/>
                <w:lang w:val="uk-UA" w:eastAsia="uk-UA"/>
              </w:rPr>
              <w:lastRenderedPageBreak/>
              <w:t>зовнішньоекономічної діяльності</w:t>
            </w:r>
            <w:r w:rsidRPr="003A7E20">
              <w:rPr>
                <w:lang w:val="uk-UA"/>
              </w:rPr>
              <w:t>:</w:t>
            </w:r>
          </w:p>
          <w:p w14:paraId="09FEBA29"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національний режим, який означає, що іноземні суб'єкти </w:t>
            </w:r>
            <w:r w:rsidRPr="003A7E20">
              <w:rPr>
                <w:lang w:val="uk-UA"/>
              </w:rPr>
              <w:br/>
              <w:t>господарської діяльності мають обсяг прав та обов'язків не менший, ніж суб'єкти господарської діяльності України. Національний режим застосовується щодо всіх видів господарської діяльності іноземних суб'єктів цієї діяльності, пов'язаної з їх інвестиціями на території України, а також щодо експортно-імпортних операцій іноземних суб'єктів господарської діяльності тих країн, які входять разом з Україною до економічних союзів;</w:t>
            </w:r>
          </w:p>
          <w:p w14:paraId="0C38679A"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lang w:val="uk-UA"/>
              </w:rPr>
            </w:pPr>
            <w:r w:rsidRPr="003A7E20">
              <w:rPr>
                <w:lang w:val="uk-UA"/>
              </w:rPr>
              <w:t xml:space="preserve">- режим найбільшого сприяння, який означає, що іноземні </w:t>
            </w:r>
            <w:r w:rsidRPr="003A7E20">
              <w:rPr>
                <w:lang w:val="uk-UA"/>
              </w:rPr>
              <w:br/>
              <w:t>суб'єкти господарської діяльності мають обсяг прав, преференцій та пільг щодо мит, податків та зборів, якими користується та/або буде користуватися іноземний суб'єкт господарської діяльності будь-якої іншої держави, якій надано згаданий режим, за винятком випадків, коли зазначені мита, податки, збори та пільги по них встановлюються в рамках спеціального режиму, визначеного нижче. Режим найбільшого сприяння надається на основі взаємної угоди суб'єктам господарської діяльності інших держав згідно з відповідними договорами України та застосовується у сфері зовнішньої торгівлі;</w:t>
            </w:r>
          </w:p>
          <w:p w14:paraId="6AEB34F7" w14:textId="77777777"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szCs w:val="28"/>
                <w:lang w:val="uk-UA" w:eastAsia="uk-UA"/>
              </w:rPr>
            </w:pPr>
            <w:r w:rsidRPr="003A7E20">
              <w:rPr>
                <w:lang w:val="uk-UA"/>
              </w:rPr>
              <w:t xml:space="preserve">- спеціальний режим, який застосовується до територій </w:t>
            </w:r>
            <w:r w:rsidRPr="003A7E20">
              <w:rPr>
                <w:lang w:val="uk-UA"/>
              </w:rPr>
              <w:br/>
              <w:t xml:space="preserve">спеціальних економічних зон згідно із статтею 24 цього Закону, а також до територій митних союзів, до яких входить Україна, і в разі встановлення будь-якого спеціального режиму згідно з міжнародними договорами за участю України відповідно до </w:t>
            </w:r>
            <w:r w:rsidRPr="003A7E20">
              <w:rPr>
                <w:lang w:val="uk-UA"/>
              </w:rPr>
              <w:lastRenderedPageBreak/>
              <w:t>статті 25 цього Закону</w:t>
            </w:r>
            <w:r w:rsidRPr="003A7E20">
              <w:rPr>
                <w:szCs w:val="28"/>
                <w:lang w:val="uk-UA" w:eastAsia="uk-UA"/>
              </w:rPr>
              <w:t>;</w:t>
            </w:r>
          </w:p>
          <w:p w14:paraId="5C5BE682" w14:textId="7B12834A" w:rsidR="00506A78" w:rsidRPr="003A7E20"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391"/>
              <w:jc w:val="both"/>
              <w:rPr>
                <w:b/>
                <w:bCs/>
                <w:spacing w:val="-4"/>
                <w:szCs w:val="28"/>
                <w:lang w:val="uk-UA" w:eastAsia="uk-UA"/>
              </w:rPr>
            </w:pPr>
            <w:r w:rsidRPr="003A7E20">
              <w:rPr>
                <w:b/>
                <w:bCs/>
                <w:spacing w:val="-4"/>
                <w:szCs w:val="28"/>
                <w:lang w:val="uk-UA" w:eastAsia="uk-UA"/>
              </w:rPr>
              <w:t>- режим</w:t>
            </w:r>
            <w:r>
              <w:rPr>
                <w:b/>
                <w:bCs/>
                <w:spacing w:val="-4"/>
                <w:szCs w:val="28"/>
                <w:lang w:val="uk-UA" w:eastAsia="uk-UA"/>
              </w:rPr>
              <w:t xml:space="preserve"> </w:t>
            </w:r>
            <w:r w:rsidRPr="00506A78">
              <w:rPr>
                <w:b/>
                <w:bCs/>
                <w:spacing w:val="-4"/>
                <w:szCs w:val="28"/>
                <w:lang w:val="uk-UA" w:eastAsia="uk-UA"/>
              </w:rPr>
              <w:t>вільного руху капіталу при здійсненні зовнішньоекономічних операцій, який застосовується у межах зони вільної торгівлі на підставі міжнародних договорів, згода на обов’язковість яких надана Верховною Радою України, та передбачає скасування будь-яких валютних обмежень при здійсненні зовнішньоекономічних операцій, за винятком випадків застосування валютних обмежувальних заходів захисту</w:t>
            </w:r>
            <w:r w:rsidRPr="003A7E20">
              <w:rPr>
                <w:b/>
                <w:bCs/>
                <w:spacing w:val="-4"/>
                <w:szCs w:val="28"/>
                <w:lang w:val="uk-UA" w:eastAsia="uk-UA"/>
              </w:rPr>
              <w:t>;</w:t>
            </w:r>
          </w:p>
          <w:p w14:paraId="03304A6D" w14:textId="4CA6EFF4" w:rsidR="00506A78" w:rsidRPr="00DD0B97" w:rsidRDefault="00506A78"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3A7E20">
              <w:rPr>
                <w:szCs w:val="28"/>
                <w:lang w:val="uk-UA" w:eastAsia="uk-UA"/>
              </w:rPr>
              <w:t>…</w:t>
            </w:r>
          </w:p>
        </w:tc>
      </w:tr>
      <w:tr w:rsidR="0043107A" w:rsidRPr="000E2609" w14:paraId="408D0A86" w14:textId="77777777" w:rsidTr="00641D78">
        <w:tc>
          <w:tcPr>
            <w:tcW w:w="7742" w:type="dxa"/>
            <w:tcBorders>
              <w:top w:val="single" w:sz="4" w:space="0" w:color="auto"/>
              <w:bottom w:val="single" w:sz="4" w:space="0" w:color="auto"/>
            </w:tcBorders>
            <w:shd w:val="clear" w:color="auto" w:fill="auto"/>
          </w:tcPr>
          <w:p w14:paraId="1C5F48F3" w14:textId="216E5EF0" w:rsidR="0043107A" w:rsidRDefault="0043107A"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b/>
                <w:lang w:val="uk-UA"/>
              </w:rPr>
              <w:lastRenderedPageBreak/>
              <w:t>Стаття 16. Ліцензування зовнішньоекономічних операцій</w:t>
            </w:r>
          </w:p>
          <w:p w14:paraId="0E7E617B" w14:textId="77777777" w:rsidR="0043107A" w:rsidRDefault="0043107A" w:rsidP="0050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p w14:paraId="576E589C" w14:textId="084F42E9" w:rsidR="0043107A" w:rsidRP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trike/>
                <w:lang w:val="uk-UA"/>
              </w:rPr>
            </w:pPr>
            <w:r w:rsidRPr="0043107A">
              <w:rPr>
                <w:strike/>
                <w:lang w:val="uk-UA"/>
              </w:rPr>
              <w:t xml:space="preserve">У разі  порушення  суб'єктом  зовнішньоекономічної діяльності порядку здійснення такої діяльності, встановленого цим Законом або іншими   законами   України,   до   нього  може  бути  застосовано індивідуальний режим ліцензування відповідно до  статті  37  цього Закону. </w:t>
            </w:r>
          </w:p>
          <w:p w14:paraId="685B64BF"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43107A">
              <w:rPr>
                <w:lang w:val="uk-UA"/>
              </w:rPr>
              <w:t xml:space="preserve">     Ліцензії видаються     на     підставі    заявок    суб'єктів зовнішньоекономічної   діяльності,   що   подаються   за   формою, встановленою   центральним   органом  виконавчої  влади  з  питань економічної політики.</w:t>
            </w:r>
          </w:p>
          <w:p w14:paraId="6CC98A0A" w14:textId="1534DE8A" w:rsidR="006014E9" w:rsidRPr="0043107A" w:rsidRDefault="006014E9"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tc>
        <w:tc>
          <w:tcPr>
            <w:tcW w:w="7851" w:type="dxa"/>
            <w:tcBorders>
              <w:top w:val="single" w:sz="4" w:space="0" w:color="auto"/>
              <w:bottom w:val="single" w:sz="4" w:space="0" w:color="auto"/>
            </w:tcBorders>
            <w:shd w:val="clear" w:color="auto" w:fill="auto"/>
          </w:tcPr>
          <w:p w14:paraId="508BB6C3"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b/>
                <w:lang w:val="uk-UA"/>
              </w:rPr>
              <w:t>Стаття 16. Ліцензування зовнішньоекономічних операцій</w:t>
            </w:r>
          </w:p>
          <w:p w14:paraId="1AEF2764"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p w14:paraId="6108BCFF" w14:textId="53535EAF" w:rsidR="0043107A" w:rsidRP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b/>
                <w:lang w:val="uk-UA"/>
              </w:rPr>
              <w:t>Пропонується виключити</w:t>
            </w:r>
          </w:p>
          <w:p w14:paraId="274765B2"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p>
          <w:p w14:paraId="79151615"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p>
          <w:p w14:paraId="38FD1B37"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p>
          <w:p w14:paraId="6109E2EC"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p>
          <w:p w14:paraId="2849FDDF" w14:textId="77777777" w:rsidR="0043107A" w:rsidRDefault="0043107A"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43107A">
              <w:rPr>
                <w:lang w:val="uk-UA"/>
              </w:rPr>
              <w:t>Ліцензії видаються     на     підставі    заявок    суб'єктів зовнішньоекономічної   діяльності,   що   подаються   за   формою, встановленою   центральним   органом  виконавчої  влади  з  питань економічної політики.</w:t>
            </w:r>
          </w:p>
          <w:p w14:paraId="0AC19C12" w14:textId="399D0E28" w:rsidR="006014E9" w:rsidRPr="003A7E20" w:rsidRDefault="006014E9" w:rsidP="0043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lang w:val="uk-UA"/>
              </w:rPr>
              <w:t>...</w:t>
            </w:r>
          </w:p>
        </w:tc>
      </w:tr>
      <w:tr w:rsidR="00DB78FE" w:rsidRPr="000E2609" w14:paraId="7060FCA1" w14:textId="77777777" w:rsidTr="00641D78">
        <w:tc>
          <w:tcPr>
            <w:tcW w:w="15593" w:type="dxa"/>
            <w:gridSpan w:val="2"/>
            <w:tcBorders>
              <w:top w:val="single" w:sz="4" w:space="0" w:color="auto"/>
            </w:tcBorders>
            <w:shd w:val="clear" w:color="auto" w:fill="auto"/>
          </w:tcPr>
          <w:p w14:paraId="4B810505" w14:textId="77777777" w:rsidR="00DB78FE" w:rsidRPr="000E2609" w:rsidRDefault="00DB78FE" w:rsidP="00DB78FE">
            <w:pPr>
              <w:pStyle w:val="a3"/>
              <w:tabs>
                <w:tab w:val="left" w:pos="993"/>
              </w:tabs>
              <w:ind w:left="0" w:firstLine="567"/>
              <w:jc w:val="both"/>
              <w:rPr>
                <w:noProof w:val="0"/>
                <w:sz w:val="28"/>
                <w:szCs w:val="28"/>
                <w:lang w:val="uk-UA"/>
              </w:rPr>
            </w:pPr>
          </w:p>
          <w:p w14:paraId="2FAA7718" w14:textId="3CF934BF" w:rsidR="00DB78FE" w:rsidRPr="000E2609" w:rsidRDefault="00DB78FE" w:rsidP="00DB78FE">
            <w:pPr>
              <w:tabs>
                <w:tab w:val="left" w:pos="993"/>
              </w:tabs>
              <w:jc w:val="center"/>
              <w:rPr>
                <w:b/>
                <w:szCs w:val="28"/>
                <w:lang w:val="uk-UA"/>
              </w:rPr>
            </w:pPr>
            <w:r>
              <w:rPr>
                <w:b/>
                <w:szCs w:val="28"/>
                <w:lang w:val="uk-UA"/>
              </w:rPr>
              <w:t>Закон України “Про банки і банківську діяльність”</w:t>
            </w:r>
          </w:p>
          <w:p w14:paraId="39A7AB3C" w14:textId="77777777" w:rsidR="00DB78FE" w:rsidRPr="000E2609" w:rsidRDefault="00DB78FE" w:rsidP="00DB78FE">
            <w:pPr>
              <w:contextualSpacing/>
              <w:jc w:val="center"/>
              <w:rPr>
                <w:b/>
                <w:szCs w:val="28"/>
                <w:lang w:val="uk-UA"/>
              </w:rPr>
            </w:pPr>
          </w:p>
        </w:tc>
      </w:tr>
      <w:tr w:rsidR="00DB78FE" w:rsidRPr="000E2609" w14:paraId="42E2A17B" w14:textId="77777777" w:rsidTr="00641D78">
        <w:tc>
          <w:tcPr>
            <w:tcW w:w="7742" w:type="dxa"/>
            <w:tcBorders>
              <w:top w:val="single" w:sz="4" w:space="0" w:color="auto"/>
              <w:bottom w:val="single" w:sz="4" w:space="0" w:color="auto"/>
            </w:tcBorders>
            <w:shd w:val="clear" w:color="auto" w:fill="auto"/>
          </w:tcPr>
          <w:p w14:paraId="1032036E" w14:textId="46820BA4" w:rsidR="00DB78FE" w:rsidRPr="00DB78FE" w:rsidRDefault="00DB78FE" w:rsidP="00DB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DB78FE">
              <w:rPr>
                <w:b/>
                <w:lang w:val="uk-UA"/>
              </w:rPr>
              <w:lastRenderedPageBreak/>
              <w:t>Стаття 47. Види діяльності банку</w:t>
            </w:r>
          </w:p>
          <w:p w14:paraId="2CD369D7" w14:textId="06056B39" w:rsidR="00DB78FE" w:rsidRPr="00DB78FE" w:rsidRDefault="00DB78FE" w:rsidP="00DB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DB78FE">
              <w:rPr>
                <w:lang w:val="uk-UA"/>
              </w:rPr>
              <w:t>Банк має право надавати банківські та інші фінансові послуги (крім послуг у сфері страхування), а також здійснювати іншу діяльність, визначену в цій статті.</w:t>
            </w:r>
          </w:p>
          <w:p w14:paraId="18EF189D" w14:textId="77777777" w:rsidR="00DB78FE" w:rsidRDefault="00DB78FE" w:rsidP="00DB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DB78FE">
              <w:rPr>
                <w:lang w:val="uk-UA"/>
              </w:rPr>
              <w:t>Банк має право здійснювати банківську діяльність на підставі банківської ліцензії шляхом надання банківських послуг.</w:t>
            </w:r>
          </w:p>
          <w:p w14:paraId="66B924BB" w14:textId="27900DA3" w:rsidR="00DB78FE" w:rsidRDefault="00DB78FE" w:rsidP="00DB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lang w:val="uk-UA"/>
              </w:rPr>
              <w:t>...</w:t>
            </w:r>
          </w:p>
        </w:tc>
        <w:tc>
          <w:tcPr>
            <w:tcW w:w="7851" w:type="dxa"/>
            <w:tcBorders>
              <w:top w:val="single" w:sz="4" w:space="0" w:color="auto"/>
              <w:bottom w:val="single" w:sz="4" w:space="0" w:color="auto"/>
            </w:tcBorders>
            <w:shd w:val="clear" w:color="auto" w:fill="auto"/>
          </w:tcPr>
          <w:p w14:paraId="6418C3C6" w14:textId="77777777" w:rsidR="00671A33" w:rsidRPr="00DB78FE" w:rsidRDefault="00671A33" w:rsidP="00671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DB78FE">
              <w:rPr>
                <w:b/>
                <w:lang w:val="uk-UA"/>
              </w:rPr>
              <w:t>Стаття 47. Види діяльності банку</w:t>
            </w:r>
          </w:p>
          <w:p w14:paraId="251B6A7C" w14:textId="1E18430F" w:rsidR="00671A33" w:rsidRPr="00DB78FE" w:rsidRDefault="00671A33" w:rsidP="00671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DB78FE">
              <w:rPr>
                <w:lang w:val="uk-UA"/>
              </w:rPr>
              <w:t>Банк має право надавати банківські та інші фінансові послуги (крім послуг у сфері страхування)</w:t>
            </w:r>
            <w:r>
              <w:rPr>
                <w:lang w:val="uk-UA"/>
              </w:rPr>
              <w:t xml:space="preserve"> </w:t>
            </w:r>
            <w:r>
              <w:rPr>
                <w:b/>
                <w:lang w:val="uk-UA"/>
              </w:rPr>
              <w:t>як у національній, так і в іноземній валюті</w:t>
            </w:r>
            <w:r w:rsidRPr="00DB78FE">
              <w:rPr>
                <w:lang w:val="uk-UA"/>
              </w:rPr>
              <w:t>, а також здійснювати іншу діяльність, визначену в цій статті.</w:t>
            </w:r>
          </w:p>
          <w:p w14:paraId="27D0CB93" w14:textId="77777777" w:rsidR="00671A33" w:rsidRDefault="00671A33" w:rsidP="00671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DB78FE">
              <w:rPr>
                <w:lang w:val="uk-UA"/>
              </w:rPr>
              <w:t>Банк має право здійснювати банківську діяльність на підставі банківської ліцензії шляхом надання банківських послуг.</w:t>
            </w:r>
          </w:p>
          <w:p w14:paraId="67C31AA9" w14:textId="101E868B" w:rsidR="00DB78FE" w:rsidRDefault="00671A33" w:rsidP="00671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lang w:val="uk-UA"/>
              </w:rPr>
              <w:t>...</w:t>
            </w:r>
          </w:p>
        </w:tc>
      </w:tr>
      <w:tr w:rsidR="00106703" w:rsidRPr="000E2609" w14:paraId="09AEEAFA" w14:textId="77777777" w:rsidTr="00641D78">
        <w:tc>
          <w:tcPr>
            <w:tcW w:w="7742" w:type="dxa"/>
            <w:tcBorders>
              <w:top w:val="single" w:sz="4" w:space="0" w:color="auto"/>
              <w:bottom w:val="single" w:sz="4" w:space="0" w:color="auto"/>
            </w:tcBorders>
            <w:shd w:val="clear" w:color="auto" w:fill="auto"/>
          </w:tcPr>
          <w:p w14:paraId="166928DD" w14:textId="5A0D2999" w:rsidR="00106703" w:rsidRDefault="00106703" w:rsidP="00DB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b/>
                <w:lang w:val="uk-UA"/>
              </w:rPr>
              <w:t>Стаття 62. Порядок розкриття банківської таємниці</w:t>
            </w:r>
          </w:p>
          <w:p w14:paraId="5B5153EA" w14:textId="77777777" w:rsidR="00106703" w:rsidRDefault="00106703" w:rsidP="00DB7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p w14:paraId="0263A0CC" w14:textId="32190CB0"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lang w:val="uk-UA"/>
              </w:rPr>
              <w:t xml:space="preserve">Обмеження стосовно отримання інформації, що містить банківську таємницю, передбачені цією статтею, не поширюються на службовців Національного банку України або уповноважених ними осіб, </w:t>
            </w:r>
            <w:r w:rsidRPr="00106703">
              <w:rPr>
                <w:b/>
                <w:lang w:val="uk-UA"/>
              </w:rPr>
              <w:t>які в межах повноважень, наданих Законом України "Про Національний банк України", здійснюють функції банківського нагляду або валютного контролю.</w:t>
            </w:r>
          </w:p>
          <w:p w14:paraId="66CC5BE8"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Обмеження стосовно отримання інформації, що містить банківську таємницю, передбачені цією статтею, не поширюються на працівників Фонду гарантування вкладів фізичних осіб при здійсненні ними функцій і повноважень, передбачених Законом України "Про систему гарантування вкладів фізичних осіб".</w:t>
            </w:r>
          </w:p>
          <w:p w14:paraId="1270F702" w14:textId="48EEC9D1"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tc>
        <w:tc>
          <w:tcPr>
            <w:tcW w:w="7851" w:type="dxa"/>
            <w:tcBorders>
              <w:top w:val="single" w:sz="4" w:space="0" w:color="auto"/>
              <w:bottom w:val="single" w:sz="4" w:space="0" w:color="auto"/>
            </w:tcBorders>
            <w:shd w:val="clear" w:color="auto" w:fill="auto"/>
          </w:tcPr>
          <w:p w14:paraId="12E6FA38"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b/>
                <w:lang w:val="uk-UA"/>
              </w:rPr>
              <w:t>Стаття 62. Порядок розкриття банківської таємниці</w:t>
            </w:r>
          </w:p>
          <w:p w14:paraId="4219EF70"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p w14:paraId="78038542" w14:textId="4373E4CC"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lang w:val="uk-UA"/>
              </w:rPr>
              <w:t xml:space="preserve">Обмеження стосовно отримання інформації, що містить банківську таємницю, передбачені цією статтею, не поширюються на службовців Національного банку України або уповноважених ними осіб, </w:t>
            </w:r>
            <w:r w:rsidRPr="00106703">
              <w:rPr>
                <w:b/>
                <w:lang w:val="uk-UA"/>
              </w:rPr>
              <w:t>які в межах службових повноважень здійснюють функції банківського нагляду або валютного нагляду</w:t>
            </w:r>
            <w:r>
              <w:rPr>
                <w:b/>
                <w:lang w:val="uk-UA"/>
              </w:rPr>
              <w:t>.</w:t>
            </w:r>
          </w:p>
          <w:p w14:paraId="1BE27AF4" w14:textId="77777777" w:rsidR="0000210A" w:rsidRPr="0000210A" w:rsidRDefault="0000210A"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p>
          <w:p w14:paraId="0BC13E68"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Обмеження стосовно отримання інформації, що містить банківську таємницю, передбачені цією статтею, не поширюються на працівників Фонду гарантування вкладів фізичних осіб при здійсненні ними функцій і повноважень, передбачених Законом України "Про систему гарантування вкладів фізичних осіб".</w:t>
            </w:r>
          </w:p>
          <w:p w14:paraId="12C0CE16" w14:textId="0F83C957" w:rsidR="00106703" w:rsidRPr="00DB78FE"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lang w:val="uk-UA"/>
              </w:rPr>
              <w:t>...</w:t>
            </w:r>
          </w:p>
        </w:tc>
      </w:tr>
      <w:tr w:rsidR="00106703" w:rsidRPr="000E2609" w14:paraId="5A4DE27D" w14:textId="77777777" w:rsidTr="00641D78">
        <w:tc>
          <w:tcPr>
            <w:tcW w:w="7742" w:type="dxa"/>
            <w:tcBorders>
              <w:top w:val="single" w:sz="4" w:space="0" w:color="auto"/>
              <w:bottom w:val="single" w:sz="4" w:space="0" w:color="auto"/>
            </w:tcBorders>
            <w:shd w:val="clear" w:color="auto" w:fill="auto"/>
          </w:tcPr>
          <w:p w14:paraId="6877C201" w14:textId="5599F5A4"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b/>
                <w:lang w:val="uk-UA"/>
              </w:rPr>
              <w:lastRenderedPageBreak/>
              <w:t>Стаття 73. Заходи впливу</w:t>
            </w:r>
          </w:p>
          <w:p w14:paraId="555A8C06" w14:textId="77777777"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У разі порушення банками або іншими особами, які можуть бути об'єктом перевірки Національного банку України відповідно до цього Закону, банківського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14:paraId="14BBCAD9"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1) письмове застереження;</w:t>
            </w:r>
          </w:p>
          <w:p w14:paraId="0361AF97"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p w14:paraId="7C0F3A46"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strike/>
                <w:lang w:val="uk-UA"/>
              </w:rPr>
            </w:pPr>
            <w:r w:rsidRPr="00106703">
              <w:rPr>
                <w:strike/>
                <w:lang w:val="uk-UA"/>
              </w:rPr>
              <w:t>11-1) позбавлення генеральної ліцензії на здійснення валютних операцій;</w:t>
            </w:r>
          </w:p>
          <w:p w14:paraId="4B616A0E" w14:textId="6F3B903B"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tc>
        <w:tc>
          <w:tcPr>
            <w:tcW w:w="7851" w:type="dxa"/>
            <w:tcBorders>
              <w:top w:val="single" w:sz="4" w:space="0" w:color="auto"/>
              <w:bottom w:val="single" w:sz="4" w:space="0" w:color="auto"/>
            </w:tcBorders>
            <w:shd w:val="clear" w:color="auto" w:fill="auto"/>
          </w:tcPr>
          <w:p w14:paraId="5F5293B1" w14:textId="77777777"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b/>
                <w:lang w:val="uk-UA"/>
              </w:rPr>
              <w:t>Стаття 73. Заходи впливу</w:t>
            </w:r>
          </w:p>
          <w:p w14:paraId="7DF8E93B" w14:textId="1D3391E0"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У разі порушення банками або іншими особами, які можуть бути об'єктом перевірки Національного банку України відповідно до цього Закону, банківського</w:t>
            </w:r>
            <w:r>
              <w:rPr>
                <w:b/>
                <w:lang w:val="uk-UA"/>
              </w:rPr>
              <w:t>, валютного</w:t>
            </w:r>
            <w:r w:rsidRPr="00106703">
              <w:rPr>
                <w:lang w:val="uk-UA"/>
              </w:rPr>
              <w:t xml:space="preserve">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14:paraId="511866E8"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1) письмове застереження;</w:t>
            </w:r>
          </w:p>
          <w:p w14:paraId="3030B078"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p w14:paraId="5B190A90"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b/>
                <w:lang w:val="uk-UA"/>
              </w:rPr>
              <w:t>Пропонується виключити</w:t>
            </w:r>
          </w:p>
          <w:p w14:paraId="732E8269" w14:textId="6AB71C23"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Pr>
                <w:lang w:val="uk-UA"/>
              </w:rPr>
              <w:t>...</w:t>
            </w:r>
          </w:p>
        </w:tc>
      </w:tr>
      <w:tr w:rsidR="00106703" w:rsidRPr="000E2609" w14:paraId="03D31B24" w14:textId="77777777" w:rsidTr="00641D78">
        <w:tc>
          <w:tcPr>
            <w:tcW w:w="15593" w:type="dxa"/>
            <w:gridSpan w:val="2"/>
            <w:tcBorders>
              <w:top w:val="single" w:sz="4" w:space="0" w:color="auto"/>
            </w:tcBorders>
            <w:shd w:val="clear" w:color="auto" w:fill="auto"/>
          </w:tcPr>
          <w:p w14:paraId="48F3B247" w14:textId="77777777" w:rsidR="00106703" w:rsidRPr="000E2609" w:rsidRDefault="00106703" w:rsidP="00F23B0E">
            <w:pPr>
              <w:pStyle w:val="a3"/>
              <w:tabs>
                <w:tab w:val="left" w:pos="993"/>
              </w:tabs>
              <w:ind w:left="0" w:firstLine="567"/>
              <w:jc w:val="both"/>
              <w:rPr>
                <w:noProof w:val="0"/>
                <w:sz w:val="28"/>
                <w:szCs w:val="28"/>
                <w:lang w:val="uk-UA"/>
              </w:rPr>
            </w:pPr>
          </w:p>
          <w:p w14:paraId="480B33EC" w14:textId="620D82A2" w:rsidR="00106703" w:rsidRPr="000E2609" w:rsidRDefault="00106703" w:rsidP="00F23B0E">
            <w:pPr>
              <w:tabs>
                <w:tab w:val="left" w:pos="993"/>
              </w:tabs>
              <w:jc w:val="center"/>
              <w:rPr>
                <w:b/>
                <w:szCs w:val="28"/>
                <w:lang w:val="uk-UA"/>
              </w:rPr>
            </w:pPr>
            <w:r>
              <w:rPr>
                <w:b/>
                <w:szCs w:val="28"/>
                <w:lang w:val="uk-UA"/>
              </w:rPr>
              <w:t>Закон України “</w:t>
            </w:r>
            <w:r w:rsidRPr="00106703">
              <w:rPr>
                <w:b/>
                <w:szCs w:val="28"/>
                <w:lang w:val="uk-UA"/>
              </w:rPr>
              <w:t>Про основні засади державного нагляду (контролю) у сфері господарської діяльності</w:t>
            </w:r>
            <w:r>
              <w:rPr>
                <w:b/>
                <w:szCs w:val="28"/>
                <w:lang w:val="uk-UA"/>
              </w:rPr>
              <w:t>”</w:t>
            </w:r>
          </w:p>
          <w:p w14:paraId="70D3AE50" w14:textId="77777777" w:rsidR="00106703" w:rsidRPr="000E2609" w:rsidRDefault="00106703" w:rsidP="00F23B0E">
            <w:pPr>
              <w:contextualSpacing/>
              <w:jc w:val="center"/>
              <w:rPr>
                <w:b/>
                <w:szCs w:val="28"/>
                <w:lang w:val="uk-UA"/>
              </w:rPr>
            </w:pPr>
          </w:p>
        </w:tc>
      </w:tr>
      <w:tr w:rsidR="00106703" w:rsidRPr="000E2609" w14:paraId="7A9BE02A" w14:textId="77777777" w:rsidTr="00641D78">
        <w:tc>
          <w:tcPr>
            <w:tcW w:w="7742" w:type="dxa"/>
            <w:tcBorders>
              <w:top w:val="single" w:sz="4" w:space="0" w:color="auto"/>
              <w:bottom w:val="single" w:sz="4" w:space="0" w:color="auto"/>
            </w:tcBorders>
            <w:shd w:val="clear" w:color="auto" w:fill="auto"/>
          </w:tcPr>
          <w:p w14:paraId="45DF0EE2" w14:textId="32E75FF6"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b/>
                <w:lang w:val="uk-UA"/>
              </w:rPr>
              <w:lastRenderedPageBreak/>
              <w:t>Стаття 2. Сфера дії цього Закону</w:t>
            </w:r>
          </w:p>
          <w:p w14:paraId="64641863" w14:textId="71593E66"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Дія цього Закону поширюється на відносини, пов'язані зі здійсненням державного нагляду (контролю) у сфері господарської діяльності.</w:t>
            </w:r>
          </w:p>
          <w:p w14:paraId="07BBCDB0" w14:textId="77777777"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 xml:space="preserve">Дія цього Закону не поширюється на відносини, що виникають під час здійснення заходів </w:t>
            </w:r>
            <w:r w:rsidRPr="00106703">
              <w:rPr>
                <w:b/>
                <w:lang w:val="uk-UA"/>
              </w:rPr>
              <w:t>валютного контролю</w:t>
            </w:r>
            <w:r w:rsidRPr="00106703">
              <w:rPr>
                <w:lang w:val="uk-UA"/>
              </w:rPr>
              <w:t>,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p>
          <w:p w14:paraId="55477211" w14:textId="4ACE8B84"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lang w:val="uk-UA"/>
              </w:rPr>
              <w:t>...</w:t>
            </w:r>
          </w:p>
        </w:tc>
        <w:tc>
          <w:tcPr>
            <w:tcW w:w="7851" w:type="dxa"/>
            <w:tcBorders>
              <w:top w:val="single" w:sz="4" w:space="0" w:color="auto"/>
              <w:bottom w:val="single" w:sz="4" w:space="0" w:color="auto"/>
            </w:tcBorders>
            <w:shd w:val="clear" w:color="auto" w:fill="auto"/>
          </w:tcPr>
          <w:p w14:paraId="757A2CF2" w14:textId="77777777"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106703">
              <w:rPr>
                <w:b/>
                <w:lang w:val="uk-UA"/>
              </w:rPr>
              <w:t>Стаття 2. Сфера дії цього Закону</w:t>
            </w:r>
          </w:p>
          <w:p w14:paraId="6B1B2464" w14:textId="77777777"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Дія цього Закону поширюється на відносини, пов'язані зі здійсненням державного нагляду (контролю) у сфері господарської діяльності.</w:t>
            </w:r>
          </w:p>
          <w:p w14:paraId="0B500080" w14:textId="3F9A0A19" w:rsid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lang w:val="uk-UA"/>
              </w:rPr>
            </w:pPr>
            <w:r w:rsidRPr="00106703">
              <w:rPr>
                <w:lang w:val="uk-UA"/>
              </w:rPr>
              <w:t>Дія цього Закону не поширюється на відносини, що виникають під час здійснення заходів</w:t>
            </w:r>
            <w:r>
              <w:rPr>
                <w:lang w:val="uk-UA"/>
              </w:rPr>
              <w:t xml:space="preserve"> </w:t>
            </w:r>
            <w:r w:rsidRPr="00106703">
              <w:rPr>
                <w:b/>
                <w:lang w:val="uk-UA"/>
              </w:rPr>
              <w:t>валютного нагляду Національним банком України</w:t>
            </w:r>
            <w:r w:rsidRPr="00106703">
              <w:rPr>
                <w:lang w:val="uk-UA"/>
              </w:rPr>
              <w:t>,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p>
          <w:p w14:paraId="30EFCD18" w14:textId="172FDED5" w:rsidR="00106703" w:rsidRPr="00106703" w:rsidRDefault="00106703" w:rsidP="00106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Pr>
                <w:lang w:val="uk-UA"/>
              </w:rPr>
              <w:t>...</w:t>
            </w:r>
          </w:p>
        </w:tc>
      </w:tr>
      <w:tr w:rsidR="00736C2F" w:rsidRPr="000E2609" w14:paraId="374AC0A7" w14:textId="77777777" w:rsidTr="00641D78">
        <w:tc>
          <w:tcPr>
            <w:tcW w:w="15593" w:type="dxa"/>
            <w:gridSpan w:val="2"/>
            <w:tcBorders>
              <w:top w:val="single" w:sz="4" w:space="0" w:color="auto"/>
            </w:tcBorders>
            <w:shd w:val="clear" w:color="auto" w:fill="auto"/>
          </w:tcPr>
          <w:p w14:paraId="72C10B5F" w14:textId="77777777" w:rsidR="00736C2F" w:rsidRPr="000E2609" w:rsidRDefault="00736C2F" w:rsidP="00F23B0E">
            <w:pPr>
              <w:pStyle w:val="a3"/>
              <w:tabs>
                <w:tab w:val="left" w:pos="993"/>
              </w:tabs>
              <w:ind w:left="0" w:firstLine="567"/>
              <w:jc w:val="both"/>
              <w:rPr>
                <w:noProof w:val="0"/>
                <w:sz w:val="28"/>
                <w:szCs w:val="28"/>
                <w:lang w:val="uk-UA"/>
              </w:rPr>
            </w:pPr>
          </w:p>
          <w:p w14:paraId="72DE2F46" w14:textId="7043F8EE" w:rsidR="00736C2F" w:rsidRPr="000E2609" w:rsidRDefault="00736C2F" w:rsidP="00F23B0E">
            <w:pPr>
              <w:tabs>
                <w:tab w:val="left" w:pos="993"/>
              </w:tabs>
              <w:jc w:val="center"/>
              <w:rPr>
                <w:b/>
                <w:szCs w:val="28"/>
                <w:lang w:val="uk-UA"/>
              </w:rPr>
            </w:pPr>
            <w:r>
              <w:rPr>
                <w:b/>
                <w:szCs w:val="28"/>
                <w:lang w:val="uk-UA"/>
              </w:rPr>
              <w:t>Закон України “Про інвестиційну діяльність”</w:t>
            </w:r>
          </w:p>
          <w:p w14:paraId="50C882B2" w14:textId="77777777" w:rsidR="00736C2F" w:rsidRPr="000E2609" w:rsidRDefault="00736C2F" w:rsidP="00F23B0E">
            <w:pPr>
              <w:contextualSpacing/>
              <w:jc w:val="center"/>
              <w:rPr>
                <w:b/>
                <w:szCs w:val="28"/>
                <w:lang w:val="uk-UA"/>
              </w:rPr>
            </w:pPr>
          </w:p>
        </w:tc>
      </w:tr>
      <w:tr w:rsidR="00B94731" w:rsidRPr="000E2609" w14:paraId="26F2B43E" w14:textId="77777777" w:rsidTr="00641D78">
        <w:tc>
          <w:tcPr>
            <w:tcW w:w="7742" w:type="dxa"/>
            <w:tcBorders>
              <w:top w:val="single" w:sz="4" w:space="0" w:color="auto"/>
              <w:bottom w:val="single" w:sz="4" w:space="0" w:color="auto"/>
            </w:tcBorders>
            <w:shd w:val="clear" w:color="auto" w:fill="auto"/>
          </w:tcPr>
          <w:p w14:paraId="3027C908" w14:textId="77777777" w:rsidR="00B94731" w:rsidRPr="003A7E20" w:rsidRDefault="00B94731" w:rsidP="00B9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t>Стаття 12</w:t>
            </w:r>
            <w:r w:rsidRPr="003A7E20">
              <w:rPr>
                <w:b/>
                <w:vertAlign w:val="superscript"/>
                <w:lang w:val="uk-UA"/>
              </w:rPr>
              <w:t>1</w:t>
            </w:r>
            <w:r w:rsidRPr="003A7E20">
              <w:rPr>
                <w:b/>
                <w:lang w:val="uk-UA"/>
              </w:rPr>
              <w:t>.</w:t>
            </w:r>
            <w:r w:rsidRPr="003A7E20">
              <w:rPr>
                <w:lang w:val="uk-UA"/>
              </w:rPr>
              <w:t xml:space="preserve"> Державна підтримка для реалізації інвестиційних проектів</w:t>
            </w:r>
          </w:p>
          <w:p w14:paraId="0157F5BA" w14:textId="77777777" w:rsidR="00B94731" w:rsidRPr="003A7E20" w:rsidRDefault="00B94731" w:rsidP="00B9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r w:rsidRPr="003A7E20">
              <w:rPr>
                <w:lang w:val="uk-UA"/>
              </w:rPr>
              <w:t xml:space="preserve">1.Напрями інвестиційної діяльності, за якими надається </w:t>
            </w:r>
            <w:r w:rsidRPr="003A7E20">
              <w:rPr>
                <w:lang w:val="uk-UA"/>
              </w:rPr>
              <w:br/>
              <w:t xml:space="preserve">державна підтримка для реалізації інвестиційних проектів, </w:t>
            </w:r>
            <w:r w:rsidRPr="003A7E20">
              <w:rPr>
                <w:lang w:val="uk-UA"/>
              </w:rPr>
              <w:br/>
              <w:t xml:space="preserve">визначаються стратегічними або програмними документами, </w:t>
            </w:r>
            <w:r w:rsidRPr="003A7E20">
              <w:rPr>
                <w:lang w:val="uk-UA"/>
              </w:rPr>
              <w:br/>
              <w:t>затвердженими в установленому законодавством порядку.</w:t>
            </w:r>
          </w:p>
          <w:p w14:paraId="4C25FB4C" w14:textId="267A8E6E" w:rsidR="00B94731" w:rsidRPr="00106703" w:rsidRDefault="00B94731" w:rsidP="00B9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3A7E20">
              <w:rPr>
                <w:szCs w:val="28"/>
                <w:lang w:val="uk-UA" w:eastAsia="uk-UA"/>
              </w:rPr>
              <w:t>…</w:t>
            </w:r>
          </w:p>
        </w:tc>
        <w:tc>
          <w:tcPr>
            <w:tcW w:w="7851" w:type="dxa"/>
            <w:tcBorders>
              <w:top w:val="single" w:sz="4" w:space="0" w:color="auto"/>
              <w:bottom w:val="single" w:sz="4" w:space="0" w:color="auto"/>
            </w:tcBorders>
            <w:shd w:val="clear" w:color="auto" w:fill="auto"/>
          </w:tcPr>
          <w:p w14:paraId="46B6CBBB" w14:textId="77777777" w:rsidR="00B94731" w:rsidRPr="003A7E20" w:rsidRDefault="00B94731" w:rsidP="00B9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t>Стаття 12</w:t>
            </w:r>
            <w:r w:rsidRPr="003A7E20">
              <w:rPr>
                <w:b/>
                <w:vertAlign w:val="superscript"/>
                <w:lang w:val="uk-UA"/>
              </w:rPr>
              <w:t>1</w:t>
            </w:r>
            <w:r w:rsidRPr="003A7E20">
              <w:rPr>
                <w:b/>
                <w:lang w:val="uk-UA"/>
              </w:rPr>
              <w:t>.</w:t>
            </w:r>
            <w:r w:rsidRPr="003A7E20">
              <w:rPr>
                <w:lang w:val="uk-UA"/>
              </w:rPr>
              <w:t xml:space="preserve"> Державна підтримка для реалізації інвестиційних проектів</w:t>
            </w:r>
          </w:p>
          <w:p w14:paraId="6DB2ABFF" w14:textId="77777777" w:rsidR="00B94731" w:rsidRPr="003A7E20" w:rsidRDefault="00B94731" w:rsidP="00B9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b/>
                <w:szCs w:val="28"/>
                <w:lang w:val="uk-UA" w:eastAsia="uk-UA"/>
              </w:rPr>
            </w:pPr>
            <w:r w:rsidRPr="003A7E20">
              <w:rPr>
                <w:lang w:val="uk-UA"/>
              </w:rPr>
              <w:t xml:space="preserve">1. Напрями інвестиційної діяльності, за якими надається </w:t>
            </w:r>
            <w:r w:rsidRPr="003A7E20">
              <w:rPr>
                <w:lang w:val="uk-UA"/>
              </w:rPr>
              <w:br/>
              <w:t xml:space="preserve">державна підтримка для реалізації інвестиційних проектів, </w:t>
            </w:r>
            <w:r w:rsidRPr="003A7E20">
              <w:rPr>
                <w:lang w:val="uk-UA"/>
              </w:rPr>
              <w:br/>
              <w:t xml:space="preserve">визначаються стратегічними або програмними документами, </w:t>
            </w:r>
            <w:r w:rsidRPr="003A7E20">
              <w:rPr>
                <w:lang w:val="uk-UA"/>
              </w:rPr>
              <w:br/>
              <w:t>затвердженими в установленому законодавством порядку</w:t>
            </w:r>
            <w:r w:rsidRPr="003A7E20">
              <w:rPr>
                <w:szCs w:val="28"/>
                <w:lang w:val="uk-UA" w:eastAsia="uk-UA"/>
              </w:rPr>
              <w:t xml:space="preserve">, </w:t>
            </w:r>
            <w:r w:rsidRPr="003A7E20">
              <w:rPr>
                <w:b/>
                <w:szCs w:val="28"/>
                <w:lang w:val="uk-UA" w:eastAsia="uk-UA"/>
              </w:rPr>
              <w:t>та/або міжнародними договор</w:t>
            </w:r>
            <w:r w:rsidRPr="003A7E20">
              <w:rPr>
                <w:b/>
                <w:bCs/>
                <w:spacing w:val="-4"/>
                <w:szCs w:val="28"/>
                <w:lang w:val="uk-UA" w:eastAsia="uk-UA"/>
              </w:rPr>
              <w:t>ами</w:t>
            </w:r>
            <w:r w:rsidRPr="003A7E20">
              <w:rPr>
                <w:b/>
                <w:bCs/>
                <w:spacing w:val="-6"/>
                <w:szCs w:val="28"/>
                <w:lang w:val="uk-UA" w:eastAsia="uk-UA"/>
              </w:rPr>
              <w:t>, згода на обов’язковість яких надана Верховною Радою України,</w:t>
            </w:r>
            <w:r w:rsidRPr="003A7E20">
              <w:rPr>
                <w:b/>
                <w:szCs w:val="28"/>
                <w:lang w:val="uk-UA" w:eastAsia="uk-UA"/>
              </w:rPr>
              <w:t xml:space="preserve"> щодо сприяння торгівлі та інвестиціям.</w:t>
            </w:r>
          </w:p>
          <w:p w14:paraId="682678BC" w14:textId="7A7D3CBC" w:rsidR="00B94731" w:rsidRPr="00106703" w:rsidRDefault="00B94731" w:rsidP="00B947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391"/>
              <w:jc w:val="both"/>
              <w:rPr>
                <w:b/>
                <w:lang w:val="uk-UA"/>
              </w:rPr>
            </w:pPr>
            <w:r w:rsidRPr="003A7E20">
              <w:rPr>
                <w:szCs w:val="28"/>
                <w:lang w:val="uk-UA" w:eastAsia="uk-UA"/>
              </w:rPr>
              <w:t>...</w:t>
            </w:r>
          </w:p>
        </w:tc>
      </w:tr>
      <w:tr w:rsidR="004F1814" w:rsidRPr="000E2609" w14:paraId="4B73FE6D" w14:textId="77777777" w:rsidTr="00641D78">
        <w:tc>
          <w:tcPr>
            <w:tcW w:w="7742" w:type="dxa"/>
            <w:tcBorders>
              <w:top w:val="single" w:sz="4" w:space="0" w:color="auto"/>
              <w:bottom w:val="single" w:sz="4" w:space="0" w:color="auto"/>
            </w:tcBorders>
            <w:shd w:val="clear" w:color="auto" w:fill="auto"/>
          </w:tcPr>
          <w:p w14:paraId="77DA8D3A"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lastRenderedPageBreak/>
              <w:t>Стаття 19.</w:t>
            </w:r>
            <w:r w:rsidRPr="003A7E20">
              <w:rPr>
                <w:lang w:val="uk-UA"/>
              </w:rPr>
              <w:t xml:space="preserve"> Захист інвестицій</w:t>
            </w:r>
          </w:p>
          <w:p w14:paraId="1668E3FB" w14:textId="77777777" w:rsidR="004F1814"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p>
          <w:p w14:paraId="50FEDC0A"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r w:rsidRPr="003A7E20">
              <w:rPr>
                <w:lang w:val="uk-UA"/>
              </w:rPr>
              <w:t xml:space="preserve">1. Захист інвестицій - це комплекс організаційних, технічних та правових заходів, спрямованих на створення умов, які сприяють збереженню інвестицій, досягненню цілі внесення інвестицій, ефективній діяльності об'єктів інвестування та реінвестування, захисту законних прав та інтересів </w:t>
            </w:r>
            <w:proofErr w:type="spellStart"/>
            <w:r w:rsidRPr="003A7E20">
              <w:rPr>
                <w:lang w:val="uk-UA"/>
              </w:rPr>
              <w:t>інвесторів,у</w:t>
            </w:r>
            <w:proofErr w:type="spellEnd"/>
            <w:r w:rsidRPr="003A7E20">
              <w:rPr>
                <w:lang w:val="uk-UA"/>
              </w:rPr>
              <w:t xml:space="preserve"> тому числі права на отримання прибутку (доходу) від інвестицій.</w:t>
            </w:r>
          </w:p>
          <w:p w14:paraId="5C4C4CE3"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762E97D3"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7483610D"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r w:rsidRPr="003A7E20">
              <w:rPr>
                <w:lang w:val="uk-UA"/>
              </w:rPr>
              <w:t xml:space="preserve">Держава гарантує захист інвестицій незалежно від форм </w:t>
            </w:r>
            <w:r w:rsidRPr="003A7E20">
              <w:rPr>
                <w:lang w:val="uk-UA"/>
              </w:rPr>
              <w:br/>
              <w:t xml:space="preserve">власності, а також іноземних інвестицій. Захист інвестицій </w:t>
            </w:r>
            <w:r w:rsidRPr="003A7E20">
              <w:rPr>
                <w:lang w:val="uk-UA"/>
              </w:rPr>
              <w:br/>
              <w:t>забезпечується законодавством України, а також міжнародними договорами України. Інвесторам, у тому числі іноземним, забезпечується рівноправний режим, що виключає застосування заходів дискримінаційного характеру, які могли б перешкодити управлінню інвестиціями, їх використанню та ліквідації, а також передбачаються умови і порядок вивозу вкладених цінностей і результатів інвестицій.</w:t>
            </w:r>
          </w:p>
          <w:p w14:paraId="6F2F2309"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bookmarkStart w:id="56" w:name="o210"/>
            <w:bookmarkEnd w:id="56"/>
          </w:p>
          <w:p w14:paraId="7E5FFF16"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43C9E1B5"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32E4BA31"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708D90F5" w14:textId="77777777" w:rsidR="004F1814" w:rsidRPr="003B4652" w:rsidRDefault="004F1814" w:rsidP="00A60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lang w:val="uk-UA"/>
              </w:rPr>
            </w:pPr>
          </w:p>
          <w:p w14:paraId="06D1FCF9"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r w:rsidRPr="003A7E20">
              <w:rPr>
                <w:lang w:val="uk-UA"/>
              </w:rPr>
              <w:t xml:space="preserve">З метою забезпечення сприятливого та стабільного </w:t>
            </w:r>
            <w:r w:rsidRPr="003A7E20">
              <w:rPr>
                <w:lang w:val="uk-UA"/>
              </w:rPr>
              <w:br/>
              <w:t>інвестиційного режиму держава встановлює державні гарантії захисту інвестицій.</w:t>
            </w:r>
          </w:p>
          <w:p w14:paraId="40E2964D"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bookmarkStart w:id="57" w:name="o211"/>
            <w:bookmarkEnd w:id="57"/>
            <w:r w:rsidRPr="003A7E20">
              <w:rPr>
                <w:lang w:val="uk-UA"/>
              </w:rPr>
              <w:t xml:space="preserve"> Державні гарантії захисту інвестицій - це система </w:t>
            </w:r>
            <w:r w:rsidRPr="003A7E20">
              <w:rPr>
                <w:lang w:val="uk-UA"/>
              </w:rPr>
              <w:lastRenderedPageBreak/>
              <w:t>правових норм, які спрямовані на захист інвестицій та не стосуються питань фінансово-господарської діяльності учасників інвестиційної діяльності та сплати ними податків, зборів (обов'язкових платежів). Державні гарантії захисту інвестицій не можуть бути скасовані або звужені стосовно інвестицій, здійснених у період дії цих гарантій.</w:t>
            </w:r>
            <w:bookmarkStart w:id="58" w:name="o212"/>
            <w:bookmarkStart w:id="59" w:name="o213"/>
            <w:bookmarkEnd w:id="58"/>
            <w:bookmarkEnd w:id="59"/>
          </w:p>
          <w:p w14:paraId="03B12B1F" w14:textId="67C0F540"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b/>
                <w:lang w:val="uk-UA"/>
              </w:rPr>
            </w:pPr>
            <w:r>
              <w:rPr>
                <w:lang w:val="uk-UA"/>
              </w:rPr>
              <w:t>...</w:t>
            </w:r>
          </w:p>
        </w:tc>
        <w:tc>
          <w:tcPr>
            <w:tcW w:w="7851" w:type="dxa"/>
            <w:tcBorders>
              <w:top w:val="single" w:sz="4" w:space="0" w:color="auto"/>
              <w:bottom w:val="single" w:sz="4" w:space="0" w:color="auto"/>
            </w:tcBorders>
            <w:shd w:val="clear" w:color="auto" w:fill="auto"/>
          </w:tcPr>
          <w:p w14:paraId="5E34F050"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lastRenderedPageBreak/>
              <w:t>Стаття 19.</w:t>
            </w:r>
            <w:r w:rsidRPr="003A7E20">
              <w:rPr>
                <w:lang w:val="uk-UA"/>
              </w:rPr>
              <w:t xml:space="preserve"> Захист інвестицій</w:t>
            </w:r>
          </w:p>
          <w:p w14:paraId="2FF413B7" w14:textId="77777777" w:rsidR="004F1814"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p>
          <w:p w14:paraId="41A5277A"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zCs w:val="28"/>
                <w:lang w:val="uk-UA" w:eastAsia="uk-UA"/>
              </w:rPr>
            </w:pPr>
            <w:r w:rsidRPr="003A7E20">
              <w:rPr>
                <w:lang w:val="uk-UA"/>
              </w:rPr>
              <w:t xml:space="preserve">1. Захист інвестицій - це комплекс організаційних, технічних та правових заходів, спрямованих на створення умов, які сприяють збереженню інвестицій, досягненню цілі внесення інвестицій, ефективній діяльності об'єктів інвестування та реінвестування, захисту законних прав та інтересів інвесторів, у тому числі права на отримання прибутку (доходу) від інвестицій </w:t>
            </w:r>
            <w:r w:rsidRPr="003A7E20">
              <w:rPr>
                <w:b/>
                <w:szCs w:val="28"/>
                <w:lang w:val="uk-UA" w:eastAsia="uk-UA"/>
              </w:rPr>
              <w:t>та вільне користування і розпорядження будь-якими та усіма результатами інвестиційної діяльності.</w:t>
            </w:r>
          </w:p>
          <w:p w14:paraId="5A939631" w14:textId="77777777" w:rsidR="0000210A" w:rsidRPr="003B4652" w:rsidRDefault="0000210A"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p>
          <w:p w14:paraId="77E83E8C" w14:textId="5ACD2FFA"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b/>
                <w:szCs w:val="28"/>
                <w:lang w:val="uk-UA" w:eastAsia="uk-UA"/>
              </w:rPr>
            </w:pPr>
            <w:r w:rsidRPr="003A7E20">
              <w:rPr>
                <w:lang w:val="uk-UA"/>
              </w:rPr>
              <w:t xml:space="preserve"> Держава гарантує захист</w:t>
            </w:r>
            <w:r>
              <w:rPr>
                <w:lang w:val="uk-UA"/>
              </w:rPr>
              <w:t xml:space="preserve"> інвестицій незалежно від форм </w:t>
            </w:r>
            <w:r w:rsidRPr="003A7E20">
              <w:rPr>
                <w:lang w:val="uk-UA"/>
              </w:rPr>
              <w:t>власності, а також іноземних</w:t>
            </w:r>
            <w:r>
              <w:rPr>
                <w:lang w:val="uk-UA"/>
              </w:rPr>
              <w:t xml:space="preserve"> інвестицій. Захист інвестицій </w:t>
            </w:r>
            <w:r w:rsidRPr="003A7E20">
              <w:rPr>
                <w:lang w:val="uk-UA"/>
              </w:rPr>
              <w:t>забезпечується законодавством України, а також міжнародними договорами України. Інвесторам, у тому числі іноземним, забезпечується рівноправний режим, що виключає застосування заходів дискримінаційного характеру, які могли б перешкодити управлінню інвестиціями, їх використанню</w:t>
            </w:r>
            <w:r w:rsidRPr="003A7E20">
              <w:rPr>
                <w:b/>
                <w:szCs w:val="28"/>
                <w:lang w:val="uk-UA" w:eastAsia="uk-UA"/>
              </w:rPr>
              <w:t xml:space="preserve">, </w:t>
            </w:r>
            <w:r w:rsidRPr="003A7E20">
              <w:rPr>
                <w:b/>
                <w:lang w:val="uk-UA"/>
              </w:rPr>
              <w:t>ліквідації</w:t>
            </w:r>
            <w:r w:rsidRPr="003A7E20">
              <w:rPr>
                <w:b/>
                <w:szCs w:val="28"/>
                <w:lang w:val="uk-UA" w:eastAsia="uk-UA"/>
              </w:rPr>
              <w:t xml:space="preserve"> </w:t>
            </w:r>
            <w:r w:rsidRPr="004F1814">
              <w:rPr>
                <w:b/>
                <w:szCs w:val="28"/>
                <w:lang w:val="uk-UA" w:eastAsia="uk-UA"/>
              </w:rPr>
              <w:t>та вільному користуванню і розпорядженню будь-якими та усіма результатами інвестиційної діяльності. Іноземним інвесторам гарантується безперешкодне повернення усіх цінностей, вкладених у вигляді інвестицій, та вільне переказування результатів інвестиційної діяльності відповідно до статті 12 Закону України «Про режим іноземного інвестування».</w:t>
            </w:r>
          </w:p>
          <w:p w14:paraId="23B468C9"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r w:rsidRPr="003A7E20">
              <w:rPr>
                <w:lang w:val="uk-UA"/>
              </w:rPr>
              <w:t xml:space="preserve"> З метою забезпечення сприятливого та стабільного </w:t>
            </w:r>
            <w:r w:rsidRPr="003A7E20">
              <w:rPr>
                <w:lang w:val="uk-UA"/>
              </w:rPr>
              <w:br/>
              <w:t>інвестиційного режиму держава встановлює державні гарантії захисту інвестицій.</w:t>
            </w:r>
          </w:p>
          <w:p w14:paraId="5B24BE76" w14:textId="77777777" w:rsidR="004F1814" w:rsidRPr="003A7E20"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r w:rsidRPr="003A7E20">
              <w:rPr>
                <w:lang w:val="uk-UA"/>
              </w:rPr>
              <w:t xml:space="preserve"> Державні гарантії захисту інвестицій - це система правових </w:t>
            </w:r>
            <w:r w:rsidRPr="003A7E20">
              <w:rPr>
                <w:lang w:val="uk-UA"/>
              </w:rPr>
              <w:lastRenderedPageBreak/>
              <w:t>норм, які спрямовані на захист інвестицій та не стосуються питань фінансово-господарської діяльності учасників інвестиційної діяльності та сплати ними податків, зборів (обов'язкових платежів). Державні гарантії захисту інвестицій не можуть бути скасовані або звужені стосовно інвестицій, здійснених у період дії цих гарантій.</w:t>
            </w:r>
          </w:p>
          <w:p w14:paraId="3ECFF843" w14:textId="01FEF8C0" w:rsidR="004F1814" w:rsidRPr="004F1814" w:rsidRDefault="004F1814" w:rsidP="004F1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lang w:val="uk-UA"/>
              </w:rPr>
            </w:pPr>
            <w:r>
              <w:rPr>
                <w:lang w:val="uk-UA"/>
              </w:rPr>
              <w:t>...</w:t>
            </w:r>
          </w:p>
        </w:tc>
      </w:tr>
      <w:tr w:rsidR="00B53395" w:rsidRPr="000E2609" w14:paraId="2CD20529" w14:textId="77777777" w:rsidTr="00641D78">
        <w:tc>
          <w:tcPr>
            <w:tcW w:w="15593" w:type="dxa"/>
            <w:gridSpan w:val="2"/>
            <w:tcBorders>
              <w:top w:val="single" w:sz="4" w:space="0" w:color="auto"/>
            </w:tcBorders>
            <w:shd w:val="clear" w:color="auto" w:fill="auto"/>
          </w:tcPr>
          <w:p w14:paraId="0E570F44" w14:textId="77777777" w:rsidR="00B53395" w:rsidRPr="000E2609" w:rsidRDefault="00B53395" w:rsidP="00F23B0E">
            <w:pPr>
              <w:pStyle w:val="a3"/>
              <w:tabs>
                <w:tab w:val="left" w:pos="993"/>
              </w:tabs>
              <w:ind w:left="0" w:firstLine="567"/>
              <w:jc w:val="both"/>
              <w:rPr>
                <w:noProof w:val="0"/>
                <w:sz w:val="28"/>
                <w:szCs w:val="28"/>
                <w:lang w:val="uk-UA"/>
              </w:rPr>
            </w:pPr>
          </w:p>
          <w:p w14:paraId="3CF14B6A" w14:textId="378BE852" w:rsidR="00B53395" w:rsidRPr="000E2609" w:rsidRDefault="00B53395" w:rsidP="00F23B0E">
            <w:pPr>
              <w:tabs>
                <w:tab w:val="left" w:pos="993"/>
              </w:tabs>
              <w:jc w:val="center"/>
              <w:rPr>
                <w:b/>
                <w:szCs w:val="28"/>
                <w:lang w:val="uk-UA"/>
              </w:rPr>
            </w:pPr>
            <w:r>
              <w:rPr>
                <w:b/>
                <w:szCs w:val="28"/>
                <w:lang w:val="uk-UA"/>
              </w:rPr>
              <w:t>Закон України “Про режим іноземного інвестування”</w:t>
            </w:r>
          </w:p>
          <w:p w14:paraId="0FE705B1" w14:textId="77777777" w:rsidR="00B53395" w:rsidRPr="000E2609" w:rsidRDefault="00B53395" w:rsidP="00F23B0E">
            <w:pPr>
              <w:contextualSpacing/>
              <w:jc w:val="center"/>
              <w:rPr>
                <w:b/>
                <w:szCs w:val="28"/>
                <w:lang w:val="uk-UA"/>
              </w:rPr>
            </w:pPr>
          </w:p>
        </w:tc>
      </w:tr>
      <w:tr w:rsidR="00B53395" w:rsidRPr="00786EE2" w14:paraId="46322F8D" w14:textId="77777777" w:rsidTr="00641D78">
        <w:tc>
          <w:tcPr>
            <w:tcW w:w="7742" w:type="dxa"/>
            <w:tcBorders>
              <w:top w:val="single" w:sz="4" w:space="0" w:color="auto"/>
              <w:bottom w:val="single" w:sz="4" w:space="0" w:color="auto"/>
            </w:tcBorders>
            <w:shd w:val="clear" w:color="auto" w:fill="auto"/>
          </w:tcPr>
          <w:p w14:paraId="56629AF7"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t>Стаття 7.</w:t>
            </w:r>
            <w:r w:rsidRPr="003A7E20">
              <w:rPr>
                <w:lang w:val="uk-UA"/>
              </w:rPr>
              <w:t xml:space="preserve"> Правовий режим інвестиційної діяльності</w:t>
            </w:r>
            <w:bookmarkStart w:id="60" w:name="o52"/>
            <w:bookmarkEnd w:id="60"/>
          </w:p>
          <w:p w14:paraId="1FDFC981" w14:textId="77777777" w:rsidR="00B53395"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pacing w:val="-2"/>
                <w:lang w:val="uk-UA"/>
              </w:rPr>
            </w:pPr>
          </w:p>
          <w:p w14:paraId="6742102F"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pacing w:val="-2"/>
                <w:szCs w:val="28"/>
                <w:lang w:val="uk-UA" w:eastAsia="uk-UA"/>
              </w:rPr>
            </w:pPr>
            <w:r w:rsidRPr="003A7E20">
              <w:rPr>
                <w:spacing w:val="-2"/>
                <w:lang w:val="uk-UA"/>
              </w:rPr>
              <w:t>Для іноземних інвесторів на території України встановлюється національний режим інвестиційної та іншої господарської діяльності, за винятками, передбаченими законодавством України та міжнародними договорами України.</w:t>
            </w:r>
            <w:bookmarkStart w:id="61" w:name="o53"/>
            <w:bookmarkEnd w:id="61"/>
          </w:p>
          <w:p w14:paraId="6C73CF5C"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31E6F907"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04EC5E15"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7AE20B9D"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4CE48AE2"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76B0DBE3"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p>
          <w:p w14:paraId="79F080DB" w14:textId="6F26C440"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r w:rsidRPr="003A7E20">
              <w:rPr>
                <w:lang w:val="uk-UA"/>
              </w:rPr>
              <w:t xml:space="preserve">Для окремих суб'єктів підприємницької діяльності, які </w:t>
            </w:r>
            <w:r w:rsidRPr="003A7E20">
              <w:rPr>
                <w:lang w:val="uk-UA"/>
              </w:rPr>
              <w:br/>
              <w:t xml:space="preserve">здійснюють інвестиційні проекти із залученням іноземних </w:t>
            </w:r>
            <w:r w:rsidRPr="003A7E20">
              <w:rPr>
                <w:lang w:val="uk-UA"/>
              </w:rPr>
              <w:br/>
              <w:t>інвестицій, що реалізуються в</w:t>
            </w:r>
            <w:r>
              <w:rPr>
                <w:lang w:val="uk-UA"/>
              </w:rPr>
              <w:t xml:space="preserve">ідповідно до державних програм </w:t>
            </w:r>
            <w:r w:rsidRPr="003A7E20">
              <w:rPr>
                <w:lang w:val="uk-UA"/>
              </w:rPr>
              <w:t>розвитку пріоритетних галузей</w:t>
            </w:r>
            <w:r>
              <w:rPr>
                <w:lang w:val="uk-UA"/>
              </w:rPr>
              <w:t xml:space="preserve"> економіки, соціальної сфери і </w:t>
            </w:r>
            <w:r w:rsidRPr="003A7E20">
              <w:rPr>
                <w:lang w:val="uk-UA"/>
              </w:rPr>
              <w:t>територій, може встановлюватися пільговий режим інвестиційної та іншої господарської діяльності.</w:t>
            </w:r>
          </w:p>
          <w:p w14:paraId="394ADDBF" w14:textId="1A8C5942"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b/>
                <w:lang w:val="uk-UA"/>
              </w:rPr>
            </w:pPr>
            <w:bookmarkStart w:id="62" w:name="o54"/>
            <w:bookmarkEnd w:id="62"/>
            <w:r w:rsidRPr="003A7E20">
              <w:rPr>
                <w:lang w:val="uk-UA"/>
              </w:rPr>
              <w:lastRenderedPageBreak/>
              <w:t xml:space="preserve">Законами України можуть визначатися території, на яких </w:t>
            </w:r>
            <w:r w:rsidRPr="003A7E20">
              <w:rPr>
                <w:lang w:val="uk-UA"/>
              </w:rPr>
              <w:br/>
              <w:t xml:space="preserve">діяльність іноземних інвесторів та підприємств з іноземними </w:t>
            </w:r>
            <w:r w:rsidRPr="003A7E20">
              <w:rPr>
                <w:lang w:val="uk-UA"/>
              </w:rPr>
              <w:br/>
              <w:t>інвестиціями обмежується або забороняється, виходячи з вимог забезпечення національної безпеки.</w:t>
            </w:r>
          </w:p>
        </w:tc>
        <w:tc>
          <w:tcPr>
            <w:tcW w:w="7851" w:type="dxa"/>
            <w:tcBorders>
              <w:top w:val="single" w:sz="4" w:space="0" w:color="auto"/>
              <w:bottom w:val="single" w:sz="4" w:space="0" w:color="auto"/>
            </w:tcBorders>
            <w:shd w:val="clear" w:color="auto" w:fill="auto"/>
          </w:tcPr>
          <w:p w14:paraId="1548EAA8"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lastRenderedPageBreak/>
              <w:t>Стаття 7.</w:t>
            </w:r>
            <w:r w:rsidRPr="003A7E20">
              <w:rPr>
                <w:lang w:val="uk-UA"/>
              </w:rPr>
              <w:t xml:space="preserve"> Правовий режим інвестиційної діяльності</w:t>
            </w:r>
          </w:p>
          <w:p w14:paraId="295EF2EB" w14:textId="77777777" w:rsidR="00B53395"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pacing w:val="-4"/>
                <w:lang w:val="uk-UA"/>
              </w:rPr>
            </w:pPr>
          </w:p>
          <w:p w14:paraId="3A99EA94" w14:textId="77777777"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pacing w:val="-4"/>
                <w:szCs w:val="28"/>
                <w:lang w:val="uk-UA" w:eastAsia="uk-UA"/>
              </w:rPr>
            </w:pPr>
            <w:r w:rsidRPr="003A7E20">
              <w:rPr>
                <w:spacing w:val="-4"/>
                <w:lang w:val="uk-UA"/>
              </w:rPr>
              <w:t>Для іноземних інвесторів на території України встановлюється національний режим інвестиційної та іншої господарської діяльності, за винятками, передбаченими законодавством України та міжнародними договорами України.</w:t>
            </w:r>
          </w:p>
          <w:p w14:paraId="3DC8F500" w14:textId="7716E96D"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bCs/>
                <w:spacing w:val="-4"/>
                <w:szCs w:val="28"/>
                <w:lang w:val="uk-UA" w:eastAsia="uk-UA"/>
              </w:rPr>
            </w:pPr>
            <w:r w:rsidRPr="003A7E20">
              <w:rPr>
                <w:b/>
                <w:bCs/>
                <w:spacing w:val="-4"/>
                <w:szCs w:val="28"/>
                <w:lang w:val="uk-UA" w:eastAsia="uk-UA"/>
              </w:rPr>
              <w:t xml:space="preserve">Для іноземних інвесторів </w:t>
            </w:r>
            <w:r w:rsidRPr="00B53395">
              <w:rPr>
                <w:b/>
                <w:bCs/>
                <w:spacing w:val="-4"/>
                <w:szCs w:val="28"/>
                <w:lang w:val="uk-UA" w:eastAsia="uk-UA"/>
              </w:rPr>
              <w:t>на території України, які здійснюють зовнішньоекономічну діяльність, застосовуються також правові режими здійснення зовнішньоекономічної діяльності, передбачені статтею 7 Закону України «Про зовнішньоекономічну діяльність», в тому числі режим вільного руху капіталу.</w:t>
            </w:r>
          </w:p>
          <w:p w14:paraId="616BD48B" w14:textId="2384A950" w:rsidR="00B53395" w:rsidRPr="00B53395"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r w:rsidRPr="003A7E20">
              <w:rPr>
                <w:lang w:val="uk-UA"/>
              </w:rPr>
              <w:t xml:space="preserve">Для окремих суб'єктів підприємницької діяльності, які </w:t>
            </w:r>
            <w:r w:rsidRPr="003A7E20">
              <w:rPr>
                <w:lang w:val="uk-UA"/>
              </w:rPr>
              <w:br/>
              <w:t xml:space="preserve">здійснюють інвестиційні проекти із залученням іноземних </w:t>
            </w:r>
            <w:r w:rsidRPr="003A7E20">
              <w:rPr>
                <w:lang w:val="uk-UA"/>
              </w:rPr>
              <w:br/>
              <w:t>інвестицій, що реалізуються в</w:t>
            </w:r>
            <w:r>
              <w:rPr>
                <w:lang w:val="uk-UA"/>
              </w:rPr>
              <w:t xml:space="preserve">ідповідно до державних програм </w:t>
            </w:r>
            <w:r w:rsidRPr="003A7E20">
              <w:rPr>
                <w:lang w:val="uk-UA"/>
              </w:rPr>
              <w:t>розвитку пріоритетних галузей економіки, соціальної</w:t>
            </w:r>
            <w:r>
              <w:rPr>
                <w:lang w:val="uk-UA"/>
              </w:rPr>
              <w:t xml:space="preserve"> сфери і </w:t>
            </w:r>
            <w:r w:rsidRPr="003A7E20">
              <w:rPr>
                <w:lang w:val="uk-UA"/>
              </w:rPr>
              <w:t>територій, може встановлюватися пільговий режим інвестиційної та іншої господарської діяльності.</w:t>
            </w:r>
          </w:p>
          <w:p w14:paraId="0829C9DF" w14:textId="2869847E" w:rsidR="00B53395" w:rsidRPr="003A7E20" w:rsidRDefault="00B53395" w:rsidP="00B53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b/>
                <w:lang w:val="uk-UA"/>
              </w:rPr>
            </w:pPr>
            <w:r w:rsidRPr="003A7E20">
              <w:rPr>
                <w:lang w:val="uk-UA"/>
              </w:rPr>
              <w:lastRenderedPageBreak/>
              <w:t xml:space="preserve">Законами України можуть </w:t>
            </w:r>
            <w:r>
              <w:rPr>
                <w:lang w:val="uk-UA"/>
              </w:rPr>
              <w:t xml:space="preserve">визначатися території, на яких </w:t>
            </w:r>
            <w:r w:rsidRPr="003A7E20">
              <w:rPr>
                <w:lang w:val="uk-UA"/>
              </w:rPr>
              <w:t xml:space="preserve">діяльність іноземних інвесторів та підприємств з іноземними </w:t>
            </w:r>
            <w:r w:rsidRPr="003A7E20">
              <w:rPr>
                <w:lang w:val="uk-UA"/>
              </w:rPr>
              <w:br/>
              <w:t>інвестиціями обмежується або забороняється, виходячи з вимог забезпечення національної безпеки.</w:t>
            </w:r>
          </w:p>
        </w:tc>
      </w:tr>
      <w:tr w:rsidR="002F308C" w:rsidRPr="000E2609" w14:paraId="5E438E7A" w14:textId="77777777" w:rsidTr="00641D78">
        <w:tc>
          <w:tcPr>
            <w:tcW w:w="7742" w:type="dxa"/>
            <w:tcBorders>
              <w:top w:val="single" w:sz="4" w:space="0" w:color="auto"/>
            </w:tcBorders>
            <w:shd w:val="clear" w:color="auto" w:fill="auto"/>
          </w:tcPr>
          <w:p w14:paraId="1767ADAD"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lastRenderedPageBreak/>
              <w:t>Стаття 12.</w:t>
            </w:r>
            <w:r w:rsidRPr="003A7E20">
              <w:rPr>
                <w:lang w:val="uk-UA"/>
              </w:rPr>
              <w:t xml:space="preserve"> Гарантії переказу прибутків, доходів та </w:t>
            </w:r>
            <w:proofErr w:type="spellStart"/>
            <w:r w:rsidRPr="003A7E20">
              <w:rPr>
                <w:lang w:val="uk-UA"/>
              </w:rPr>
              <w:t>іншихкоштів</w:t>
            </w:r>
            <w:proofErr w:type="spellEnd"/>
            <w:r w:rsidRPr="003A7E20">
              <w:rPr>
                <w:lang w:val="uk-UA"/>
              </w:rPr>
              <w:t xml:space="preserve">, одержаних внаслідок здійснення </w:t>
            </w:r>
            <w:proofErr w:type="spellStart"/>
            <w:r w:rsidRPr="003A7E20">
              <w:rPr>
                <w:lang w:val="uk-UA"/>
              </w:rPr>
              <w:t>іноземнихінвестицій</w:t>
            </w:r>
            <w:proofErr w:type="spellEnd"/>
          </w:p>
          <w:p w14:paraId="7F7E8E87"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szCs w:val="28"/>
                <w:lang w:val="uk-UA" w:eastAsia="uk-UA"/>
              </w:rPr>
            </w:pPr>
            <w:r w:rsidRPr="003A7E20">
              <w:rPr>
                <w:lang w:val="uk-UA"/>
              </w:rPr>
              <w:t>Іноземним інвесторам після сплати податків, зборів та інших обов'язкових платежів гарантується безперешкодний і негайний переказ за кордон їх прибутків, доходів та інших коштів в іноземній валюті, одержаних на законних підставах внаслідок здійснення іноземних інвестицій.</w:t>
            </w:r>
          </w:p>
          <w:p w14:paraId="352EBDBA"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Cs w:val="28"/>
                <w:lang w:val="uk-UA" w:eastAsia="uk-UA"/>
              </w:rPr>
            </w:pPr>
          </w:p>
          <w:p w14:paraId="5D31615C"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Cs w:val="28"/>
                <w:lang w:val="uk-UA" w:eastAsia="uk-UA"/>
              </w:rPr>
            </w:pPr>
          </w:p>
          <w:p w14:paraId="4A70E9A0"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Cs w:val="28"/>
                <w:lang w:val="uk-UA" w:eastAsia="uk-UA"/>
              </w:rPr>
            </w:pPr>
          </w:p>
          <w:p w14:paraId="68BF8BD8"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Cs w:val="28"/>
                <w:lang w:val="uk-UA" w:eastAsia="uk-UA"/>
              </w:rPr>
            </w:pPr>
          </w:p>
          <w:p w14:paraId="1764CCD1"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Cs w:val="28"/>
                <w:lang w:val="uk-UA" w:eastAsia="uk-UA"/>
              </w:rPr>
            </w:pPr>
          </w:p>
          <w:p w14:paraId="11121E42"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2"/>
              <w:jc w:val="both"/>
              <w:rPr>
                <w:b/>
                <w:i/>
                <w:szCs w:val="28"/>
                <w:lang w:val="uk-UA" w:eastAsia="uk-UA"/>
              </w:rPr>
            </w:pPr>
          </w:p>
          <w:p w14:paraId="6430D50D" w14:textId="77777777" w:rsidR="002F308C"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lang w:val="uk-UA"/>
              </w:rPr>
            </w:pPr>
          </w:p>
          <w:p w14:paraId="14E64311" w14:textId="77777777" w:rsidR="002F308C"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lang w:val="uk-UA"/>
              </w:rPr>
            </w:pPr>
          </w:p>
          <w:p w14:paraId="3F86D8DC" w14:textId="7F1F8385" w:rsidR="002F308C" w:rsidRPr="002F308C"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lang w:val="uk-UA"/>
              </w:rPr>
            </w:pPr>
            <w:r w:rsidRPr="002F308C">
              <w:rPr>
                <w:lang w:val="uk-UA"/>
              </w:rPr>
              <w:t>Порядок переказу за кордон прибутків, доходів та інших коштів, одержаних внаслідок здійснення іноземних інвестицій, визначається Національним банком України.</w:t>
            </w:r>
          </w:p>
        </w:tc>
        <w:tc>
          <w:tcPr>
            <w:tcW w:w="7851" w:type="dxa"/>
            <w:tcBorders>
              <w:top w:val="single" w:sz="4" w:space="0" w:color="auto"/>
            </w:tcBorders>
            <w:shd w:val="clear" w:color="auto" w:fill="auto"/>
          </w:tcPr>
          <w:p w14:paraId="77057256"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szCs w:val="28"/>
                <w:lang w:val="uk-UA" w:eastAsia="uk-UA"/>
              </w:rPr>
            </w:pPr>
            <w:r w:rsidRPr="003A7E20">
              <w:rPr>
                <w:b/>
                <w:lang w:val="uk-UA"/>
              </w:rPr>
              <w:t>Стаття 12.</w:t>
            </w:r>
            <w:r w:rsidRPr="003A7E20">
              <w:rPr>
                <w:lang w:val="uk-UA"/>
              </w:rPr>
              <w:t xml:space="preserve"> Гарантії переказу прибутків, доходів та інших коштів, одержаних внаслідок здійснення іноземних інвестицій</w:t>
            </w:r>
          </w:p>
          <w:p w14:paraId="71A4729D" w14:textId="77777777" w:rsidR="0000210A" w:rsidRPr="003B4652" w:rsidRDefault="0000210A"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lang w:val="uk-UA"/>
              </w:rPr>
            </w:pPr>
          </w:p>
          <w:p w14:paraId="2700322C"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firstLine="483"/>
              <w:jc w:val="both"/>
              <w:rPr>
                <w:szCs w:val="28"/>
                <w:lang w:val="uk-UA" w:eastAsia="uk-UA"/>
              </w:rPr>
            </w:pPr>
            <w:r w:rsidRPr="003A7E20">
              <w:rPr>
                <w:lang w:val="uk-UA"/>
              </w:rPr>
              <w:t xml:space="preserve">Іноземним інвесторам після сплати податків, зборів та інших обов'язкових платежів гарантується </w:t>
            </w:r>
            <w:r w:rsidRPr="003A7E20">
              <w:rPr>
                <w:b/>
                <w:szCs w:val="28"/>
                <w:lang w:val="uk-UA" w:eastAsia="uk-UA"/>
              </w:rPr>
              <w:t xml:space="preserve">право вільного придбання у встановленому порядку іноземної валюти у відповідних обсягах та </w:t>
            </w:r>
            <w:r w:rsidRPr="003A7E20">
              <w:rPr>
                <w:b/>
                <w:lang w:val="uk-UA"/>
              </w:rPr>
              <w:t>безперешкодн</w:t>
            </w:r>
            <w:r w:rsidRPr="003A7E20">
              <w:rPr>
                <w:b/>
                <w:szCs w:val="28"/>
                <w:lang w:val="uk-UA" w:eastAsia="uk-UA"/>
              </w:rPr>
              <w:t>е</w:t>
            </w:r>
            <w:r w:rsidRPr="003A7E20">
              <w:rPr>
                <w:b/>
                <w:lang w:val="uk-UA"/>
              </w:rPr>
              <w:t xml:space="preserve"> переказ</w:t>
            </w:r>
            <w:r w:rsidRPr="003A7E20">
              <w:rPr>
                <w:b/>
                <w:szCs w:val="28"/>
                <w:lang w:val="uk-UA" w:eastAsia="uk-UA"/>
              </w:rPr>
              <w:t xml:space="preserve">ування </w:t>
            </w:r>
            <w:r w:rsidRPr="003A7E20">
              <w:rPr>
                <w:lang w:val="uk-UA"/>
              </w:rPr>
              <w:t>за кордон їх прибутків, доходів</w:t>
            </w:r>
            <w:r w:rsidRPr="003A7E20">
              <w:rPr>
                <w:b/>
                <w:szCs w:val="28"/>
                <w:lang w:val="uk-UA" w:eastAsia="uk-UA"/>
              </w:rPr>
              <w:t>, роялті, дивідендів</w:t>
            </w:r>
            <w:r w:rsidRPr="003A7E20">
              <w:rPr>
                <w:lang w:val="uk-UA"/>
              </w:rPr>
              <w:t xml:space="preserve"> та інших коштів в іноземній валюті, одержаних на законних підставах внаслідок здійснення іноземних інвестицій. </w:t>
            </w:r>
            <w:r w:rsidRPr="003A7E20">
              <w:rPr>
                <w:b/>
                <w:szCs w:val="28"/>
                <w:lang w:val="uk-UA" w:eastAsia="uk-UA"/>
              </w:rPr>
              <w:t xml:space="preserve">Встановлення будь-яких обмежень на купівлю валюти і здійснення валютних операцій з метою </w:t>
            </w:r>
            <w:r w:rsidRPr="003A7E20">
              <w:rPr>
                <w:b/>
                <w:lang w:val="uk-UA"/>
              </w:rPr>
              <w:t>п</w:t>
            </w:r>
            <w:r w:rsidRPr="003A7E20">
              <w:rPr>
                <w:b/>
                <w:szCs w:val="28"/>
                <w:lang w:val="uk-UA" w:eastAsia="uk-UA"/>
              </w:rPr>
              <w:t>ереказування</w:t>
            </w:r>
            <w:r w:rsidRPr="003A7E20">
              <w:rPr>
                <w:b/>
                <w:lang w:val="uk-UA"/>
              </w:rPr>
              <w:t xml:space="preserve"> за кордон прибутків, доходів</w:t>
            </w:r>
            <w:r w:rsidRPr="003A7E20">
              <w:rPr>
                <w:b/>
                <w:szCs w:val="28"/>
                <w:lang w:val="uk-UA" w:eastAsia="uk-UA"/>
              </w:rPr>
              <w:t>, роялті, дивідендів</w:t>
            </w:r>
            <w:r w:rsidRPr="003A7E20">
              <w:rPr>
                <w:b/>
                <w:lang w:val="uk-UA"/>
              </w:rPr>
              <w:t xml:space="preserve"> та інших коштів, одержаних внаслідок здійснення іноземних інвестицій</w:t>
            </w:r>
            <w:r w:rsidRPr="003A7E20">
              <w:rPr>
                <w:b/>
                <w:szCs w:val="28"/>
                <w:lang w:val="uk-UA" w:eastAsia="uk-UA"/>
              </w:rPr>
              <w:t>, не допускається.</w:t>
            </w:r>
          </w:p>
          <w:p w14:paraId="5C3914F8" w14:textId="77777777" w:rsidR="002F308C"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b/>
                <w:bCs/>
                <w:szCs w:val="28"/>
                <w:lang w:val="uk-UA" w:eastAsia="uk-UA"/>
              </w:rPr>
            </w:pPr>
          </w:p>
          <w:p w14:paraId="4D918F3C" w14:textId="44967CA8" w:rsidR="002F308C" w:rsidRPr="002F308C"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3"/>
              <w:jc w:val="both"/>
              <w:rPr>
                <w:b/>
                <w:bCs/>
                <w:szCs w:val="28"/>
                <w:lang w:val="uk-UA" w:eastAsia="uk-UA"/>
              </w:rPr>
            </w:pPr>
            <w:r>
              <w:rPr>
                <w:b/>
                <w:bCs/>
                <w:szCs w:val="28"/>
                <w:lang w:val="uk-UA" w:eastAsia="uk-UA"/>
              </w:rPr>
              <w:t>Пропонується виключити</w:t>
            </w:r>
          </w:p>
          <w:p w14:paraId="333A4A5D" w14:textId="77777777" w:rsidR="002F308C" w:rsidRPr="003A7E20" w:rsidRDefault="002F308C" w:rsidP="002F3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57" w:right="-57" w:firstLine="483"/>
              <w:jc w:val="both"/>
              <w:rPr>
                <w:b/>
                <w:lang w:val="uk-UA"/>
              </w:rPr>
            </w:pPr>
          </w:p>
        </w:tc>
      </w:tr>
    </w:tbl>
    <w:p w14:paraId="5EFB5573" w14:textId="77777777" w:rsidR="00600450" w:rsidRDefault="00600450"/>
    <w:p w14:paraId="5F2C85B4" w14:textId="5D7987BC" w:rsidR="00603C90" w:rsidRDefault="007B05CF" w:rsidP="00603C90">
      <w:pPr>
        <w:ind w:firstLine="360"/>
        <w:jc w:val="both"/>
        <w:rPr>
          <w:b/>
          <w:szCs w:val="28"/>
          <w:lang w:val="uk-UA"/>
        </w:rPr>
      </w:pPr>
      <w:r w:rsidRPr="003A7E20">
        <w:rPr>
          <w:b/>
          <w:lang w:val="uk-UA"/>
        </w:rPr>
        <w:t>Народні депутати України</w:t>
      </w:r>
      <w:r w:rsidR="009911CC">
        <w:rPr>
          <w:b/>
          <w:lang w:val="uk-UA"/>
        </w:rPr>
        <w:t xml:space="preserve">                  </w:t>
      </w:r>
      <w:r w:rsidR="003B4652">
        <w:rPr>
          <w:b/>
          <w:lang w:val="uk-UA"/>
        </w:rPr>
        <w:t xml:space="preserve">                               </w:t>
      </w:r>
      <w:r w:rsidR="00603C90" w:rsidRPr="00603C90">
        <w:rPr>
          <w:b/>
        </w:rPr>
        <w:t xml:space="preserve">                                                                                   </w:t>
      </w:r>
      <w:r w:rsidR="0000210A" w:rsidRPr="0000210A">
        <w:rPr>
          <w:b/>
        </w:rPr>
        <w:t xml:space="preserve">  </w:t>
      </w:r>
      <w:r w:rsidR="00603C90">
        <w:rPr>
          <w:b/>
          <w:szCs w:val="28"/>
          <w:lang w:val="uk-UA"/>
        </w:rPr>
        <w:t>О.С. Сотник (№138)</w:t>
      </w:r>
    </w:p>
    <w:p w14:paraId="4A1233D0" w14:textId="77777777" w:rsidR="00603C90" w:rsidRPr="00C46C36" w:rsidRDefault="00603C90" w:rsidP="00603C90">
      <w:pPr>
        <w:ind w:firstLine="357"/>
        <w:contextualSpacing/>
        <w:jc w:val="right"/>
        <w:rPr>
          <w:b/>
          <w:color w:val="000000"/>
          <w:szCs w:val="28"/>
          <w:lang w:val="uk-UA"/>
        </w:rPr>
      </w:pPr>
      <w:r w:rsidRPr="00C46C36">
        <w:rPr>
          <w:b/>
          <w:color w:val="000000"/>
          <w:szCs w:val="28"/>
          <w:lang w:val="uk-UA"/>
        </w:rPr>
        <w:t xml:space="preserve">В.В. </w:t>
      </w:r>
      <w:proofErr w:type="spellStart"/>
      <w:r w:rsidRPr="00C46C36">
        <w:rPr>
          <w:b/>
          <w:color w:val="000000"/>
          <w:szCs w:val="28"/>
          <w:lang w:val="uk-UA"/>
        </w:rPr>
        <w:t>Галасюк</w:t>
      </w:r>
      <w:proofErr w:type="spellEnd"/>
      <w:r w:rsidRPr="00C46C36">
        <w:rPr>
          <w:b/>
          <w:color w:val="000000"/>
          <w:szCs w:val="28"/>
          <w:lang w:val="uk-UA"/>
        </w:rPr>
        <w:t xml:space="preserve"> (№</w:t>
      </w:r>
      <w:r w:rsidRPr="0073003F">
        <w:rPr>
          <w:b/>
          <w:color w:val="000000"/>
          <w:szCs w:val="28"/>
          <w:lang w:val="uk-UA"/>
        </w:rPr>
        <w:t>196</w:t>
      </w:r>
      <w:r w:rsidRPr="00C46C36">
        <w:rPr>
          <w:b/>
          <w:color w:val="000000"/>
          <w:szCs w:val="28"/>
          <w:lang w:val="uk-UA"/>
        </w:rPr>
        <w:t>)</w:t>
      </w:r>
    </w:p>
    <w:p w14:paraId="375AA235" w14:textId="77777777" w:rsidR="00603C90" w:rsidRPr="00C46C36" w:rsidRDefault="00603C90" w:rsidP="00603C90">
      <w:pPr>
        <w:ind w:firstLine="357"/>
        <w:contextualSpacing/>
        <w:jc w:val="right"/>
        <w:rPr>
          <w:b/>
          <w:color w:val="000000"/>
          <w:szCs w:val="28"/>
          <w:lang w:val="uk-UA"/>
        </w:rPr>
      </w:pPr>
      <w:r w:rsidRPr="00C46C36">
        <w:rPr>
          <w:b/>
          <w:color w:val="000000"/>
          <w:szCs w:val="28"/>
          <w:lang w:val="uk-UA"/>
        </w:rPr>
        <w:t>Л.О. Ємець (№</w:t>
      </w:r>
      <w:r>
        <w:rPr>
          <w:b/>
          <w:color w:val="000000"/>
          <w:szCs w:val="28"/>
          <w:lang w:val="uk-UA"/>
        </w:rPr>
        <w:t>419</w:t>
      </w:r>
      <w:r w:rsidRPr="00C46C36">
        <w:rPr>
          <w:b/>
          <w:color w:val="000000"/>
          <w:szCs w:val="28"/>
          <w:lang w:val="uk-UA"/>
        </w:rPr>
        <w:t>)</w:t>
      </w:r>
    </w:p>
    <w:p w14:paraId="2B0D9775" w14:textId="77777777" w:rsidR="00603C90" w:rsidRPr="00C46C36" w:rsidRDefault="00603C90" w:rsidP="00603C90">
      <w:pPr>
        <w:ind w:firstLine="357"/>
        <w:contextualSpacing/>
        <w:jc w:val="right"/>
        <w:rPr>
          <w:b/>
          <w:color w:val="000000"/>
          <w:szCs w:val="28"/>
          <w:lang w:val="uk-UA"/>
        </w:rPr>
      </w:pPr>
      <w:r w:rsidRPr="00C46C36">
        <w:rPr>
          <w:b/>
          <w:color w:val="000000"/>
          <w:szCs w:val="28"/>
          <w:lang w:val="uk-UA"/>
        </w:rPr>
        <w:t>О.В. Лаврик (№</w:t>
      </w:r>
      <w:r w:rsidRPr="001958FE">
        <w:rPr>
          <w:b/>
          <w:color w:val="000000"/>
          <w:szCs w:val="28"/>
          <w:lang w:val="uk-UA"/>
        </w:rPr>
        <w:t>139</w:t>
      </w:r>
      <w:r w:rsidRPr="00C46C36">
        <w:rPr>
          <w:b/>
          <w:color w:val="000000"/>
          <w:szCs w:val="28"/>
          <w:lang w:val="uk-UA"/>
        </w:rPr>
        <w:t>)</w:t>
      </w:r>
    </w:p>
    <w:p w14:paraId="437832EE" w14:textId="77777777" w:rsidR="00603C90" w:rsidRPr="00C46C36" w:rsidRDefault="00603C90" w:rsidP="00603C90">
      <w:pPr>
        <w:ind w:firstLine="357"/>
        <w:contextualSpacing/>
        <w:jc w:val="right"/>
        <w:rPr>
          <w:b/>
          <w:color w:val="000000"/>
          <w:szCs w:val="28"/>
          <w:lang w:val="uk-UA"/>
        </w:rPr>
      </w:pPr>
      <w:r w:rsidRPr="00C46C36">
        <w:rPr>
          <w:b/>
          <w:color w:val="000000"/>
          <w:szCs w:val="28"/>
          <w:lang w:val="uk-UA"/>
        </w:rPr>
        <w:lastRenderedPageBreak/>
        <w:t xml:space="preserve">С.І. </w:t>
      </w:r>
      <w:proofErr w:type="spellStart"/>
      <w:r w:rsidRPr="00C46C36">
        <w:rPr>
          <w:b/>
          <w:color w:val="000000"/>
          <w:szCs w:val="28"/>
          <w:lang w:val="uk-UA"/>
        </w:rPr>
        <w:t>Кіраль</w:t>
      </w:r>
      <w:proofErr w:type="spellEnd"/>
      <w:r w:rsidRPr="00C46C36">
        <w:rPr>
          <w:b/>
          <w:color w:val="000000"/>
          <w:szCs w:val="28"/>
          <w:lang w:val="uk-UA"/>
        </w:rPr>
        <w:t xml:space="preserve"> (№</w:t>
      </w:r>
      <w:r>
        <w:rPr>
          <w:b/>
          <w:color w:val="000000"/>
          <w:szCs w:val="28"/>
          <w:lang w:val="uk-UA"/>
        </w:rPr>
        <w:t>159</w:t>
      </w:r>
      <w:r w:rsidRPr="00C46C36">
        <w:rPr>
          <w:b/>
          <w:color w:val="000000"/>
          <w:szCs w:val="28"/>
          <w:lang w:val="uk-UA"/>
        </w:rPr>
        <w:t>)</w:t>
      </w:r>
    </w:p>
    <w:p w14:paraId="75469C9D" w14:textId="77777777" w:rsidR="00603C90" w:rsidRDefault="00603C90" w:rsidP="00603C90">
      <w:pPr>
        <w:ind w:firstLine="357"/>
        <w:contextualSpacing/>
        <w:jc w:val="right"/>
        <w:rPr>
          <w:b/>
          <w:color w:val="000000"/>
          <w:szCs w:val="28"/>
          <w:lang w:val="uk-UA"/>
        </w:rPr>
      </w:pPr>
      <w:r w:rsidRPr="001958FE">
        <w:rPr>
          <w:b/>
          <w:color w:val="000000"/>
          <w:szCs w:val="28"/>
          <w:lang w:val="uk-UA"/>
        </w:rPr>
        <w:t>С.В. Рибалка (№</w:t>
      </w:r>
      <w:r w:rsidRPr="0073003F">
        <w:rPr>
          <w:b/>
          <w:color w:val="000000"/>
          <w:szCs w:val="28"/>
          <w:lang w:val="uk-UA"/>
        </w:rPr>
        <w:t>206</w:t>
      </w:r>
      <w:r w:rsidRPr="001958FE">
        <w:rPr>
          <w:b/>
          <w:color w:val="000000"/>
          <w:szCs w:val="28"/>
          <w:lang w:val="uk-UA"/>
        </w:rPr>
        <w:t>)</w:t>
      </w:r>
    </w:p>
    <w:p w14:paraId="30F3302B" w14:textId="77777777" w:rsidR="00603C90" w:rsidRDefault="00603C90" w:rsidP="00603C90">
      <w:pPr>
        <w:ind w:firstLine="357"/>
        <w:contextualSpacing/>
        <w:jc w:val="right"/>
        <w:rPr>
          <w:b/>
          <w:color w:val="000000"/>
          <w:szCs w:val="28"/>
          <w:lang w:val="uk-UA"/>
        </w:rPr>
      </w:pPr>
      <w:r>
        <w:rPr>
          <w:b/>
          <w:color w:val="000000"/>
          <w:szCs w:val="28"/>
          <w:lang w:val="uk-UA"/>
        </w:rPr>
        <w:t xml:space="preserve">Т.Г. </w:t>
      </w:r>
      <w:proofErr w:type="spellStart"/>
      <w:r>
        <w:rPr>
          <w:b/>
          <w:color w:val="000000"/>
          <w:szCs w:val="28"/>
          <w:lang w:val="uk-UA"/>
        </w:rPr>
        <w:t>Острікова</w:t>
      </w:r>
      <w:proofErr w:type="spellEnd"/>
      <w:r>
        <w:rPr>
          <w:b/>
          <w:color w:val="000000"/>
          <w:szCs w:val="28"/>
          <w:lang w:val="uk-UA"/>
        </w:rPr>
        <w:t xml:space="preserve"> </w:t>
      </w:r>
      <w:r w:rsidRPr="00C46C36">
        <w:rPr>
          <w:b/>
          <w:color w:val="000000"/>
          <w:szCs w:val="28"/>
          <w:lang w:val="uk-UA"/>
        </w:rPr>
        <w:t>(№</w:t>
      </w:r>
      <w:r>
        <w:rPr>
          <w:b/>
          <w:color w:val="000000"/>
          <w:szCs w:val="28"/>
          <w:lang w:val="uk-UA"/>
        </w:rPr>
        <w:t>146</w:t>
      </w:r>
      <w:r w:rsidRPr="00C46C36">
        <w:rPr>
          <w:b/>
          <w:color w:val="000000"/>
          <w:szCs w:val="28"/>
          <w:lang w:val="uk-UA"/>
        </w:rPr>
        <w:t>)</w:t>
      </w:r>
      <w:r>
        <w:rPr>
          <w:b/>
          <w:color w:val="000000"/>
          <w:szCs w:val="28"/>
          <w:lang w:val="uk-UA"/>
        </w:rPr>
        <w:t xml:space="preserve"> </w:t>
      </w:r>
    </w:p>
    <w:p w14:paraId="7C8BA248" w14:textId="77777777" w:rsidR="00603C90" w:rsidRDefault="00603C90" w:rsidP="00603C90">
      <w:pPr>
        <w:ind w:firstLine="357"/>
        <w:contextualSpacing/>
        <w:jc w:val="right"/>
        <w:rPr>
          <w:b/>
          <w:color w:val="000000"/>
          <w:szCs w:val="28"/>
          <w:lang w:val="uk-UA"/>
        </w:rPr>
      </w:pPr>
      <w:r>
        <w:rPr>
          <w:b/>
          <w:color w:val="000000"/>
          <w:szCs w:val="28"/>
          <w:lang w:val="uk-UA"/>
        </w:rPr>
        <w:t xml:space="preserve">І.В. Мірошниченко </w:t>
      </w:r>
      <w:r w:rsidRPr="00C46C36">
        <w:rPr>
          <w:b/>
          <w:color w:val="000000"/>
          <w:szCs w:val="28"/>
          <w:lang w:val="uk-UA"/>
        </w:rPr>
        <w:t>(№</w:t>
      </w:r>
      <w:r>
        <w:rPr>
          <w:b/>
          <w:color w:val="000000"/>
          <w:szCs w:val="28"/>
          <w:lang w:val="uk-UA"/>
        </w:rPr>
        <w:t>142</w:t>
      </w:r>
      <w:r w:rsidRPr="00C46C36">
        <w:rPr>
          <w:b/>
          <w:color w:val="000000"/>
          <w:szCs w:val="28"/>
          <w:lang w:val="uk-UA"/>
        </w:rPr>
        <w:t>)</w:t>
      </w:r>
    </w:p>
    <w:p w14:paraId="13DD9AFF" w14:textId="77777777" w:rsidR="00603C90" w:rsidRDefault="00603C90" w:rsidP="00603C90">
      <w:pPr>
        <w:ind w:firstLine="357"/>
        <w:contextualSpacing/>
        <w:jc w:val="right"/>
        <w:rPr>
          <w:b/>
          <w:color w:val="000000"/>
          <w:szCs w:val="28"/>
          <w:lang w:val="uk-UA"/>
        </w:rPr>
      </w:pPr>
      <w:r>
        <w:rPr>
          <w:b/>
          <w:color w:val="000000"/>
          <w:szCs w:val="28"/>
          <w:lang w:val="uk-UA"/>
        </w:rPr>
        <w:t xml:space="preserve">В.В. </w:t>
      </w:r>
      <w:proofErr w:type="spellStart"/>
      <w:r>
        <w:rPr>
          <w:b/>
          <w:color w:val="000000"/>
          <w:szCs w:val="28"/>
          <w:lang w:val="uk-UA"/>
        </w:rPr>
        <w:t>Журжій</w:t>
      </w:r>
      <w:proofErr w:type="spellEnd"/>
      <w:r>
        <w:rPr>
          <w:b/>
          <w:color w:val="000000"/>
          <w:szCs w:val="28"/>
          <w:lang w:val="uk-UA"/>
        </w:rPr>
        <w:t xml:space="preserve"> </w:t>
      </w:r>
      <w:r w:rsidRPr="00C46C36">
        <w:rPr>
          <w:b/>
          <w:color w:val="000000"/>
          <w:szCs w:val="28"/>
          <w:lang w:val="uk-UA"/>
        </w:rPr>
        <w:t>(№</w:t>
      </w:r>
      <w:r>
        <w:rPr>
          <w:b/>
          <w:color w:val="000000"/>
          <w:szCs w:val="28"/>
          <w:lang w:val="uk-UA"/>
        </w:rPr>
        <w:t>143</w:t>
      </w:r>
      <w:r w:rsidRPr="00C46C36">
        <w:rPr>
          <w:b/>
          <w:color w:val="000000"/>
          <w:szCs w:val="28"/>
          <w:lang w:val="uk-UA"/>
        </w:rPr>
        <w:t>)</w:t>
      </w:r>
    </w:p>
    <w:p w14:paraId="378FDF69" w14:textId="77777777" w:rsidR="00603C90" w:rsidRDefault="00603C90" w:rsidP="00603C90">
      <w:pPr>
        <w:ind w:firstLine="357"/>
        <w:contextualSpacing/>
        <w:jc w:val="right"/>
        <w:rPr>
          <w:b/>
          <w:color w:val="000000"/>
          <w:szCs w:val="28"/>
          <w:lang w:val="uk-UA"/>
        </w:rPr>
      </w:pPr>
      <w:r>
        <w:rPr>
          <w:b/>
          <w:color w:val="000000"/>
          <w:szCs w:val="28"/>
          <w:lang w:val="uk-UA"/>
        </w:rPr>
        <w:t xml:space="preserve">О.В. Опанасенко </w:t>
      </w:r>
      <w:r w:rsidRPr="00C46C36">
        <w:rPr>
          <w:b/>
          <w:color w:val="000000"/>
          <w:szCs w:val="28"/>
          <w:lang w:val="uk-UA"/>
        </w:rPr>
        <w:t>(№</w:t>
      </w:r>
      <w:r>
        <w:rPr>
          <w:b/>
          <w:color w:val="000000"/>
          <w:szCs w:val="28"/>
          <w:lang w:val="uk-UA"/>
        </w:rPr>
        <w:t>147</w:t>
      </w:r>
      <w:r w:rsidRPr="00C46C36">
        <w:rPr>
          <w:b/>
          <w:color w:val="000000"/>
          <w:szCs w:val="28"/>
          <w:lang w:val="uk-UA"/>
        </w:rPr>
        <w:t>)</w:t>
      </w:r>
    </w:p>
    <w:p w14:paraId="257A9085" w14:textId="77777777" w:rsidR="00603C90" w:rsidRDefault="00603C90" w:rsidP="00603C90">
      <w:pPr>
        <w:ind w:firstLine="357"/>
        <w:contextualSpacing/>
        <w:jc w:val="right"/>
        <w:rPr>
          <w:b/>
          <w:color w:val="000000"/>
          <w:szCs w:val="28"/>
          <w:lang w:val="uk-UA"/>
        </w:rPr>
      </w:pPr>
      <w:r>
        <w:rPr>
          <w:b/>
          <w:color w:val="000000"/>
          <w:szCs w:val="28"/>
          <w:lang w:val="uk-UA"/>
        </w:rPr>
        <w:t xml:space="preserve">Р.С. </w:t>
      </w:r>
      <w:proofErr w:type="spellStart"/>
      <w:r>
        <w:rPr>
          <w:b/>
          <w:color w:val="000000"/>
          <w:szCs w:val="28"/>
          <w:lang w:val="uk-UA"/>
        </w:rPr>
        <w:t>Семенуха</w:t>
      </w:r>
      <w:proofErr w:type="spellEnd"/>
      <w:r>
        <w:rPr>
          <w:b/>
          <w:color w:val="000000"/>
          <w:szCs w:val="28"/>
          <w:lang w:val="uk-UA"/>
        </w:rPr>
        <w:t xml:space="preserve"> (№154</w:t>
      </w:r>
      <w:r w:rsidRPr="00C46C36">
        <w:rPr>
          <w:b/>
          <w:color w:val="000000"/>
          <w:szCs w:val="28"/>
          <w:lang w:val="uk-UA"/>
        </w:rPr>
        <w:t>)</w:t>
      </w:r>
    </w:p>
    <w:p w14:paraId="6A06FBD5" w14:textId="77777777" w:rsidR="00603C90" w:rsidRDefault="00603C90" w:rsidP="00603C90">
      <w:pPr>
        <w:ind w:firstLine="357"/>
        <w:contextualSpacing/>
        <w:jc w:val="right"/>
        <w:rPr>
          <w:b/>
          <w:color w:val="000000"/>
          <w:szCs w:val="28"/>
          <w:lang w:val="uk-UA"/>
        </w:rPr>
      </w:pPr>
      <w:r>
        <w:rPr>
          <w:b/>
          <w:color w:val="000000"/>
          <w:szCs w:val="28"/>
          <w:lang w:val="uk-UA"/>
        </w:rPr>
        <w:t xml:space="preserve">Я.В. Маркевич </w:t>
      </w:r>
      <w:r w:rsidRPr="00C46C36">
        <w:rPr>
          <w:b/>
          <w:color w:val="000000"/>
          <w:szCs w:val="28"/>
          <w:lang w:val="uk-UA"/>
        </w:rPr>
        <w:t>(№</w:t>
      </w:r>
      <w:r>
        <w:rPr>
          <w:b/>
          <w:color w:val="000000"/>
          <w:szCs w:val="28"/>
          <w:lang w:val="uk-UA"/>
        </w:rPr>
        <w:t>141</w:t>
      </w:r>
      <w:r w:rsidRPr="00C46C36">
        <w:rPr>
          <w:b/>
          <w:color w:val="000000"/>
          <w:szCs w:val="28"/>
          <w:lang w:val="uk-UA"/>
        </w:rPr>
        <w:t>)</w:t>
      </w:r>
    </w:p>
    <w:p w14:paraId="28F7F917" w14:textId="77777777" w:rsidR="00603C90" w:rsidRPr="001958FE" w:rsidRDefault="00603C90" w:rsidP="00603C90">
      <w:pPr>
        <w:ind w:firstLine="357"/>
        <w:contextualSpacing/>
        <w:jc w:val="right"/>
        <w:rPr>
          <w:b/>
          <w:color w:val="000000"/>
          <w:szCs w:val="28"/>
          <w:lang w:val="uk-UA"/>
        </w:rPr>
      </w:pPr>
      <w:r>
        <w:rPr>
          <w:b/>
          <w:color w:val="000000"/>
          <w:szCs w:val="28"/>
          <w:lang w:val="uk-UA"/>
        </w:rPr>
        <w:t xml:space="preserve">В.Ю. Пташник </w:t>
      </w:r>
      <w:r w:rsidRPr="00C46C36">
        <w:rPr>
          <w:b/>
          <w:color w:val="000000"/>
          <w:szCs w:val="28"/>
          <w:lang w:val="uk-UA"/>
        </w:rPr>
        <w:t>(№</w:t>
      </w:r>
      <w:r>
        <w:rPr>
          <w:b/>
          <w:color w:val="000000"/>
          <w:szCs w:val="28"/>
          <w:lang w:val="uk-UA"/>
        </w:rPr>
        <w:t>150</w:t>
      </w:r>
      <w:r w:rsidRPr="00C46C36">
        <w:rPr>
          <w:b/>
          <w:color w:val="000000"/>
          <w:szCs w:val="28"/>
          <w:lang w:val="uk-UA"/>
        </w:rPr>
        <w:t>)</w:t>
      </w:r>
    </w:p>
    <w:p w14:paraId="1FD7D165" w14:textId="4C1BB19C" w:rsidR="00204213" w:rsidRDefault="00603C90" w:rsidP="00603C90">
      <w:pPr>
        <w:spacing w:after="200"/>
        <w:ind w:right="111" w:firstLine="357"/>
        <w:contextualSpacing/>
        <w:jc w:val="right"/>
        <w:rPr>
          <w:b/>
          <w:color w:val="000000"/>
          <w:szCs w:val="28"/>
          <w:lang w:val="uk-UA"/>
        </w:rPr>
      </w:pPr>
      <w:r w:rsidRPr="000C295B">
        <w:rPr>
          <w:b/>
          <w:szCs w:val="28"/>
          <w:lang w:val="uk-UA"/>
        </w:rPr>
        <w:tab/>
      </w:r>
      <w:r w:rsidRPr="000C295B">
        <w:rPr>
          <w:b/>
          <w:szCs w:val="28"/>
          <w:lang w:val="uk-UA"/>
        </w:rPr>
        <w:tab/>
      </w:r>
      <w:r w:rsidRPr="000C295B">
        <w:rPr>
          <w:b/>
          <w:szCs w:val="28"/>
          <w:lang w:val="uk-UA"/>
        </w:rPr>
        <w:tab/>
      </w:r>
      <w:r w:rsidRPr="000C295B">
        <w:rPr>
          <w:b/>
          <w:szCs w:val="28"/>
          <w:lang w:val="uk-UA"/>
        </w:rPr>
        <w:tab/>
      </w:r>
    </w:p>
    <w:p w14:paraId="508BED02" w14:textId="77777777" w:rsidR="007B05CF" w:rsidRDefault="007B05CF" w:rsidP="007B05CF">
      <w:pPr>
        <w:ind w:left="851"/>
      </w:pPr>
    </w:p>
    <w:sectPr w:rsidR="007B05CF" w:rsidSect="00641D78">
      <w:headerReference w:type="default" r:id="rId9"/>
      <w:pgSz w:w="16838" w:h="11906" w:orient="landscape"/>
      <w:pgMar w:top="1134" w:right="567" w:bottom="1134" w:left="567"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5776F" w14:textId="77777777" w:rsidR="00553BD9" w:rsidRDefault="00553BD9">
      <w:r>
        <w:separator/>
      </w:r>
    </w:p>
  </w:endnote>
  <w:endnote w:type="continuationSeparator" w:id="0">
    <w:p w14:paraId="1F14E8A2" w14:textId="77777777" w:rsidR="00553BD9" w:rsidRDefault="0055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16E36" w14:textId="77777777" w:rsidR="00553BD9" w:rsidRDefault="00553BD9">
      <w:r>
        <w:separator/>
      </w:r>
    </w:p>
  </w:footnote>
  <w:footnote w:type="continuationSeparator" w:id="0">
    <w:p w14:paraId="7CDAFA83" w14:textId="77777777" w:rsidR="00553BD9" w:rsidRDefault="00553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49544"/>
      <w:docPartObj>
        <w:docPartGallery w:val="Page Numbers (Top of Page)"/>
        <w:docPartUnique/>
      </w:docPartObj>
    </w:sdtPr>
    <w:sdtEndPr>
      <w:rPr>
        <w:szCs w:val="28"/>
      </w:rPr>
    </w:sdtEndPr>
    <w:sdtContent>
      <w:p w14:paraId="6B09F3EB" w14:textId="3AC43117" w:rsidR="00DB78FE" w:rsidRPr="00AE2E61" w:rsidRDefault="00DB78FE">
        <w:pPr>
          <w:pStyle w:val="a4"/>
          <w:jc w:val="center"/>
          <w:rPr>
            <w:szCs w:val="28"/>
          </w:rPr>
        </w:pPr>
        <w:r w:rsidRPr="00AE2E61">
          <w:rPr>
            <w:szCs w:val="28"/>
          </w:rPr>
          <w:fldChar w:fldCharType="begin"/>
        </w:r>
        <w:r w:rsidRPr="00AE2E61">
          <w:rPr>
            <w:szCs w:val="28"/>
          </w:rPr>
          <w:instrText>PAGE   \* MERGEFORMAT</w:instrText>
        </w:r>
        <w:r w:rsidRPr="00AE2E61">
          <w:rPr>
            <w:szCs w:val="28"/>
          </w:rPr>
          <w:fldChar w:fldCharType="separate"/>
        </w:r>
        <w:r w:rsidR="00786EE2" w:rsidRPr="00786EE2">
          <w:rPr>
            <w:noProof/>
            <w:szCs w:val="28"/>
            <w:lang w:val="uk-UA"/>
          </w:rPr>
          <w:t>19</w:t>
        </w:r>
        <w:r w:rsidRPr="00AE2E61">
          <w:rPr>
            <w:szCs w:val="28"/>
          </w:rPr>
          <w:fldChar w:fldCharType="end"/>
        </w:r>
      </w:p>
    </w:sdtContent>
  </w:sdt>
  <w:p w14:paraId="77DF61B9" w14:textId="77777777" w:rsidR="00DB78FE" w:rsidRDefault="00DB78F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AD0"/>
    <w:rsid w:val="0000210A"/>
    <w:rsid w:val="000A1E5D"/>
    <w:rsid w:val="00106703"/>
    <w:rsid w:val="001370F0"/>
    <w:rsid w:val="001F6BC8"/>
    <w:rsid w:val="00204213"/>
    <w:rsid w:val="002351C1"/>
    <w:rsid w:val="00255567"/>
    <w:rsid w:val="002E04EB"/>
    <w:rsid w:val="002F308C"/>
    <w:rsid w:val="003B4652"/>
    <w:rsid w:val="003F0D07"/>
    <w:rsid w:val="0043107A"/>
    <w:rsid w:val="004325D4"/>
    <w:rsid w:val="004F1814"/>
    <w:rsid w:val="00506A78"/>
    <w:rsid w:val="00552CE3"/>
    <w:rsid w:val="00553BD9"/>
    <w:rsid w:val="00600450"/>
    <w:rsid w:val="006014E9"/>
    <w:rsid w:val="00603C90"/>
    <w:rsid w:val="00641D78"/>
    <w:rsid w:val="006654D6"/>
    <w:rsid w:val="00671A33"/>
    <w:rsid w:val="00692D40"/>
    <w:rsid w:val="00736C2F"/>
    <w:rsid w:val="00786EE2"/>
    <w:rsid w:val="007A3AD0"/>
    <w:rsid w:val="007B05CF"/>
    <w:rsid w:val="007C2614"/>
    <w:rsid w:val="008C041F"/>
    <w:rsid w:val="00922AD0"/>
    <w:rsid w:val="009813A9"/>
    <w:rsid w:val="009911CC"/>
    <w:rsid w:val="00A60B95"/>
    <w:rsid w:val="00B33F56"/>
    <w:rsid w:val="00B53395"/>
    <w:rsid w:val="00B73F83"/>
    <w:rsid w:val="00B94731"/>
    <w:rsid w:val="00DB78FE"/>
    <w:rsid w:val="00DD0B97"/>
    <w:rsid w:val="00F725F2"/>
    <w:rsid w:val="00FC4DA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92EF18"/>
  <w14:defaultImageDpi w14:val="300"/>
  <w15:docId w15:val="{7E210249-115B-4936-9D98-746A348C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2AD0"/>
    <w:rPr>
      <w:rFonts w:ascii="Times New Roman" w:eastAsia="Calibri" w:hAnsi="Times New Roman" w:cs="Times New Roman"/>
      <w:sz w:val="28"/>
      <w:szCs w:val="22"/>
      <w:lang w:eastAsia="en-US"/>
    </w:rPr>
  </w:style>
  <w:style w:type="paragraph" w:styleId="2">
    <w:name w:val="heading 2"/>
    <w:basedOn w:val="a"/>
    <w:next w:val="a"/>
    <w:link w:val="20"/>
    <w:uiPriority w:val="9"/>
    <w:unhideWhenUsed/>
    <w:qFormat/>
    <w:rsid w:val="00922AD0"/>
    <w:pPr>
      <w:keepNext/>
      <w:contextualSpacing/>
      <w:jc w:val="center"/>
      <w:outlineLvl w:val="1"/>
    </w:pPr>
    <w:rPr>
      <w:b/>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22AD0"/>
    <w:rPr>
      <w:rFonts w:ascii="Times New Roman" w:eastAsia="Calibri" w:hAnsi="Times New Roman" w:cs="Times New Roman"/>
      <w:b/>
      <w:sz w:val="28"/>
      <w:szCs w:val="28"/>
      <w:lang w:val="uk-UA" w:eastAsia="en-US"/>
    </w:rPr>
  </w:style>
  <w:style w:type="paragraph" w:styleId="3">
    <w:name w:val="Body Text 3"/>
    <w:basedOn w:val="a"/>
    <w:link w:val="30"/>
    <w:uiPriority w:val="99"/>
    <w:unhideWhenUsed/>
    <w:rsid w:val="00922AD0"/>
    <w:pPr>
      <w:contextualSpacing/>
    </w:pPr>
    <w:rPr>
      <w:b/>
      <w:szCs w:val="28"/>
      <w:lang w:val="uk-UA"/>
    </w:rPr>
  </w:style>
  <w:style w:type="character" w:customStyle="1" w:styleId="30">
    <w:name w:val="Основний текст 3 Знак"/>
    <w:basedOn w:val="a0"/>
    <w:link w:val="3"/>
    <w:uiPriority w:val="99"/>
    <w:rsid w:val="00922AD0"/>
    <w:rPr>
      <w:rFonts w:ascii="Times New Roman" w:eastAsia="Calibri" w:hAnsi="Times New Roman" w:cs="Times New Roman"/>
      <w:b/>
      <w:sz w:val="28"/>
      <w:szCs w:val="28"/>
      <w:lang w:val="uk-UA" w:eastAsia="en-US"/>
    </w:rPr>
  </w:style>
  <w:style w:type="paragraph" w:styleId="a3">
    <w:name w:val="List Paragraph"/>
    <w:basedOn w:val="a"/>
    <w:uiPriority w:val="34"/>
    <w:qFormat/>
    <w:rsid w:val="00922AD0"/>
    <w:pPr>
      <w:ind w:left="720"/>
      <w:contextualSpacing/>
    </w:pPr>
    <w:rPr>
      <w:rFonts w:eastAsiaTheme="minorHAnsi"/>
      <w:noProof/>
      <w:sz w:val="20"/>
      <w:szCs w:val="20"/>
      <w:lang w:val="en-GB"/>
    </w:rPr>
  </w:style>
  <w:style w:type="paragraph" w:customStyle="1" w:styleId="rvps2">
    <w:name w:val="rvps2"/>
    <w:basedOn w:val="a"/>
    <w:rsid w:val="00922AD0"/>
    <w:pPr>
      <w:spacing w:before="100" w:beforeAutospacing="1" w:after="100" w:afterAutospacing="1"/>
    </w:pPr>
    <w:rPr>
      <w:rFonts w:eastAsia="Times New Roman"/>
      <w:sz w:val="24"/>
      <w:szCs w:val="24"/>
      <w:lang w:val="uk-UA" w:eastAsia="uk-UA"/>
    </w:rPr>
  </w:style>
  <w:style w:type="character" w:customStyle="1" w:styleId="rvts9">
    <w:name w:val="rvts9"/>
    <w:basedOn w:val="a0"/>
    <w:rsid w:val="00922AD0"/>
  </w:style>
  <w:style w:type="paragraph" w:styleId="a4">
    <w:name w:val="header"/>
    <w:basedOn w:val="a"/>
    <w:link w:val="a5"/>
    <w:uiPriority w:val="99"/>
    <w:unhideWhenUsed/>
    <w:rsid w:val="00922AD0"/>
    <w:pPr>
      <w:tabs>
        <w:tab w:val="center" w:pos="4819"/>
        <w:tab w:val="right" w:pos="9639"/>
      </w:tabs>
    </w:pPr>
  </w:style>
  <w:style w:type="character" w:customStyle="1" w:styleId="a5">
    <w:name w:val="Верхній колонтитул Знак"/>
    <w:basedOn w:val="a0"/>
    <w:link w:val="a4"/>
    <w:uiPriority w:val="99"/>
    <w:rsid w:val="00922AD0"/>
    <w:rPr>
      <w:rFonts w:ascii="Times New Roman" w:eastAsia="Calibri" w:hAnsi="Times New Roman" w:cs="Times New Roman"/>
      <w:sz w:val="28"/>
      <w:szCs w:val="22"/>
      <w:lang w:eastAsia="en-US"/>
    </w:rPr>
  </w:style>
  <w:style w:type="paragraph" w:customStyle="1" w:styleId="NoSpacing1">
    <w:name w:val="No Spacing1"/>
    <w:qFormat/>
    <w:rsid w:val="00FC4DA0"/>
    <w:rPr>
      <w:rFonts w:ascii="Cambria" w:eastAsia="Cambria" w:hAnsi="Cambria"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8084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679-14/print" TargetMode="External"/><Relationship Id="rId3" Type="http://schemas.openxmlformats.org/officeDocument/2006/relationships/settings" Target="settings.xml"/><Relationship Id="rId7" Type="http://schemas.openxmlformats.org/officeDocument/2006/relationships/hyperlink" Target="http://zakon0.rada.gov.ua/laws/show/679-14/pri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7A9C4-6E8D-4BE6-8899-7E592606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23904</Words>
  <Characters>13626</Characters>
  <Application>Microsoft Office Word</Application>
  <DocSecurity>0</DocSecurity>
  <Lines>113</Lines>
  <Paragraphs>74</Paragraphs>
  <ScaleCrop>false</ScaleCrop>
  <Company/>
  <LinksUpToDate>false</LinksUpToDate>
  <CharactersWithSpaces>37456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Сотник Олена Сергіївна</cp:lastModifiedBy>
  <cp:revision>33</cp:revision>
  <cp:lastPrinted>2018-03-30T11:38:00Z</cp:lastPrinted>
  <dcterms:created xsi:type="dcterms:W3CDTF">2018-03-29T16:55:00Z</dcterms:created>
  <dcterms:modified xsi:type="dcterms:W3CDTF">2018-04-03T14:06:00Z</dcterms:modified>
</cp:coreProperties>
</file>