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00B" w:rsidRPr="00D847AC" w:rsidRDefault="0028600B" w:rsidP="0028600B">
      <w:pPr>
        <w:pStyle w:val="5"/>
        <w:spacing w:before="0" w:after="0"/>
        <w:jc w:val="right"/>
        <w:rPr>
          <w:sz w:val="28"/>
          <w:szCs w:val="28"/>
          <w:lang w:val="uk-UA"/>
        </w:rPr>
      </w:pPr>
      <w:r w:rsidRPr="00C0548C">
        <w:rPr>
          <w:sz w:val="28"/>
          <w:szCs w:val="28"/>
          <w:lang w:val="uk-UA"/>
        </w:rPr>
        <w:t xml:space="preserve">До реєстр. № </w:t>
      </w:r>
      <w:r>
        <w:rPr>
          <w:sz w:val="28"/>
          <w:szCs w:val="28"/>
          <w:lang w:val="uk-UA"/>
        </w:rPr>
        <w:t>8</w:t>
      </w:r>
      <w:r>
        <w:rPr>
          <w:sz w:val="28"/>
          <w:szCs w:val="28"/>
          <w:lang w:val="en-US"/>
        </w:rPr>
        <w:t>231</w:t>
      </w:r>
      <w:r w:rsidRPr="00C0548C">
        <w:rPr>
          <w:sz w:val="28"/>
          <w:szCs w:val="28"/>
          <w:lang w:val="uk-UA"/>
        </w:rPr>
        <w:t xml:space="preserve"> від </w:t>
      </w:r>
      <w:r>
        <w:rPr>
          <w:sz w:val="28"/>
          <w:szCs w:val="28"/>
          <w:lang w:val="en-US"/>
        </w:rPr>
        <w:t>05</w:t>
      </w:r>
      <w:r w:rsidRPr="00C0548C">
        <w:rPr>
          <w:sz w:val="28"/>
          <w:szCs w:val="28"/>
          <w:lang w:val="uk-UA"/>
        </w:rPr>
        <w:t>.</w:t>
      </w:r>
      <w:r>
        <w:rPr>
          <w:sz w:val="28"/>
          <w:szCs w:val="28"/>
          <w:lang w:val="uk-UA"/>
        </w:rPr>
        <w:t>0</w:t>
      </w:r>
      <w:r>
        <w:rPr>
          <w:sz w:val="28"/>
          <w:szCs w:val="28"/>
          <w:lang w:val="en-US"/>
        </w:rPr>
        <w:t>4</w:t>
      </w:r>
      <w:r w:rsidRPr="00C0548C">
        <w:rPr>
          <w:sz w:val="28"/>
          <w:szCs w:val="28"/>
          <w:lang w:val="uk-UA"/>
        </w:rPr>
        <w:t>.201</w:t>
      </w:r>
      <w:r>
        <w:rPr>
          <w:sz w:val="28"/>
          <w:szCs w:val="28"/>
          <w:lang w:val="uk-UA"/>
        </w:rPr>
        <w:t>8</w:t>
      </w:r>
      <w:r w:rsidRPr="00C0548C">
        <w:rPr>
          <w:sz w:val="28"/>
          <w:szCs w:val="28"/>
          <w:lang w:val="uk-UA"/>
        </w:rPr>
        <w:t xml:space="preserve"> р.</w:t>
      </w:r>
    </w:p>
    <w:p w:rsidR="0028600B" w:rsidRPr="00721BD3" w:rsidRDefault="0028600B" w:rsidP="0028600B">
      <w:pPr>
        <w:jc w:val="right"/>
        <w:rPr>
          <w:b/>
          <w:i/>
          <w:szCs w:val="28"/>
          <w:lang w:val="uk-UA"/>
        </w:rPr>
      </w:pPr>
      <w:r>
        <w:rPr>
          <w:b/>
          <w:i/>
          <w:szCs w:val="28"/>
          <w:lang w:val="uk-UA"/>
        </w:rPr>
        <w:t xml:space="preserve"> </w:t>
      </w:r>
    </w:p>
    <w:p w:rsidR="0028600B" w:rsidRPr="003D35BE" w:rsidRDefault="0028600B" w:rsidP="0028600B">
      <w:pPr>
        <w:ind w:left="6660" w:firstLine="360"/>
        <w:jc w:val="both"/>
        <w:rPr>
          <w:b/>
          <w:i/>
          <w:lang w:val="uk-UA"/>
        </w:rPr>
      </w:pPr>
    </w:p>
    <w:p w:rsidR="0028600B" w:rsidRPr="003D35BE" w:rsidRDefault="0028600B" w:rsidP="0028600B">
      <w:pPr>
        <w:jc w:val="both"/>
        <w:rPr>
          <w:b/>
          <w:i/>
          <w:lang w:val="uk-UA"/>
        </w:rPr>
      </w:pPr>
    </w:p>
    <w:p w:rsidR="0028600B" w:rsidRPr="00A05F37" w:rsidRDefault="0028600B" w:rsidP="0028600B">
      <w:pPr>
        <w:jc w:val="both"/>
        <w:rPr>
          <w:b/>
          <w:i/>
          <w:lang w:val="uk-UA"/>
        </w:rPr>
      </w:pPr>
    </w:p>
    <w:p w:rsidR="0028600B" w:rsidRPr="003D35BE" w:rsidRDefault="0028600B" w:rsidP="0028600B">
      <w:pPr>
        <w:pStyle w:val="4"/>
        <w:rPr>
          <w:lang w:val="uk-UA"/>
        </w:rPr>
      </w:pPr>
    </w:p>
    <w:p w:rsidR="0028600B" w:rsidRPr="003D35BE" w:rsidRDefault="0028600B" w:rsidP="0028600B">
      <w:pPr>
        <w:pStyle w:val="4"/>
        <w:ind w:firstLine="5400"/>
        <w:rPr>
          <w:lang w:val="uk-UA"/>
        </w:rPr>
      </w:pPr>
      <w:r w:rsidRPr="003D35BE">
        <w:rPr>
          <w:lang w:val="uk-UA"/>
        </w:rPr>
        <w:t xml:space="preserve">  ВЕРХОВНА РАДА УКРАЇНИ</w:t>
      </w:r>
    </w:p>
    <w:p w:rsidR="0028600B" w:rsidRPr="003D35BE" w:rsidRDefault="0028600B" w:rsidP="0028600B">
      <w:pPr>
        <w:rPr>
          <w:lang w:val="uk-UA"/>
        </w:rPr>
      </w:pPr>
    </w:p>
    <w:p w:rsidR="0028600B" w:rsidRPr="00070838" w:rsidRDefault="0028600B" w:rsidP="0028600B">
      <w:pPr>
        <w:pStyle w:val="3"/>
        <w:ind w:firstLine="709"/>
        <w:jc w:val="both"/>
        <w:rPr>
          <w:rFonts w:ascii="Times New Roman" w:hAnsi="Times New Roman" w:cs="Times New Roman"/>
          <w:color w:val="000000" w:themeColor="text1"/>
          <w:sz w:val="28"/>
          <w:szCs w:val="28"/>
          <w:lang w:val="uk-UA"/>
        </w:rPr>
      </w:pPr>
      <w:r w:rsidRPr="00070838">
        <w:rPr>
          <w:rFonts w:ascii="Times New Roman" w:hAnsi="Times New Roman" w:cs="Times New Roman"/>
          <w:color w:val="000000" w:themeColor="text1"/>
          <w:sz w:val="28"/>
          <w:szCs w:val="28"/>
          <w:lang w:val="uk-UA"/>
        </w:rPr>
        <w:t xml:space="preserve">Комітетом Верховної Ради України з питань законодавчого забезпечення правоохоронної діяльності на засіданні, що відбулось </w:t>
      </w:r>
      <w:r w:rsidRPr="00070838">
        <w:rPr>
          <w:rFonts w:ascii="Times New Roman" w:hAnsi="Times New Roman" w:cs="Times New Roman"/>
          <w:color w:val="000000" w:themeColor="text1"/>
          <w:sz w:val="28"/>
          <w:szCs w:val="28"/>
          <w:lang w:val="uk-UA"/>
        </w:rPr>
        <w:t>16</w:t>
      </w:r>
      <w:r w:rsidRPr="00070838">
        <w:rPr>
          <w:rFonts w:ascii="Times New Roman" w:hAnsi="Times New Roman" w:cs="Times New Roman"/>
          <w:color w:val="000000" w:themeColor="text1"/>
          <w:sz w:val="28"/>
          <w:szCs w:val="28"/>
          <w:lang w:val="uk-UA"/>
        </w:rPr>
        <w:t xml:space="preserve"> </w:t>
      </w:r>
      <w:r w:rsidRPr="00070838">
        <w:rPr>
          <w:rFonts w:ascii="Times New Roman" w:hAnsi="Times New Roman" w:cs="Times New Roman"/>
          <w:color w:val="000000" w:themeColor="text1"/>
          <w:sz w:val="28"/>
          <w:szCs w:val="28"/>
          <w:lang w:val="uk-UA"/>
        </w:rPr>
        <w:t>січня</w:t>
      </w:r>
      <w:r w:rsidRPr="00070838">
        <w:rPr>
          <w:rFonts w:ascii="Times New Roman" w:hAnsi="Times New Roman" w:cs="Times New Roman"/>
          <w:color w:val="000000" w:themeColor="text1"/>
          <w:sz w:val="28"/>
          <w:szCs w:val="28"/>
          <w:lang w:val="uk-UA"/>
        </w:rPr>
        <w:t xml:space="preserve"> 201</w:t>
      </w:r>
      <w:r w:rsidRPr="00070838">
        <w:rPr>
          <w:rFonts w:ascii="Times New Roman" w:hAnsi="Times New Roman" w:cs="Times New Roman"/>
          <w:color w:val="000000" w:themeColor="text1"/>
          <w:sz w:val="28"/>
          <w:szCs w:val="28"/>
          <w:lang w:val="uk-UA"/>
        </w:rPr>
        <w:t>9</w:t>
      </w:r>
      <w:r w:rsidRPr="00070838">
        <w:rPr>
          <w:rFonts w:ascii="Times New Roman" w:hAnsi="Times New Roman" w:cs="Times New Roman"/>
          <w:color w:val="000000" w:themeColor="text1"/>
          <w:sz w:val="28"/>
          <w:szCs w:val="28"/>
          <w:lang w:val="uk-UA"/>
        </w:rPr>
        <w:t xml:space="preserve"> року (протокол № </w:t>
      </w:r>
      <w:r w:rsidRPr="00070838">
        <w:rPr>
          <w:rFonts w:ascii="Times New Roman" w:hAnsi="Times New Roman" w:cs="Times New Roman"/>
          <w:color w:val="000000" w:themeColor="text1"/>
          <w:sz w:val="28"/>
          <w:szCs w:val="28"/>
          <w:lang w:val="uk-UA"/>
        </w:rPr>
        <w:t>103</w:t>
      </w:r>
      <w:r w:rsidRPr="00070838">
        <w:rPr>
          <w:rFonts w:ascii="Times New Roman" w:hAnsi="Times New Roman" w:cs="Times New Roman"/>
          <w:color w:val="000000" w:themeColor="text1"/>
          <w:sz w:val="28"/>
          <w:szCs w:val="28"/>
          <w:lang w:val="uk-UA"/>
        </w:rPr>
        <w:t xml:space="preserve">) розглянуто, поданий народним депутатом України       </w:t>
      </w:r>
      <w:proofErr w:type="spellStart"/>
      <w:r w:rsidRPr="00070838">
        <w:rPr>
          <w:rFonts w:ascii="Times New Roman" w:hAnsi="Times New Roman" w:cs="Times New Roman"/>
          <w:color w:val="000000" w:themeColor="text1"/>
          <w:sz w:val="28"/>
          <w:szCs w:val="28"/>
          <w:lang w:val="uk-UA"/>
        </w:rPr>
        <w:t>М</w:t>
      </w:r>
      <w:r w:rsidRPr="00070838">
        <w:rPr>
          <w:rFonts w:ascii="Times New Roman" w:hAnsi="Times New Roman" w:cs="Times New Roman"/>
          <w:color w:val="000000" w:themeColor="text1"/>
          <w:sz w:val="28"/>
          <w:szCs w:val="28"/>
          <w:lang w:val="uk-UA"/>
        </w:rPr>
        <w:t>ураєви</w:t>
      </w:r>
      <w:r w:rsidRPr="00070838">
        <w:rPr>
          <w:rFonts w:ascii="Times New Roman" w:hAnsi="Times New Roman" w:cs="Times New Roman"/>
          <w:color w:val="000000" w:themeColor="text1"/>
          <w:sz w:val="28"/>
          <w:szCs w:val="28"/>
          <w:lang w:val="uk-UA"/>
        </w:rPr>
        <w:t>м</w:t>
      </w:r>
      <w:proofErr w:type="spellEnd"/>
      <w:r w:rsidRPr="00070838">
        <w:rPr>
          <w:rFonts w:ascii="Times New Roman" w:hAnsi="Times New Roman" w:cs="Times New Roman"/>
          <w:color w:val="000000" w:themeColor="text1"/>
          <w:sz w:val="28"/>
          <w:szCs w:val="28"/>
          <w:lang w:val="uk-UA"/>
        </w:rPr>
        <w:t xml:space="preserve"> </w:t>
      </w:r>
      <w:r w:rsidRPr="00070838">
        <w:rPr>
          <w:rFonts w:ascii="Times New Roman" w:hAnsi="Times New Roman" w:cs="Times New Roman"/>
          <w:color w:val="000000" w:themeColor="text1"/>
          <w:sz w:val="28"/>
          <w:szCs w:val="28"/>
          <w:lang w:val="uk-UA"/>
        </w:rPr>
        <w:t>Є</w:t>
      </w:r>
      <w:r w:rsidRPr="00070838">
        <w:rPr>
          <w:rFonts w:ascii="Times New Roman" w:hAnsi="Times New Roman" w:cs="Times New Roman"/>
          <w:color w:val="000000" w:themeColor="text1"/>
          <w:sz w:val="28"/>
          <w:szCs w:val="28"/>
          <w:lang w:val="uk-UA"/>
        </w:rPr>
        <w:t>.В., проект Закону України «Про</w:t>
      </w:r>
      <w:r w:rsidRPr="00070838">
        <w:rPr>
          <w:rFonts w:ascii="Times New Roman" w:hAnsi="Times New Roman" w:cs="Times New Roman"/>
          <w:bCs/>
          <w:color w:val="000000" w:themeColor="text1"/>
          <w:sz w:val="28"/>
          <w:szCs w:val="28"/>
          <w:lang w:val="uk-UA"/>
        </w:rPr>
        <w:t xml:space="preserve"> внесення змін </w:t>
      </w:r>
      <w:r w:rsidRPr="00070838">
        <w:rPr>
          <w:rFonts w:ascii="Times New Roman" w:hAnsi="Times New Roman" w:cs="Times New Roman"/>
          <w:color w:val="000000" w:themeColor="text1"/>
          <w:sz w:val="28"/>
          <w:szCs w:val="28"/>
          <w:lang w:val="uk-UA"/>
        </w:rPr>
        <w:t xml:space="preserve">до статті 15 Кодексу України про адміністративні правопорушення щодо розширення переліку підстав для притягнення до адміністративної відповідальності військовослужбовців та інших осіб, на яких поширюється дія дисциплінарних статутів» (реєстр. № </w:t>
      </w:r>
      <w:r w:rsidRPr="00070838">
        <w:rPr>
          <w:rFonts w:ascii="Times New Roman" w:hAnsi="Times New Roman" w:cs="Times New Roman"/>
          <w:b/>
          <w:color w:val="000000" w:themeColor="text1"/>
          <w:sz w:val="28"/>
          <w:szCs w:val="28"/>
          <w:lang w:val="uk-UA"/>
        </w:rPr>
        <w:t>8</w:t>
      </w:r>
      <w:r w:rsidRPr="00070838">
        <w:rPr>
          <w:rFonts w:ascii="Times New Roman" w:hAnsi="Times New Roman" w:cs="Times New Roman"/>
          <w:b/>
          <w:color w:val="000000" w:themeColor="text1"/>
          <w:sz w:val="28"/>
          <w:szCs w:val="28"/>
          <w:lang w:val="uk-UA"/>
        </w:rPr>
        <w:t>231</w:t>
      </w:r>
      <w:r w:rsidRPr="00070838">
        <w:rPr>
          <w:rFonts w:ascii="Times New Roman" w:hAnsi="Times New Roman" w:cs="Times New Roman"/>
          <w:color w:val="000000" w:themeColor="text1"/>
          <w:sz w:val="28"/>
          <w:szCs w:val="28"/>
          <w:lang w:val="uk-UA"/>
        </w:rPr>
        <w:t>).</w:t>
      </w:r>
    </w:p>
    <w:p w:rsidR="0028600B" w:rsidRPr="00070838" w:rsidRDefault="0028600B" w:rsidP="0028600B">
      <w:pPr>
        <w:widowControl w:val="0"/>
        <w:autoSpaceDE w:val="0"/>
        <w:autoSpaceDN w:val="0"/>
        <w:adjustRightInd w:val="0"/>
        <w:ind w:firstLine="709"/>
        <w:jc w:val="both"/>
        <w:rPr>
          <w:szCs w:val="28"/>
          <w:lang w:val="uk-UA"/>
        </w:rPr>
      </w:pPr>
      <w:r w:rsidRPr="00070838">
        <w:rPr>
          <w:szCs w:val="28"/>
          <w:lang w:val="uk-UA"/>
        </w:rPr>
        <w:t>Метою законопроекту є удосконалення законодавства щодо притягнення до адміністративної відповідальності осіб, на яких поширюється дія дисциплінарних статутів, шляхом розширення переліку відповідних адміністративних правопорушень.</w:t>
      </w:r>
    </w:p>
    <w:p w:rsidR="0028600B" w:rsidRPr="00070838" w:rsidRDefault="0028600B" w:rsidP="0028600B">
      <w:pPr>
        <w:ind w:firstLine="709"/>
        <w:jc w:val="both"/>
        <w:rPr>
          <w:szCs w:val="28"/>
          <w:lang w:val="uk-UA"/>
        </w:rPr>
      </w:pPr>
      <w:r w:rsidRPr="00070838">
        <w:rPr>
          <w:szCs w:val="28"/>
          <w:lang w:val="uk-UA"/>
        </w:rPr>
        <w:t>У проекті закону передбачено внесення змін до статті 15</w:t>
      </w:r>
      <w:r w:rsidRPr="00070838">
        <w:rPr>
          <w:b/>
          <w:szCs w:val="28"/>
          <w:lang w:val="uk-UA"/>
        </w:rPr>
        <w:t xml:space="preserve"> Кодексу України</w:t>
      </w:r>
      <w:r w:rsidRPr="00070838">
        <w:rPr>
          <w:szCs w:val="28"/>
          <w:lang w:val="uk-UA"/>
        </w:rPr>
        <w:t xml:space="preserve"> </w:t>
      </w:r>
      <w:r w:rsidRPr="00070838">
        <w:rPr>
          <w:b/>
          <w:szCs w:val="28"/>
          <w:lang w:val="uk-UA"/>
        </w:rPr>
        <w:t>про адміністративні правопорушення</w:t>
      </w:r>
      <w:r w:rsidRPr="00070838">
        <w:rPr>
          <w:szCs w:val="28"/>
          <w:lang w:val="uk-UA"/>
        </w:rPr>
        <w:t xml:space="preserve">, </w:t>
      </w:r>
      <w:r w:rsidR="004E238F">
        <w:rPr>
          <w:szCs w:val="28"/>
          <w:lang w:val="uk-UA"/>
        </w:rPr>
        <w:t>зокрема,</w:t>
      </w:r>
      <w:r w:rsidRPr="00070838">
        <w:rPr>
          <w:szCs w:val="28"/>
          <w:lang w:val="uk-UA"/>
        </w:rPr>
        <w:t xml:space="preserve"> пропонується додатково встановити адміністративну відповідальність військовослужбовців, військовозобов’язаних, поліцейських та інших осіб, на яких поширюється дія дисциплінарних статутів, за вчинення таких адміністративних правопорушень:</w:t>
      </w:r>
    </w:p>
    <w:p w:rsidR="0028600B" w:rsidRPr="00070838" w:rsidRDefault="0028600B" w:rsidP="0028600B">
      <w:pPr>
        <w:pStyle w:val="a7"/>
        <w:numPr>
          <w:ilvl w:val="0"/>
          <w:numId w:val="1"/>
        </w:numPr>
        <w:jc w:val="both"/>
      </w:pPr>
      <w:r w:rsidRPr="00070838">
        <w:rPr>
          <w:bCs/>
          <w:color w:val="000000"/>
        </w:rPr>
        <w:t>порушення законодавства про ліцензування господарської діяльності та законодавства з питань видачі документів дозвільного характеру;</w:t>
      </w:r>
    </w:p>
    <w:p w:rsidR="0028600B" w:rsidRPr="00070838" w:rsidRDefault="0028600B" w:rsidP="0028600B">
      <w:pPr>
        <w:pStyle w:val="a7"/>
        <w:numPr>
          <w:ilvl w:val="0"/>
          <w:numId w:val="1"/>
        </w:numPr>
        <w:jc w:val="both"/>
      </w:pPr>
      <w:r w:rsidRPr="00070838">
        <w:rPr>
          <w:bCs/>
          <w:color w:val="000000"/>
        </w:rPr>
        <w:t>самовільне зайняття земельної ділянки чи жилого приміщення;</w:t>
      </w:r>
    </w:p>
    <w:p w:rsidR="0028600B" w:rsidRPr="00070838" w:rsidRDefault="0028600B" w:rsidP="0028600B">
      <w:pPr>
        <w:pStyle w:val="a7"/>
        <w:numPr>
          <w:ilvl w:val="0"/>
          <w:numId w:val="1"/>
        </w:numPr>
        <w:jc w:val="both"/>
      </w:pPr>
      <w:r w:rsidRPr="00070838">
        <w:rPr>
          <w:bCs/>
          <w:color w:val="000000"/>
        </w:rPr>
        <w:t>жорстоке поводження з тваринами;</w:t>
      </w:r>
    </w:p>
    <w:p w:rsidR="0028600B" w:rsidRPr="00070838" w:rsidRDefault="0028600B" w:rsidP="0028600B">
      <w:pPr>
        <w:pStyle w:val="a7"/>
        <w:numPr>
          <w:ilvl w:val="0"/>
          <w:numId w:val="1"/>
        </w:numPr>
        <w:jc w:val="both"/>
      </w:pPr>
      <w:r w:rsidRPr="00070838">
        <w:rPr>
          <w:bCs/>
          <w:color w:val="000000"/>
        </w:rPr>
        <w:t>невиконання законних вимог Уповноваженого Верховної Ради України з прав людини.</w:t>
      </w:r>
    </w:p>
    <w:p w:rsidR="0028600B" w:rsidRPr="00070838" w:rsidRDefault="0028600B" w:rsidP="0028600B">
      <w:pPr>
        <w:pStyle w:val="a7"/>
        <w:shd w:val="clear" w:color="auto" w:fill="FFFFFF"/>
        <w:ind w:left="0" w:firstLine="709"/>
        <w:jc w:val="both"/>
      </w:pPr>
      <w:r w:rsidRPr="00070838">
        <w:t>При обговоренні  зазначеного проекту</w:t>
      </w:r>
      <w:r w:rsidRPr="00070838">
        <w:rPr>
          <w:b/>
          <w:spacing w:val="-10"/>
        </w:rPr>
        <w:t xml:space="preserve"> </w:t>
      </w:r>
      <w:r w:rsidRPr="00070838">
        <w:rPr>
          <w:bCs/>
          <w:snapToGrid w:val="0"/>
        </w:rPr>
        <w:t xml:space="preserve">народні депутати України – члени Комітету відзначили, що </w:t>
      </w:r>
      <w:r w:rsidRPr="00070838">
        <w:rPr>
          <w:spacing w:val="-10"/>
        </w:rPr>
        <w:t>відповідно до статті 19 Закону України «Про Національну поліцію» у разі вчинення протиправних діянь поліцейські несуть кримінальну, адміністративну, цивільно-правову та дисциплінарну відповідальність відповідно до закону</w:t>
      </w:r>
      <w:r w:rsidRPr="00070838">
        <w:t>.</w:t>
      </w:r>
    </w:p>
    <w:p w:rsidR="0028600B" w:rsidRPr="00070838" w:rsidRDefault="0028600B" w:rsidP="0028600B">
      <w:pPr>
        <w:pStyle w:val="a7"/>
        <w:shd w:val="clear" w:color="auto" w:fill="FFFFFF"/>
        <w:ind w:left="0" w:firstLine="709"/>
        <w:jc w:val="both"/>
      </w:pPr>
      <w:r w:rsidRPr="00070838">
        <w:t xml:space="preserve">Поліцейських, яких в установленому порядку притягнуто до адміністративної, кримінальної або цивільно-правової відповідальності, одночасно може бути притягнуто до дисциплінарної відповідальності згідно з </w:t>
      </w:r>
      <w:r w:rsidR="004E238F">
        <w:t>Законом України «</w:t>
      </w:r>
      <w:r w:rsidR="004E238F">
        <w:rPr>
          <w:rStyle w:val="rvts23"/>
        </w:rPr>
        <w:t>Про Дисциплінарний статут Національної поліції України</w:t>
      </w:r>
      <w:r w:rsidR="004E238F">
        <w:t>»</w:t>
      </w:r>
      <w:r w:rsidRPr="00070838">
        <w:t>.</w:t>
      </w:r>
    </w:p>
    <w:p w:rsidR="0028600B" w:rsidRPr="00070838" w:rsidRDefault="0028600B" w:rsidP="0028600B">
      <w:pPr>
        <w:pStyle w:val="a6"/>
        <w:shd w:val="clear" w:color="auto" w:fill="auto"/>
        <w:tabs>
          <w:tab w:val="left" w:pos="914"/>
        </w:tabs>
        <w:spacing w:before="0" w:after="120" w:line="276" w:lineRule="auto"/>
        <w:ind w:right="23" w:firstLine="709"/>
        <w:rPr>
          <w:sz w:val="28"/>
          <w:szCs w:val="28"/>
        </w:rPr>
      </w:pPr>
      <w:r w:rsidRPr="00070838">
        <w:rPr>
          <w:bCs/>
          <w:spacing w:val="-10"/>
          <w:sz w:val="28"/>
          <w:szCs w:val="28"/>
          <w:lang w:eastAsia="uk-UA" w:bidi="uk-UA"/>
        </w:rPr>
        <w:lastRenderedPageBreak/>
        <w:t xml:space="preserve">Крім того, </w:t>
      </w:r>
      <w:r w:rsidRPr="00070838">
        <w:rPr>
          <w:sz w:val="28"/>
          <w:szCs w:val="28"/>
        </w:rPr>
        <w:t xml:space="preserve">фрагментарне розширення переліку адміністративних правопорушень, вчинення яких тягтиме за собою відповідальність у загальному порядку, передбаченому КУпАП, загалом створить невиправданий прецедент внесення до статті 15 КУпАП змін, якими даний перелік буде постійно переглядатись, розширюватись чи звужуватись  залежно від зміни тих чи інших суспільних відносин </w:t>
      </w:r>
      <w:r w:rsidR="004E238F">
        <w:rPr>
          <w:sz w:val="28"/>
          <w:szCs w:val="28"/>
        </w:rPr>
        <w:t>у</w:t>
      </w:r>
      <w:bookmarkStart w:id="0" w:name="_GoBack"/>
      <w:bookmarkEnd w:id="0"/>
      <w:r w:rsidRPr="00070838">
        <w:rPr>
          <w:sz w:val="28"/>
          <w:szCs w:val="28"/>
        </w:rPr>
        <w:t xml:space="preserve"> державі.</w:t>
      </w:r>
    </w:p>
    <w:p w:rsidR="0028600B" w:rsidRPr="00070838" w:rsidRDefault="0028600B" w:rsidP="0028600B">
      <w:pPr>
        <w:pStyle w:val="a6"/>
        <w:shd w:val="clear" w:color="auto" w:fill="auto"/>
        <w:tabs>
          <w:tab w:val="left" w:pos="914"/>
        </w:tabs>
        <w:spacing w:before="0" w:after="120" w:line="276" w:lineRule="auto"/>
        <w:ind w:right="23" w:firstLine="709"/>
        <w:rPr>
          <w:sz w:val="28"/>
          <w:szCs w:val="28"/>
        </w:rPr>
      </w:pPr>
      <w:r w:rsidRPr="00070838">
        <w:rPr>
          <w:sz w:val="28"/>
          <w:szCs w:val="28"/>
        </w:rPr>
        <w:t>За наслідками обговорення на засіданні члени Комітету (1</w:t>
      </w:r>
      <w:r w:rsidRPr="00070838">
        <w:rPr>
          <w:sz w:val="28"/>
          <w:szCs w:val="28"/>
        </w:rPr>
        <w:t>1</w:t>
      </w:r>
      <w:r w:rsidRPr="00070838">
        <w:rPr>
          <w:sz w:val="28"/>
          <w:szCs w:val="28"/>
        </w:rPr>
        <w:t xml:space="preserve"> голосів «за»,    1 – «утримався») </w:t>
      </w:r>
      <w:r w:rsidRPr="00070838">
        <w:rPr>
          <w:bCs/>
          <w:sz w:val="28"/>
          <w:szCs w:val="28"/>
        </w:rPr>
        <w:t xml:space="preserve">ухвалили рішення </w:t>
      </w:r>
      <w:r w:rsidRPr="00070838">
        <w:rPr>
          <w:sz w:val="28"/>
          <w:szCs w:val="28"/>
        </w:rPr>
        <w:t>рекомендувати Верховній Раді України за результатами розгляду в першому читанні проект Закону України «</w:t>
      </w:r>
      <w:r w:rsidRPr="00070838">
        <w:rPr>
          <w:color w:val="000000" w:themeColor="text1"/>
          <w:sz w:val="28"/>
          <w:szCs w:val="28"/>
        </w:rPr>
        <w:t>Про</w:t>
      </w:r>
      <w:r w:rsidRPr="00070838">
        <w:rPr>
          <w:bCs/>
          <w:color w:val="000000" w:themeColor="text1"/>
          <w:sz w:val="28"/>
          <w:szCs w:val="28"/>
        </w:rPr>
        <w:t xml:space="preserve"> внесення змін </w:t>
      </w:r>
      <w:r w:rsidRPr="00070838">
        <w:rPr>
          <w:color w:val="000000" w:themeColor="text1"/>
          <w:sz w:val="28"/>
          <w:szCs w:val="28"/>
        </w:rPr>
        <w:t xml:space="preserve">до статті 15 Кодексу України про адміністративні правопорушення щодо розширення переліку підстав для притягнення до адміністративної відповідальності військовослужбовців та інших осіб, на яких поширюється дія дисциплінарних статутів» (реєстр. № </w:t>
      </w:r>
      <w:r w:rsidRPr="00070838">
        <w:rPr>
          <w:b/>
          <w:color w:val="000000" w:themeColor="text1"/>
          <w:sz w:val="28"/>
          <w:szCs w:val="28"/>
        </w:rPr>
        <w:t>8</w:t>
      </w:r>
      <w:r w:rsidRPr="00070838">
        <w:rPr>
          <w:b/>
          <w:color w:val="000000" w:themeColor="text1"/>
          <w:sz w:val="28"/>
          <w:szCs w:val="28"/>
        </w:rPr>
        <w:t>231</w:t>
      </w:r>
      <w:r w:rsidRPr="00070838">
        <w:rPr>
          <w:color w:val="000000" w:themeColor="text1"/>
          <w:sz w:val="28"/>
          <w:szCs w:val="28"/>
        </w:rPr>
        <w:t xml:space="preserve">) </w:t>
      </w:r>
      <w:r w:rsidRPr="00070838">
        <w:rPr>
          <w:b/>
          <w:sz w:val="28"/>
          <w:szCs w:val="28"/>
        </w:rPr>
        <w:t>–</w:t>
      </w:r>
      <w:r w:rsidRPr="00070838">
        <w:rPr>
          <w:b/>
          <w:i/>
          <w:sz w:val="28"/>
          <w:szCs w:val="28"/>
        </w:rPr>
        <w:t xml:space="preserve"> </w:t>
      </w:r>
      <w:r w:rsidRPr="00070838">
        <w:rPr>
          <w:b/>
          <w:sz w:val="28"/>
          <w:szCs w:val="28"/>
        </w:rPr>
        <w:t>відхилити.</w:t>
      </w:r>
    </w:p>
    <w:p w:rsidR="0028600B" w:rsidRPr="00070838" w:rsidRDefault="0028600B" w:rsidP="0028600B">
      <w:pPr>
        <w:ind w:firstLine="709"/>
        <w:jc w:val="both"/>
        <w:rPr>
          <w:szCs w:val="28"/>
          <w:lang w:val="uk-UA"/>
        </w:rPr>
      </w:pPr>
      <w:r w:rsidRPr="00070838">
        <w:rPr>
          <w:szCs w:val="28"/>
          <w:lang w:val="uk-UA"/>
        </w:rPr>
        <w:t>Головне науково-експертне управління Апарату Верховної Ради України вважає, що зазначений законопроект за результатами розгляду в першому читанні доцільно повернути суб’єкту права законодавчої ініціативи на доопрацювання.</w:t>
      </w:r>
    </w:p>
    <w:p w:rsidR="0028600B" w:rsidRPr="00070838" w:rsidRDefault="0028600B" w:rsidP="0028600B">
      <w:pPr>
        <w:pStyle w:val="a3"/>
        <w:spacing w:after="120"/>
        <w:ind w:firstLine="709"/>
        <w:rPr>
          <w:snapToGrid w:val="0"/>
          <w:szCs w:val="28"/>
        </w:rPr>
      </w:pPr>
      <w:r w:rsidRPr="00070838">
        <w:rPr>
          <w:snapToGrid w:val="0"/>
          <w:szCs w:val="28"/>
        </w:rPr>
        <w:t>Співдоповідачем на засіданні Верховної Ради України визначено народного депутата України – Голову Комітету з питань законодавчого забезпечення правоохоронної діяльності Кожем’якіна Андрія Анатолійовича.</w:t>
      </w:r>
    </w:p>
    <w:p w:rsidR="0028600B" w:rsidRPr="00070838" w:rsidRDefault="0028600B" w:rsidP="0028600B">
      <w:pPr>
        <w:pStyle w:val="a3"/>
        <w:ind w:firstLine="851"/>
        <w:rPr>
          <w:szCs w:val="28"/>
        </w:rPr>
      </w:pPr>
      <w:r w:rsidRPr="00070838">
        <w:rPr>
          <w:szCs w:val="28"/>
        </w:rPr>
        <w:t>Додаючи проект Постанови Верховної Ради України, висновки Головного науково-експертного управління Апарату Верховної Ради України та Комітету Верховної Ради України з питань запобігання і протидії корупції з цього питання, просимо розглянути.</w:t>
      </w:r>
    </w:p>
    <w:p w:rsidR="0028600B" w:rsidRPr="00070838" w:rsidRDefault="0028600B" w:rsidP="0028600B">
      <w:pPr>
        <w:pStyle w:val="a3"/>
        <w:rPr>
          <w:b/>
          <w:i/>
          <w:szCs w:val="28"/>
        </w:rPr>
      </w:pPr>
    </w:p>
    <w:p w:rsidR="0028600B" w:rsidRPr="003D35BE" w:rsidRDefault="0028600B" w:rsidP="0028600B">
      <w:pPr>
        <w:pStyle w:val="a3"/>
        <w:rPr>
          <w:b/>
          <w:i/>
          <w:szCs w:val="28"/>
        </w:rPr>
      </w:pPr>
    </w:p>
    <w:p w:rsidR="0028600B" w:rsidRPr="00D847AC" w:rsidRDefault="0028600B" w:rsidP="0028600B">
      <w:pPr>
        <w:jc w:val="both"/>
        <w:rPr>
          <w:b/>
          <w:lang w:val="uk-UA"/>
        </w:rPr>
      </w:pPr>
      <w:r w:rsidRPr="005B06BC">
        <w:rPr>
          <w:b/>
          <w:lang w:val="uk-UA"/>
        </w:rPr>
        <w:t>Голова Комітету</w:t>
      </w:r>
      <w:r w:rsidRPr="005B06BC">
        <w:rPr>
          <w:b/>
          <w:lang w:val="uk-UA"/>
        </w:rPr>
        <w:tab/>
      </w:r>
      <w:r>
        <w:rPr>
          <w:b/>
        </w:rPr>
        <w:tab/>
      </w:r>
      <w:r>
        <w:rPr>
          <w:b/>
        </w:rPr>
        <w:tab/>
      </w:r>
      <w:r>
        <w:rPr>
          <w:b/>
        </w:rPr>
        <w:tab/>
      </w:r>
      <w:r>
        <w:rPr>
          <w:b/>
        </w:rPr>
        <w:tab/>
      </w:r>
      <w:r>
        <w:rPr>
          <w:b/>
        </w:rPr>
        <w:tab/>
        <w:t xml:space="preserve">     </w:t>
      </w:r>
      <w:r>
        <w:rPr>
          <w:b/>
          <w:lang w:val="uk-UA"/>
        </w:rPr>
        <w:t xml:space="preserve">              </w:t>
      </w:r>
      <w:r>
        <w:rPr>
          <w:b/>
        </w:rPr>
        <w:t xml:space="preserve"> </w:t>
      </w:r>
      <w:proofErr w:type="spellStart"/>
      <w:r>
        <w:rPr>
          <w:b/>
        </w:rPr>
        <w:t>А.Кожем</w:t>
      </w:r>
      <w:proofErr w:type="spellEnd"/>
      <w:r>
        <w:rPr>
          <w:b/>
          <w:lang w:val="en-US"/>
        </w:rPr>
        <w:t>’</w:t>
      </w:r>
      <w:proofErr w:type="spellStart"/>
      <w:r>
        <w:rPr>
          <w:b/>
          <w:lang w:val="uk-UA"/>
        </w:rPr>
        <w:t>якін</w:t>
      </w:r>
      <w:proofErr w:type="spellEnd"/>
    </w:p>
    <w:p w:rsidR="005204CF" w:rsidRDefault="005204CF"/>
    <w:sectPr w:rsidR="005204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2301C"/>
    <w:multiLevelType w:val="hybridMultilevel"/>
    <w:tmpl w:val="BBB6B564"/>
    <w:lvl w:ilvl="0" w:tplc="38428D0E">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00B"/>
    <w:rsid w:val="00070838"/>
    <w:rsid w:val="0028600B"/>
    <w:rsid w:val="004E238F"/>
    <w:rsid w:val="005204CF"/>
    <w:rsid w:val="009F2D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8BE08"/>
  <w15:chartTrackingRefBased/>
  <w15:docId w15:val="{30E0F3E7-31C6-495B-AA50-5A65D77F4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600B"/>
    <w:rPr>
      <w:rFonts w:eastAsia="Times New Roman" w:cs="Times New Roman"/>
      <w:lang w:val="ru-RU"/>
    </w:rPr>
  </w:style>
  <w:style w:type="paragraph" w:styleId="3">
    <w:name w:val="heading 3"/>
    <w:basedOn w:val="a"/>
    <w:next w:val="a"/>
    <w:link w:val="30"/>
    <w:uiPriority w:val="9"/>
    <w:unhideWhenUsed/>
    <w:qFormat/>
    <w:rsid w:val="002860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9"/>
    <w:qFormat/>
    <w:rsid w:val="0028600B"/>
    <w:pPr>
      <w:keepNext/>
      <w:spacing w:before="240" w:after="60" w:line="240" w:lineRule="auto"/>
      <w:outlineLvl w:val="3"/>
    </w:pPr>
    <w:rPr>
      <w:b/>
      <w:bCs/>
      <w:szCs w:val="28"/>
      <w:lang w:eastAsia="ru-RU"/>
    </w:rPr>
  </w:style>
  <w:style w:type="paragraph" w:styleId="5">
    <w:name w:val="heading 5"/>
    <w:basedOn w:val="a"/>
    <w:next w:val="a"/>
    <w:link w:val="50"/>
    <w:uiPriority w:val="99"/>
    <w:qFormat/>
    <w:rsid w:val="0028600B"/>
    <w:pPr>
      <w:spacing w:before="240" w:after="60" w:line="240" w:lineRule="auto"/>
      <w:outlineLvl w:val="4"/>
    </w:pPr>
    <w:rPr>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8600B"/>
    <w:rPr>
      <w:rFonts w:asciiTheme="majorHAnsi" w:eastAsiaTheme="majorEastAsia" w:hAnsiTheme="majorHAnsi" w:cstheme="majorBidi"/>
      <w:color w:val="1F4D78" w:themeColor="accent1" w:themeShade="7F"/>
      <w:sz w:val="24"/>
      <w:szCs w:val="24"/>
      <w:lang w:val="ru-RU"/>
    </w:rPr>
  </w:style>
  <w:style w:type="character" w:customStyle="1" w:styleId="40">
    <w:name w:val="Заголовок 4 Знак"/>
    <w:basedOn w:val="a0"/>
    <w:link w:val="4"/>
    <w:uiPriority w:val="99"/>
    <w:rsid w:val="0028600B"/>
    <w:rPr>
      <w:rFonts w:eastAsia="Times New Roman" w:cs="Times New Roman"/>
      <w:b/>
      <w:bCs/>
      <w:szCs w:val="28"/>
      <w:lang w:val="ru-RU" w:eastAsia="ru-RU"/>
    </w:rPr>
  </w:style>
  <w:style w:type="character" w:customStyle="1" w:styleId="50">
    <w:name w:val="Заголовок 5 Знак"/>
    <w:basedOn w:val="a0"/>
    <w:link w:val="5"/>
    <w:uiPriority w:val="99"/>
    <w:rsid w:val="0028600B"/>
    <w:rPr>
      <w:rFonts w:eastAsia="Times New Roman" w:cs="Times New Roman"/>
      <w:b/>
      <w:bCs/>
      <w:i/>
      <w:iCs/>
      <w:sz w:val="26"/>
      <w:szCs w:val="26"/>
      <w:lang w:val="ru-RU" w:eastAsia="ru-RU"/>
    </w:rPr>
  </w:style>
  <w:style w:type="paragraph" w:styleId="a3">
    <w:name w:val="Body Text"/>
    <w:basedOn w:val="a"/>
    <w:link w:val="a4"/>
    <w:uiPriority w:val="99"/>
    <w:rsid w:val="0028600B"/>
    <w:pPr>
      <w:spacing w:after="0" w:line="240" w:lineRule="auto"/>
      <w:jc w:val="both"/>
    </w:pPr>
    <w:rPr>
      <w:szCs w:val="20"/>
      <w:lang w:val="uk-UA" w:eastAsia="ru-RU"/>
    </w:rPr>
  </w:style>
  <w:style w:type="character" w:customStyle="1" w:styleId="a4">
    <w:name w:val="Основний текст Знак"/>
    <w:basedOn w:val="a0"/>
    <w:link w:val="a3"/>
    <w:uiPriority w:val="99"/>
    <w:rsid w:val="0028600B"/>
    <w:rPr>
      <w:rFonts w:eastAsia="Times New Roman" w:cs="Times New Roman"/>
      <w:szCs w:val="20"/>
      <w:lang w:eastAsia="ru-RU"/>
    </w:rPr>
  </w:style>
  <w:style w:type="character" w:customStyle="1" w:styleId="a5">
    <w:name w:val="Основной текст_"/>
    <w:basedOn w:val="a0"/>
    <w:link w:val="a6"/>
    <w:rsid w:val="0028600B"/>
    <w:rPr>
      <w:rFonts w:eastAsia="Times New Roman" w:cs="Times New Roman"/>
      <w:sz w:val="26"/>
      <w:szCs w:val="26"/>
      <w:shd w:val="clear" w:color="auto" w:fill="FFFFFF"/>
    </w:rPr>
  </w:style>
  <w:style w:type="paragraph" w:customStyle="1" w:styleId="a6">
    <w:name w:val="Основной текст"/>
    <w:basedOn w:val="a"/>
    <w:link w:val="a5"/>
    <w:rsid w:val="0028600B"/>
    <w:pPr>
      <w:widowControl w:val="0"/>
      <w:shd w:val="clear" w:color="auto" w:fill="FFFFFF"/>
      <w:spacing w:before="300" w:after="0" w:line="326" w:lineRule="exact"/>
      <w:jc w:val="both"/>
    </w:pPr>
    <w:rPr>
      <w:sz w:val="26"/>
      <w:szCs w:val="26"/>
      <w:lang w:val="uk-UA"/>
    </w:rPr>
  </w:style>
  <w:style w:type="paragraph" w:styleId="a7">
    <w:name w:val="List Paragraph"/>
    <w:basedOn w:val="a"/>
    <w:uiPriority w:val="34"/>
    <w:qFormat/>
    <w:rsid w:val="0028600B"/>
    <w:pPr>
      <w:spacing w:after="0" w:line="240" w:lineRule="auto"/>
      <w:ind w:left="720"/>
      <w:contextualSpacing/>
    </w:pPr>
    <w:rPr>
      <w:szCs w:val="28"/>
      <w:lang w:val="uk-UA" w:eastAsia="uk-UA"/>
    </w:rPr>
  </w:style>
  <w:style w:type="paragraph" w:styleId="a8">
    <w:name w:val="Balloon Text"/>
    <w:basedOn w:val="a"/>
    <w:link w:val="a9"/>
    <w:uiPriority w:val="99"/>
    <w:semiHidden/>
    <w:unhideWhenUsed/>
    <w:rsid w:val="004E238F"/>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4E238F"/>
    <w:rPr>
      <w:rFonts w:ascii="Segoe UI" w:eastAsia="Times New Roman" w:hAnsi="Segoe UI" w:cs="Segoe UI"/>
      <w:sz w:val="18"/>
      <w:szCs w:val="18"/>
      <w:lang w:val="ru-RU"/>
    </w:rPr>
  </w:style>
  <w:style w:type="character" w:customStyle="1" w:styleId="rvts23">
    <w:name w:val="rvts23"/>
    <w:basedOn w:val="a0"/>
    <w:rsid w:val="004E2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2338</Words>
  <Characters>1334</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Гільченко Лариса Миколаївна</dc:creator>
  <cp:keywords/>
  <dc:description/>
  <cp:lastModifiedBy>Гільченко Лариса Миколаївна</cp:lastModifiedBy>
  <cp:revision>3</cp:revision>
  <cp:lastPrinted>2019-01-17T09:01:00Z</cp:lastPrinted>
  <dcterms:created xsi:type="dcterms:W3CDTF">2019-01-17T08:47:00Z</dcterms:created>
  <dcterms:modified xsi:type="dcterms:W3CDTF">2019-01-17T12:59:00Z</dcterms:modified>
</cp:coreProperties>
</file>