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</w:t>
      </w:r>
      <w:r>
        <w:rPr>
          <w:szCs w:val="24"/>
          <w:lang w:val="uk-UA" w:eastAsia="ru-RU"/>
        </w:rPr>
        <w:t xml:space="preserve">              До реєстр.№ 8238</w:t>
      </w: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05.04.2018 р.</w:t>
      </w: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CC0CDB" w:rsidRDefault="00CC0CDB" w:rsidP="00CC0CD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CC0CDB" w:rsidRDefault="00CC0CDB" w:rsidP="00CC0CD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CC0CDB" w:rsidRDefault="00CC0CDB" w:rsidP="00CC0CDB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CC0CDB" w:rsidRDefault="00CC0CDB" w:rsidP="00CC0CDB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CC0CDB" w:rsidRDefault="00CC0CDB" w:rsidP="00CC0CD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Cs w:val="28"/>
          <w:lang w:val="uk-UA" w:eastAsia="ru-RU"/>
        </w:rPr>
        <w:t>акта</w:t>
      </w:r>
      <w:proofErr w:type="spellEnd"/>
      <w:r>
        <w:rPr>
          <w:rFonts w:ascii="Calibri" w:hAnsi="Calibri"/>
          <w:szCs w:val="28"/>
          <w:lang w:val="uk-UA" w:eastAsia="ru-RU"/>
        </w:rPr>
        <w:t>: п</w:t>
      </w:r>
      <w:r>
        <w:rPr>
          <w:rFonts w:ascii="Calibri" w:hAnsi="Calibri"/>
          <w:szCs w:val="28"/>
          <w:lang w:val="uk-UA"/>
        </w:rPr>
        <w:t xml:space="preserve">роект Закону </w:t>
      </w:r>
      <w:r>
        <w:rPr>
          <w:rFonts w:eastAsia="Times New Roman"/>
          <w:szCs w:val="28"/>
          <w:lang w:val="uk-UA" w:eastAsia="ru-RU"/>
        </w:rPr>
        <w:t xml:space="preserve">про внесення змін до </w:t>
      </w:r>
      <w:r>
        <w:rPr>
          <w:rFonts w:eastAsia="Times New Roman"/>
          <w:szCs w:val="28"/>
          <w:lang w:val="uk-UA" w:eastAsia="ru-RU"/>
        </w:rPr>
        <w:t>Лісового</w:t>
      </w:r>
      <w:r>
        <w:rPr>
          <w:rFonts w:eastAsia="Times New Roman"/>
          <w:szCs w:val="28"/>
          <w:lang w:val="uk-UA" w:eastAsia="ru-RU"/>
        </w:rPr>
        <w:t xml:space="preserve"> кодексу України </w:t>
      </w:r>
      <w:r>
        <w:rPr>
          <w:rFonts w:eastAsia="Times New Roman"/>
          <w:szCs w:val="28"/>
          <w:lang w:val="uk-UA" w:eastAsia="ru-RU"/>
        </w:rPr>
        <w:t>(щодо удосконалення механізму фінансового забезпечення лісової галузі)</w:t>
      </w:r>
      <w:r>
        <w:rPr>
          <w:rFonts w:eastAsia="Times New Roman"/>
          <w:szCs w:val="28"/>
          <w:lang w:val="uk-UA" w:eastAsia="ru-RU"/>
        </w:rPr>
        <w:t>.</w:t>
      </w:r>
    </w:p>
    <w:p w:rsidR="00CC0CDB" w:rsidRDefault="00CC0CDB" w:rsidP="00CC0CD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Cs w:val="28"/>
          <w:lang w:val="uk-UA" w:eastAsia="uk-UA"/>
        </w:rPr>
      </w:pPr>
      <w:r>
        <w:rPr>
          <w:rFonts w:ascii="Calibri" w:hAnsi="Calibri"/>
          <w:szCs w:val="28"/>
          <w:lang w:val="uk-UA" w:eastAsia="ru-RU"/>
        </w:rPr>
        <w:t xml:space="preserve">Реєстр. № </w:t>
      </w:r>
      <w:r>
        <w:rPr>
          <w:rFonts w:ascii="Calibri" w:hAnsi="Calibri"/>
          <w:szCs w:val="28"/>
          <w:lang w:val="uk-UA"/>
        </w:rPr>
        <w:t>8238</w:t>
      </w:r>
      <w:r>
        <w:rPr>
          <w:rFonts w:ascii="Calibri" w:hAnsi="Calibri"/>
          <w:szCs w:val="28"/>
          <w:lang w:val="uk-UA"/>
        </w:rPr>
        <w:t xml:space="preserve"> від 05.04.2018 р.</w:t>
      </w:r>
    </w:p>
    <w:p w:rsidR="00CC0CDB" w:rsidRDefault="00CC0CDB" w:rsidP="00CC0CDB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>
        <w:rPr>
          <w:rFonts w:ascii="Calibri" w:hAnsi="Calibri"/>
          <w:szCs w:val="28"/>
          <w:lang w:val="uk-UA" w:eastAsia="ru-RU"/>
        </w:rPr>
        <w:t xml:space="preserve">Суб’єкт права законодавчої ініціативи: .  </w:t>
      </w:r>
      <w:r>
        <w:rPr>
          <w:rFonts w:eastAsia="Times New Roman"/>
          <w:szCs w:val="28"/>
          <w:lang w:val="uk-UA" w:eastAsia="ru-RU"/>
        </w:rPr>
        <w:t>поданий народними депутатам</w:t>
      </w:r>
      <w:r>
        <w:rPr>
          <w:rFonts w:eastAsia="Times New Roman"/>
          <w:szCs w:val="28"/>
          <w:lang w:val="uk-UA" w:eastAsia="ru-RU"/>
        </w:rPr>
        <w:t xml:space="preserve">и України </w:t>
      </w:r>
      <w:proofErr w:type="spellStart"/>
      <w:r>
        <w:rPr>
          <w:rFonts w:eastAsia="Times New Roman"/>
          <w:szCs w:val="28"/>
          <w:lang w:val="uk-UA" w:eastAsia="ru-RU"/>
        </w:rPr>
        <w:t>А.Кіт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М.Люшняк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М.Кучер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Г.Заболотній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В.Лунченко</w:t>
      </w:r>
      <w:proofErr w:type="spellEnd"/>
      <w:r>
        <w:rPr>
          <w:rFonts w:eastAsia="Times New Roman"/>
          <w:szCs w:val="28"/>
          <w:lang w:val="uk-UA" w:eastAsia="ru-RU"/>
        </w:rPr>
        <w:t xml:space="preserve">, </w:t>
      </w:r>
      <w:proofErr w:type="spellStart"/>
      <w:r>
        <w:rPr>
          <w:rFonts w:eastAsia="Times New Roman"/>
          <w:szCs w:val="28"/>
          <w:lang w:val="uk-UA" w:eastAsia="ru-RU"/>
        </w:rPr>
        <w:t>О.Дмитренко</w:t>
      </w:r>
      <w:proofErr w:type="spellEnd"/>
      <w:r>
        <w:rPr>
          <w:rFonts w:eastAsia="Times New Roman"/>
          <w:szCs w:val="28"/>
          <w:lang w:val="uk-UA" w:eastAsia="ru-RU"/>
        </w:rPr>
        <w:t>.</w:t>
      </w:r>
    </w:p>
    <w:p w:rsidR="00CC0CDB" w:rsidRDefault="00CC0CDB" w:rsidP="00CC0CDB">
      <w:pPr>
        <w:shd w:val="clear" w:color="auto" w:fill="FFFFFF"/>
        <w:spacing w:after="360" w:line="193" w:lineRule="atLeast"/>
        <w:ind w:firstLine="708"/>
        <w:jc w:val="both"/>
        <w:rPr>
          <w:rFonts w:ascii="Calibri" w:hAnsi="Calibri"/>
          <w:szCs w:val="28"/>
          <w:lang w:val="uk-UA"/>
        </w:rPr>
      </w:pPr>
      <w:r>
        <w:rPr>
          <w:rFonts w:ascii="Calibri" w:hAnsi="Calibri"/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 Комітет Верховн</w:t>
      </w:r>
      <w:r>
        <w:rPr>
          <w:rFonts w:ascii="Calibri" w:hAnsi="Calibri"/>
          <w:bCs/>
          <w:spacing w:val="4"/>
          <w:szCs w:val="28"/>
          <w:lang w:val="uk-UA" w:eastAsia="ru-RU"/>
        </w:rPr>
        <w:t xml:space="preserve">ої Ради України з питань екологічної </w:t>
      </w:r>
      <w:proofErr w:type="spellStart"/>
      <w:r>
        <w:rPr>
          <w:rFonts w:ascii="Calibri" w:hAnsi="Calibri"/>
          <w:bCs/>
          <w:spacing w:val="4"/>
          <w:szCs w:val="28"/>
          <w:lang w:val="uk-UA" w:eastAsia="ru-RU"/>
        </w:rPr>
        <w:t>політики,природокористування</w:t>
      </w:r>
      <w:proofErr w:type="spellEnd"/>
      <w:r>
        <w:rPr>
          <w:rFonts w:ascii="Calibri" w:hAnsi="Calibri"/>
          <w:bCs/>
          <w:spacing w:val="4"/>
          <w:szCs w:val="28"/>
          <w:lang w:val="uk-UA" w:eastAsia="ru-RU"/>
        </w:rPr>
        <w:t xml:space="preserve"> та ліквідації наслідків </w:t>
      </w:r>
      <w:proofErr w:type="spellStart"/>
      <w:r>
        <w:rPr>
          <w:rFonts w:ascii="Calibri" w:hAnsi="Calibri"/>
          <w:bCs/>
          <w:spacing w:val="4"/>
          <w:szCs w:val="28"/>
          <w:lang w:val="uk-UA" w:eastAsia="ru-RU"/>
        </w:rPr>
        <w:t>Чорнобельської</w:t>
      </w:r>
      <w:proofErr w:type="spellEnd"/>
      <w:r>
        <w:rPr>
          <w:rFonts w:ascii="Calibri" w:hAnsi="Calibri"/>
          <w:bCs/>
          <w:spacing w:val="4"/>
          <w:szCs w:val="28"/>
          <w:lang w:val="uk-UA" w:eastAsia="ru-RU"/>
        </w:rPr>
        <w:t xml:space="preserve"> катастрофи</w:t>
      </w:r>
      <w:bookmarkStart w:id="0" w:name="_GoBack"/>
      <w:bookmarkEnd w:id="0"/>
      <w:r>
        <w:rPr>
          <w:rFonts w:ascii="Calibri" w:hAnsi="Calibri"/>
          <w:szCs w:val="28"/>
          <w:lang w:val="uk-UA"/>
        </w:rPr>
        <w:t>.</w:t>
      </w:r>
    </w:p>
    <w:p w:rsidR="00CC0CDB" w:rsidRDefault="00CC0CDB" w:rsidP="00CC0CD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</w:t>
      </w:r>
      <w:proofErr w:type="spellStart"/>
      <w:r>
        <w:rPr>
          <w:color w:val="000000" w:themeColor="text1"/>
          <w:szCs w:val="28"/>
          <w:lang w:val="uk-UA" w:eastAsia="ru-RU"/>
        </w:rPr>
        <w:t>акта</w:t>
      </w:r>
      <w:proofErr w:type="spellEnd"/>
      <w:r>
        <w:rPr>
          <w:color w:val="000000" w:themeColor="text1"/>
          <w:szCs w:val="28"/>
          <w:lang w:val="uk-UA" w:eastAsia="ru-RU"/>
        </w:rPr>
        <w:t xml:space="preserve"> </w:t>
      </w:r>
    </w:p>
    <w:p w:rsidR="00CC0CDB" w:rsidRDefault="00CC0CDB" w:rsidP="00CC0CDB">
      <w:pPr>
        <w:spacing w:after="0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 xml:space="preserve">(рішення Комітету від </w:t>
      </w:r>
      <w:r>
        <w:rPr>
          <w:color w:val="000000" w:themeColor="text1"/>
          <w:szCs w:val="28"/>
        </w:rPr>
        <w:t xml:space="preserve">16 </w:t>
      </w:r>
      <w:r>
        <w:rPr>
          <w:color w:val="000000" w:themeColor="text1"/>
          <w:szCs w:val="28"/>
          <w:lang w:val="uk-UA"/>
        </w:rPr>
        <w:t>травня 2018 року, протокол №119 ).</w:t>
      </w:r>
    </w:p>
    <w:p w:rsidR="00CC0CDB" w:rsidRDefault="00CC0CDB" w:rsidP="00CC0CDB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CC0CDB" w:rsidRDefault="00CC0CDB" w:rsidP="00CC0CDB">
      <w:pPr>
        <w:spacing w:after="0"/>
        <w:jc w:val="both"/>
        <w:rPr>
          <w:szCs w:val="28"/>
          <w:lang w:val="uk-UA"/>
        </w:rPr>
      </w:pPr>
    </w:p>
    <w:p w:rsidR="00CC0CDB" w:rsidRDefault="00CC0CDB" w:rsidP="00CC0CDB">
      <w:pPr>
        <w:spacing w:after="0"/>
        <w:jc w:val="both"/>
        <w:rPr>
          <w:szCs w:val="28"/>
          <w:lang w:val="uk-UA"/>
        </w:rPr>
      </w:pPr>
    </w:p>
    <w:p w:rsidR="00CC0CDB" w:rsidRDefault="00CC0CDB" w:rsidP="00CC0CDB">
      <w:pPr>
        <w:spacing w:after="0"/>
        <w:jc w:val="both"/>
        <w:rPr>
          <w:szCs w:val="28"/>
          <w:lang w:val="uk-UA"/>
        </w:rPr>
      </w:pPr>
    </w:p>
    <w:p w:rsidR="00CC0CDB" w:rsidRDefault="00CC0CDB" w:rsidP="00CC0CDB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Перший заступник </w:t>
      </w:r>
    </w:p>
    <w:p w:rsidR="00CC0CDB" w:rsidRDefault="00CC0CDB" w:rsidP="00CC0CDB">
      <w:pPr>
        <w:spacing w:after="0"/>
        <w:rPr>
          <w:b/>
          <w:lang w:val="uk-UA"/>
        </w:rPr>
      </w:pPr>
      <w:r>
        <w:rPr>
          <w:b/>
          <w:lang w:val="uk-UA"/>
        </w:rPr>
        <w:t xml:space="preserve">          Голови Комітету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</w:t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</w:t>
      </w:r>
      <w:r>
        <w:rPr>
          <w:b/>
        </w:rPr>
        <w:t>Савчук</w:t>
      </w:r>
      <w:r>
        <w:rPr>
          <w:b/>
          <w:lang w:val="uk-UA"/>
        </w:rPr>
        <w:t xml:space="preserve"> Ю.П.</w:t>
      </w:r>
    </w:p>
    <w:p w:rsidR="00CC0CDB" w:rsidRDefault="00CC0CDB" w:rsidP="00CC0CDB">
      <w:pPr>
        <w:rPr>
          <w:lang w:val="uk-UA"/>
        </w:rPr>
      </w:pPr>
    </w:p>
    <w:p w:rsidR="00D34357" w:rsidRPr="00CC0CDB" w:rsidRDefault="00D34357">
      <w:pPr>
        <w:rPr>
          <w:lang w:val="uk-UA"/>
        </w:rPr>
      </w:pPr>
    </w:p>
    <w:sectPr w:rsidR="00D34357" w:rsidRPr="00CC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CDB"/>
    <w:rsid w:val="00CC0CDB"/>
    <w:rsid w:val="00D3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EB705"/>
  <w15:chartTrackingRefBased/>
  <w15:docId w15:val="{48F6F337-27A7-4A46-ADBA-F4FB8B7FD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CD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C0CDB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62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758</Words>
  <Characters>433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2</cp:revision>
  <cp:lastPrinted>2018-05-17T10:18:00Z</cp:lastPrinted>
  <dcterms:created xsi:type="dcterms:W3CDTF">2018-05-17T10:13:00Z</dcterms:created>
  <dcterms:modified xsi:type="dcterms:W3CDTF">2018-05-17T10:19:00Z</dcterms:modified>
</cp:coreProperties>
</file>