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BE0" w:rsidRPr="00153529" w:rsidRDefault="00C13BE0" w:rsidP="00962A6E">
      <w:pPr>
        <w:spacing w:after="0" w:line="240" w:lineRule="auto"/>
        <w:ind w:firstLine="7088"/>
        <w:jc w:val="right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  <w:r w:rsidRPr="00153529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A27224" w:rsidRPr="00A27224">
        <w:rPr>
          <w:rFonts w:ascii="Times New Roman" w:eastAsia="Calibri" w:hAnsi="Times New Roman" w:cs="Calibri"/>
          <w:sz w:val="28"/>
          <w:szCs w:val="28"/>
        </w:rPr>
        <w:t>8270 від 13.04.2018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C13BE0" w:rsidRPr="00153529" w:rsidRDefault="00C13BE0" w:rsidP="00C13BE0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відповідності проекту нормативно-правового акта</w:t>
      </w: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C13BE0" w:rsidRPr="00153529" w:rsidRDefault="00C13BE0" w:rsidP="00C13BE0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C13BE0" w:rsidRPr="00F16671" w:rsidRDefault="00FD4A9C" w:rsidP="00C13BE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val="ru-RU"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Назва проекту акта: п</w:t>
      </w:r>
      <w:r w:rsidR="00C13BE0"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роект Закону </w:t>
      </w:r>
      <w:r w:rsidR="00146A51">
        <w:rPr>
          <w:rFonts w:ascii="Calibri" w:eastAsia="Times New Roman" w:hAnsi="Calibri" w:cs="Arial"/>
          <w:sz w:val="24"/>
          <w:szCs w:val="24"/>
          <w:lang w:eastAsia="ru-RU"/>
        </w:rPr>
        <w:t>п</w:t>
      </w:r>
      <w:r w:rsidR="00146A51" w:rsidRPr="00146A51">
        <w:rPr>
          <w:rFonts w:ascii="Calibri" w:eastAsia="Times New Roman" w:hAnsi="Calibri" w:cs="Arial"/>
          <w:sz w:val="24"/>
          <w:szCs w:val="24"/>
          <w:lang w:eastAsia="ru-RU"/>
        </w:rPr>
        <w:t>ро внесення змін до деяких законодавчих актів України щодо посилення відповідальності за порушення виборчого законодавства</w:t>
      </w:r>
      <w:r w:rsidR="00F16671">
        <w:rPr>
          <w:rFonts w:ascii="Calibri" w:eastAsia="Times New Roman" w:hAnsi="Calibri" w:cs="Arial"/>
          <w:sz w:val="24"/>
          <w:szCs w:val="24"/>
          <w:lang w:val="ru-RU" w:eastAsia="ru-RU"/>
        </w:rPr>
        <w:t>.</w:t>
      </w:r>
    </w:p>
    <w:p w:rsidR="00C13BE0" w:rsidRPr="00153529" w:rsidRDefault="00C13BE0" w:rsidP="00C13BE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146A51" w:rsidRPr="00146A51">
        <w:rPr>
          <w:rFonts w:ascii="Calibri" w:eastAsia="Times New Roman" w:hAnsi="Calibri" w:cs="Arial"/>
          <w:sz w:val="24"/>
          <w:szCs w:val="24"/>
          <w:lang w:eastAsia="ru-RU"/>
        </w:rPr>
        <w:t>8270 від 13.04.2018</w:t>
      </w: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</w:p>
    <w:p w:rsidR="00C13BE0" w:rsidRPr="00460760" w:rsidRDefault="00C13BE0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153529">
        <w:rPr>
          <w:rFonts w:ascii="Calibri" w:eastAsia="Calibri" w:hAnsi="Calibri" w:cs="Arial"/>
          <w:sz w:val="24"/>
          <w:szCs w:val="24"/>
        </w:rPr>
        <w:t xml:space="preserve">Суб’єкт права </w:t>
      </w:r>
      <w:r w:rsidR="0004197A">
        <w:rPr>
          <w:rFonts w:ascii="Calibri" w:eastAsia="Calibri" w:hAnsi="Calibri" w:cs="Arial"/>
          <w:sz w:val="24"/>
          <w:szCs w:val="24"/>
        </w:rPr>
        <w:t xml:space="preserve">законодавчої ініціативи: </w:t>
      </w:r>
      <w:r w:rsidR="00146A51" w:rsidRPr="00146A51">
        <w:rPr>
          <w:rFonts w:ascii="Calibri" w:eastAsia="Calibri" w:hAnsi="Calibri" w:cs="Arial"/>
          <w:sz w:val="24"/>
          <w:szCs w:val="24"/>
        </w:rPr>
        <w:t>Кабінет Міністрів України</w:t>
      </w:r>
      <w:r w:rsidR="0004197A" w:rsidRPr="00460760">
        <w:rPr>
          <w:rFonts w:ascii="Calibri" w:eastAsia="Calibri" w:hAnsi="Calibri" w:cs="Arial"/>
          <w:sz w:val="24"/>
          <w:szCs w:val="24"/>
        </w:rPr>
        <w:t>.</w:t>
      </w:r>
    </w:p>
    <w:p w:rsidR="00417E93" w:rsidRPr="0004197A" w:rsidRDefault="00C13BE0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  <w:lang w:val="ru-RU"/>
        </w:rPr>
      </w:pPr>
      <w:r w:rsidRPr="00153529">
        <w:rPr>
          <w:rFonts w:ascii="Calibri" w:eastAsia="Calibri" w:hAnsi="Calibri" w:cs="Arial"/>
          <w:sz w:val="24"/>
          <w:szCs w:val="24"/>
        </w:rPr>
        <w:t>Головний комітет з підго</w:t>
      </w:r>
      <w:r w:rsidR="00460760">
        <w:rPr>
          <w:rFonts w:ascii="Calibri" w:eastAsia="Calibri" w:hAnsi="Calibri" w:cs="Arial"/>
          <w:sz w:val="24"/>
          <w:szCs w:val="24"/>
        </w:rPr>
        <w:t>товки і попереднього розгляду –</w:t>
      </w:r>
      <w:r w:rsidRPr="00153529">
        <w:rPr>
          <w:rFonts w:ascii="Calibri" w:eastAsia="Calibri" w:hAnsi="Calibri" w:cs="Arial"/>
          <w:sz w:val="24"/>
          <w:szCs w:val="24"/>
          <w:shd w:val="clear" w:color="auto" w:fill="FFFFFF"/>
        </w:rPr>
        <w:t> </w:t>
      </w:r>
      <w:r w:rsidR="00460760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 </w:t>
      </w:r>
      <w:r w:rsidR="00460760" w:rsidRPr="00460760">
        <w:rPr>
          <w:rFonts w:ascii="Calibri" w:eastAsia="Calibri" w:hAnsi="Calibri" w:cs="Arial"/>
          <w:sz w:val="24"/>
          <w:szCs w:val="24"/>
          <w:shd w:val="clear" w:color="auto" w:fill="FFFFFF"/>
        </w:rPr>
        <w:t>Комітет з питань законодавчого забезпечення правоохоронної діяльності</w:t>
      </w:r>
      <w:r w:rsidR="0004197A">
        <w:rPr>
          <w:rFonts w:ascii="Calibri" w:eastAsia="Calibri" w:hAnsi="Calibri" w:cs="Arial"/>
          <w:sz w:val="24"/>
          <w:szCs w:val="24"/>
          <w:shd w:val="clear" w:color="auto" w:fill="FFFFFF"/>
          <w:lang w:val="ru-RU"/>
        </w:rPr>
        <w:t>.</w:t>
      </w:r>
    </w:p>
    <w:p w:rsidR="0004197A" w:rsidRPr="00153529" w:rsidRDefault="0004197A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акта не виявлено корупціогенних факторів – проект акта відповідає вимогам антикорупційного законодавства 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B41711">
        <w:rPr>
          <w:rFonts w:ascii="Times New Roman" w:eastAsia="Calibri" w:hAnsi="Times New Roman" w:cs="Calibri"/>
          <w:sz w:val="28"/>
          <w:szCs w:val="28"/>
        </w:rPr>
        <w:br/>
      </w:r>
      <w:r w:rsidR="00B41711" w:rsidRPr="00B41711">
        <w:rPr>
          <w:rFonts w:ascii="Times New Roman" w:eastAsia="Calibri" w:hAnsi="Times New Roman" w:cs="Calibri"/>
          <w:sz w:val="28"/>
          <w:szCs w:val="28"/>
        </w:rPr>
        <w:t>21 листопада 2018 року, протокол № 127</w:t>
      </w:r>
      <w:r w:rsidRPr="00153529">
        <w:rPr>
          <w:rFonts w:ascii="Times New Roman" w:eastAsia="Calibri" w:hAnsi="Times New Roman" w:cs="Calibri"/>
          <w:sz w:val="28"/>
          <w:szCs w:val="28"/>
        </w:rPr>
        <w:t>).</w:t>
      </w:r>
      <w:r w:rsidRPr="00153529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C13BE0" w:rsidRPr="006836FA" w:rsidRDefault="00C13BE0" w:rsidP="00C13B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BE0" w:rsidRDefault="00C13BE0" w:rsidP="00C13BE0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C13BE0" w:rsidRPr="00153529" w:rsidRDefault="00C13BE0" w:rsidP="00D45DC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C13BE0" w:rsidRPr="00153529" w:rsidRDefault="00C13BE0" w:rsidP="00D45DC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 xml:space="preserve">Голови Комітету                                                           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   </w:t>
      </w:r>
      <w:r w:rsidRPr="00153529">
        <w:rPr>
          <w:rFonts w:ascii="Times New Roman" w:eastAsia="Calibri" w:hAnsi="Times New Roman" w:cs="Calibri"/>
          <w:b/>
          <w:sz w:val="28"/>
          <w:szCs w:val="28"/>
        </w:rPr>
        <w:t xml:space="preserve">        </w:t>
      </w:r>
      <w:r w:rsidR="00D45DC9">
        <w:rPr>
          <w:rFonts w:ascii="Times New Roman" w:eastAsia="Calibri" w:hAnsi="Times New Roman" w:cs="Calibri"/>
          <w:b/>
          <w:sz w:val="28"/>
          <w:szCs w:val="28"/>
        </w:rPr>
        <w:tab/>
      </w:r>
      <w:r w:rsidRPr="00153529">
        <w:rPr>
          <w:rFonts w:ascii="Times New Roman" w:eastAsia="Calibri" w:hAnsi="Times New Roman" w:cs="Calibri"/>
          <w:b/>
          <w:sz w:val="28"/>
          <w:szCs w:val="28"/>
        </w:rPr>
        <w:t>Ю.П. Савчук</w:t>
      </w: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35096" w:rsidRDefault="00235096"/>
    <w:sectPr w:rsidR="002350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ED4"/>
    <w:rsid w:val="00026815"/>
    <w:rsid w:val="0004197A"/>
    <w:rsid w:val="00104D3F"/>
    <w:rsid w:val="001110A8"/>
    <w:rsid w:val="00146A51"/>
    <w:rsid w:val="00235096"/>
    <w:rsid w:val="00246223"/>
    <w:rsid w:val="003F6AA8"/>
    <w:rsid w:val="00417E93"/>
    <w:rsid w:val="0045252A"/>
    <w:rsid w:val="00460760"/>
    <w:rsid w:val="004C1BAB"/>
    <w:rsid w:val="004C2B04"/>
    <w:rsid w:val="005E131B"/>
    <w:rsid w:val="0065116F"/>
    <w:rsid w:val="006B2913"/>
    <w:rsid w:val="006F272C"/>
    <w:rsid w:val="007E34CE"/>
    <w:rsid w:val="008445FF"/>
    <w:rsid w:val="008650FA"/>
    <w:rsid w:val="008E5BEC"/>
    <w:rsid w:val="00922CB2"/>
    <w:rsid w:val="00943F4F"/>
    <w:rsid w:val="00962A6E"/>
    <w:rsid w:val="0098693C"/>
    <w:rsid w:val="00A27224"/>
    <w:rsid w:val="00A40DF1"/>
    <w:rsid w:val="00A51A41"/>
    <w:rsid w:val="00B41711"/>
    <w:rsid w:val="00B60DD1"/>
    <w:rsid w:val="00C13BE0"/>
    <w:rsid w:val="00C34197"/>
    <w:rsid w:val="00C6013C"/>
    <w:rsid w:val="00CB17E5"/>
    <w:rsid w:val="00CD18FF"/>
    <w:rsid w:val="00D11E21"/>
    <w:rsid w:val="00D45DC9"/>
    <w:rsid w:val="00D85866"/>
    <w:rsid w:val="00DD2E04"/>
    <w:rsid w:val="00DF3918"/>
    <w:rsid w:val="00E21CE8"/>
    <w:rsid w:val="00E80344"/>
    <w:rsid w:val="00E9486F"/>
    <w:rsid w:val="00F16671"/>
    <w:rsid w:val="00FD4A9C"/>
    <w:rsid w:val="00FF0ED4"/>
    <w:rsid w:val="00FF2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047598-99C4-430B-A3E6-8C6915177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BE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04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2</cp:revision>
  <cp:lastPrinted>2018-11-21T16:22:00Z</cp:lastPrinted>
  <dcterms:created xsi:type="dcterms:W3CDTF">2018-11-26T12:59:00Z</dcterms:created>
  <dcterms:modified xsi:type="dcterms:W3CDTF">2018-11-26T12:59:00Z</dcterms:modified>
</cp:coreProperties>
</file>