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  <w:r w:rsidRPr="00EA576D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  <w:r w:rsidRPr="00EA576D">
        <w:rPr>
          <w:rFonts w:ascii="Times New Roman" w:hAnsi="Times New Roman"/>
          <w:b/>
          <w:bCs/>
          <w:sz w:val="28"/>
          <w:szCs w:val="28"/>
        </w:rPr>
        <w:t>до проекту Постанови Верховної Ради України</w:t>
      </w: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EA576D">
        <w:rPr>
          <w:rFonts w:ascii="Times New Roman" w:hAnsi="Times New Roman"/>
          <w:b/>
          <w:bCs/>
          <w:sz w:val="28"/>
          <w:szCs w:val="28"/>
        </w:rPr>
        <w:t>«</w:t>
      </w:r>
      <w:r w:rsidRPr="00C10906">
        <w:rPr>
          <w:rFonts w:ascii="Times New Roman" w:hAnsi="Times New Roman"/>
          <w:b/>
          <w:bCs/>
          <w:sz w:val="28"/>
          <w:szCs w:val="28"/>
        </w:rPr>
        <w:t>Про зміни в адміністративно-територіальному устрої</w:t>
      </w:r>
      <w:r w:rsidRPr="00C10906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Львівської області, зміну і</w:t>
      </w:r>
      <w:r w:rsidRPr="00C10906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C10906">
        <w:rPr>
          <w:rFonts w:ascii="Times New Roman" w:hAnsi="Times New Roman"/>
          <w:b/>
          <w:bCs/>
          <w:sz w:val="28"/>
          <w:szCs w:val="28"/>
        </w:rPr>
        <w:t>встановлення меж Сокальського району Львівської області</w:t>
      </w:r>
      <w:r w:rsidRPr="00EA576D">
        <w:rPr>
          <w:rFonts w:ascii="Times New Roman" w:hAnsi="Times New Roman"/>
          <w:b/>
          <w:bCs/>
          <w:sz w:val="28"/>
          <w:szCs w:val="28"/>
        </w:rPr>
        <w:t>»</w:t>
      </w:r>
    </w:p>
    <w:p w:rsidR="00D608E9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D608E9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D608E9" w:rsidRDefault="00D608E9" w:rsidP="00D608E9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10906">
        <w:rPr>
          <w:rFonts w:ascii="Times New Roman" w:hAnsi="Times New Roman"/>
          <w:b/>
          <w:bCs/>
          <w:sz w:val="28"/>
          <w:szCs w:val="28"/>
        </w:rPr>
        <w:t>Обґрунтування необхідності прийняття проекту Постанови</w:t>
      </w:r>
    </w:p>
    <w:p w:rsidR="00D608E9" w:rsidRPr="00C10906" w:rsidRDefault="00D608E9" w:rsidP="00D608E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608E9" w:rsidRDefault="00D608E9" w:rsidP="00D608E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Україні активно </w:t>
      </w:r>
      <w:r w:rsidRPr="00C10906">
        <w:rPr>
          <w:rFonts w:ascii="Times New Roman" w:hAnsi="Times New Roman"/>
          <w:sz w:val="28"/>
          <w:szCs w:val="28"/>
        </w:rPr>
        <w:t>триває процес реформування органів місцевого самоврядування відповідно до положень Закону України «Про добровільне об’єднання територіальних громад».</w:t>
      </w:r>
    </w:p>
    <w:p w:rsidR="00D608E9" w:rsidRPr="00FD5DAE" w:rsidRDefault="00D608E9" w:rsidP="002F25F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Волсвинська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Межирічанська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Сілецька</w:t>
      </w:r>
      <w:proofErr w:type="spellEnd"/>
      <w:r>
        <w:rPr>
          <w:rFonts w:ascii="Times New Roman" w:hAnsi="Times New Roman"/>
          <w:sz w:val="28"/>
          <w:szCs w:val="28"/>
        </w:rPr>
        <w:t xml:space="preserve"> сільські ради, </w:t>
      </w:r>
      <w:proofErr w:type="spellStart"/>
      <w:r>
        <w:rPr>
          <w:rFonts w:ascii="Times New Roman" w:hAnsi="Times New Roman"/>
          <w:sz w:val="28"/>
          <w:szCs w:val="28"/>
        </w:rPr>
        <w:t>Соснівська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міська рада ухвалили </w:t>
      </w:r>
      <w:r w:rsidRPr="00EA576D">
        <w:rPr>
          <w:rFonts w:ascii="Times New Roman" w:hAnsi="Times New Roman"/>
          <w:sz w:val="28"/>
          <w:szCs w:val="28"/>
        </w:rPr>
        <w:t xml:space="preserve">рішення про добровільне об’єднання територіальних громад </w:t>
      </w:r>
      <w:proofErr w:type="spellStart"/>
      <w:r>
        <w:rPr>
          <w:rFonts w:ascii="Times New Roman" w:hAnsi="Times New Roman"/>
          <w:sz w:val="28"/>
          <w:szCs w:val="28"/>
        </w:rPr>
        <w:t>Волсвина</w:t>
      </w:r>
      <w:proofErr w:type="spellEnd"/>
      <w:r>
        <w:rPr>
          <w:rFonts w:ascii="Times New Roman" w:hAnsi="Times New Roman"/>
          <w:sz w:val="28"/>
          <w:szCs w:val="28"/>
        </w:rPr>
        <w:t xml:space="preserve">, Городища, Бендюги, Межиріччя, Сільця, </w:t>
      </w:r>
      <w:proofErr w:type="spellStart"/>
      <w:r>
        <w:rPr>
          <w:rFonts w:ascii="Times New Roman" w:hAnsi="Times New Roman"/>
          <w:sz w:val="28"/>
          <w:szCs w:val="28"/>
        </w:rPr>
        <w:t>Соснівки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Сілецьку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міську об’єднану</w:t>
      </w:r>
      <w:r w:rsidRPr="00EA576D">
        <w:rPr>
          <w:rFonts w:ascii="Times New Roman" w:hAnsi="Times New Roman"/>
          <w:sz w:val="28"/>
          <w:szCs w:val="28"/>
        </w:rPr>
        <w:t xml:space="preserve"> територіальну  громаду  з </w:t>
      </w:r>
      <w:r>
        <w:rPr>
          <w:rFonts w:ascii="Times New Roman" w:hAnsi="Times New Roman"/>
          <w:sz w:val="28"/>
          <w:szCs w:val="28"/>
        </w:rPr>
        <w:t xml:space="preserve"> адміністративним  центром  в  місті </w:t>
      </w:r>
      <w:proofErr w:type="spellStart"/>
      <w:r>
        <w:rPr>
          <w:rFonts w:ascii="Times New Roman" w:hAnsi="Times New Roman"/>
          <w:sz w:val="28"/>
          <w:szCs w:val="28"/>
        </w:rPr>
        <w:t>Соснівка</w:t>
      </w:r>
      <w:proofErr w:type="spellEnd"/>
      <w:r w:rsidRPr="00EA576D">
        <w:rPr>
          <w:rFonts w:ascii="Times New Roman" w:hAnsi="Times New Roman"/>
          <w:sz w:val="28"/>
          <w:szCs w:val="28"/>
        </w:rPr>
        <w:t>.</w:t>
      </w:r>
      <w:r w:rsidR="00E95B12">
        <w:rPr>
          <w:rFonts w:ascii="Times New Roman" w:hAnsi="Times New Roman"/>
          <w:sz w:val="28"/>
          <w:szCs w:val="28"/>
        </w:rPr>
        <w:t xml:space="preserve"> </w:t>
      </w:r>
      <w:r w:rsidR="00C27492">
        <w:rPr>
          <w:rFonts w:ascii="Times New Roman" w:hAnsi="Times New Roman"/>
          <w:sz w:val="28"/>
          <w:szCs w:val="28"/>
        </w:rPr>
        <w:t>Важливо</w:t>
      </w:r>
      <w:r w:rsidR="00E95B12">
        <w:rPr>
          <w:rFonts w:ascii="Times New Roman" w:hAnsi="Times New Roman"/>
          <w:sz w:val="28"/>
          <w:szCs w:val="28"/>
        </w:rPr>
        <w:t xml:space="preserve">, що 26 червня 2018 року Львівська обласна рада схвалила розроблений Львівською обласною державною адміністрацією перспективний план формування </w:t>
      </w:r>
      <w:r w:rsidR="002F25FE">
        <w:rPr>
          <w:rFonts w:ascii="Times New Roman" w:hAnsi="Times New Roman"/>
          <w:sz w:val="28"/>
          <w:szCs w:val="28"/>
        </w:rPr>
        <w:t>громад Львівської області, у якому</w:t>
      </w:r>
      <w:r w:rsidR="002F25FE" w:rsidRPr="002F25F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25FE">
        <w:rPr>
          <w:rFonts w:ascii="Times New Roman" w:hAnsi="Times New Roman"/>
          <w:sz w:val="28"/>
          <w:szCs w:val="28"/>
        </w:rPr>
        <w:t>Волсвин</w:t>
      </w:r>
      <w:proofErr w:type="spellEnd"/>
      <w:r w:rsidR="002F25FE">
        <w:rPr>
          <w:rFonts w:ascii="Times New Roman" w:hAnsi="Times New Roman"/>
          <w:sz w:val="28"/>
          <w:szCs w:val="28"/>
        </w:rPr>
        <w:t xml:space="preserve">, Городище, Бендюга, Межиріччя, </w:t>
      </w:r>
      <w:proofErr w:type="spellStart"/>
      <w:r w:rsidR="002F25FE">
        <w:rPr>
          <w:rFonts w:ascii="Times New Roman" w:hAnsi="Times New Roman"/>
          <w:sz w:val="28"/>
          <w:szCs w:val="28"/>
        </w:rPr>
        <w:t>Сілець</w:t>
      </w:r>
      <w:proofErr w:type="spellEnd"/>
      <w:r w:rsidR="002F25FE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2F25FE">
        <w:rPr>
          <w:rFonts w:ascii="Times New Roman" w:hAnsi="Times New Roman"/>
          <w:sz w:val="28"/>
          <w:szCs w:val="28"/>
        </w:rPr>
        <w:t>Соснівка</w:t>
      </w:r>
      <w:proofErr w:type="spellEnd"/>
      <w:r w:rsidR="002F25FE">
        <w:rPr>
          <w:rFonts w:ascii="Times New Roman" w:hAnsi="Times New Roman"/>
          <w:sz w:val="28"/>
          <w:szCs w:val="28"/>
        </w:rPr>
        <w:t xml:space="preserve"> об’єднані у </w:t>
      </w:r>
      <w:proofErr w:type="spellStart"/>
      <w:r w:rsidR="002F25FE">
        <w:rPr>
          <w:rFonts w:ascii="Times New Roman" w:hAnsi="Times New Roman"/>
          <w:sz w:val="28"/>
          <w:szCs w:val="28"/>
        </w:rPr>
        <w:t>Сілецьку</w:t>
      </w:r>
      <w:proofErr w:type="spellEnd"/>
      <w:r w:rsidR="002F25FE">
        <w:rPr>
          <w:rFonts w:ascii="Times New Roman" w:hAnsi="Times New Roman"/>
          <w:sz w:val="28"/>
          <w:szCs w:val="28"/>
        </w:rPr>
        <w:t xml:space="preserve"> міську об’єднану територіальну громаду із адміністративним центром у місті </w:t>
      </w:r>
      <w:proofErr w:type="spellStart"/>
      <w:r w:rsidR="002F25FE">
        <w:rPr>
          <w:rFonts w:ascii="Times New Roman" w:hAnsi="Times New Roman"/>
          <w:sz w:val="28"/>
          <w:szCs w:val="28"/>
        </w:rPr>
        <w:t>Соснівка</w:t>
      </w:r>
      <w:proofErr w:type="spellEnd"/>
      <w:r w:rsidR="002F25FE">
        <w:rPr>
          <w:rFonts w:ascii="Times New Roman" w:hAnsi="Times New Roman"/>
          <w:sz w:val="28"/>
          <w:szCs w:val="28"/>
        </w:rPr>
        <w:t>. Цей план перебуває зараз на затвердженні у Кабінеті Міністрів України.</w:t>
      </w:r>
    </w:p>
    <w:p w:rsidR="00D608E9" w:rsidRDefault="00D608E9" w:rsidP="00D608E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 xml:space="preserve">Основною перешкодою, яка постала на шляху добровільного об’єднання територіальних громад, є необхідність </w:t>
      </w:r>
      <w:r>
        <w:rPr>
          <w:rFonts w:ascii="Times New Roman" w:hAnsi="Times New Roman"/>
          <w:sz w:val="28"/>
          <w:szCs w:val="28"/>
        </w:rPr>
        <w:t>внесення змін в адміністративно-територіальний устрій України. В</w:t>
      </w:r>
      <w:r w:rsidRPr="00EA576D">
        <w:rPr>
          <w:rFonts w:ascii="Times New Roman" w:hAnsi="Times New Roman"/>
          <w:sz w:val="28"/>
          <w:szCs w:val="28"/>
        </w:rPr>
        <w:t>ідповідно до статті 4 Закону України «Про добровільне об’єднання територіальних громад» у складі об’єднаної територіальної громади не може існувати іншої територіальної громади, яка має свій представницький орган місцевого самоврядування.</w:t>
      </w:r>
      <w:r>
        <w:rPr>
          <w:rFonts w:ascii="Times New Roman" w:hAnsi="Times New Roman"/>
          <w:sz w:val="28"/>
          <w:szCs w:val="28"/>
        </w:rPr>
        <w:t xml:space="preserve"> Тому д</w:t>
      </w:r>
      <w:r w:rsidRPr="00EA576D">
        <w:rPr>
          <w:rFonts w:ascii="Times New Roman" w:hAnsi="Times New Roman"/>
          <w:sz w:val="28"/>
          <w:szCs w:val="28"/>
        </w:rPr>
        <w:t xml:space="preserve">обровільне об’єднання територіальних громад в </w:t>
      </w:r>
      <w:proofErr w:type="spellStart"/>
      <w:r>
        <w:rPr>
          <w:rFonts w:ascii="Times New Roman" w:hAnsi="Times New Roman"/>
          <w:sz w:val="28"/>
          <w:szCs w:val="28"/>
        </w:rPr>
        <w:t>Сілецьку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міську </w:t>
      </w:r>
      <w:r w:rsidRPr="00EA576D">
        <w:rPr>
          <w:rFonts w:ascii="Times New Roman" w:hAnsi="Times New Roman"/>
          <w:sz w:val="28"/>
          <w:szCs w:val="28"/>
        </w:rPr>
        <w:t xml:space="preserve">об’єднану територіальну громаду з адміністративним центром в </w:t>
      </w:r>
      <w:r>
        <w:rPr>
          <w:rFonts w:ascii="Times New Roman" w:hAnsi="Times New Roman"/>
          <w:sz w:val="28"/>
          <w:szCs w:val="28"/>
        </w:rPr>
        <w:t xml:space="preserve">місті </w:t>
      </w:r>
      <w:proofErr w:type="spellStart"/>
      <w:r>
        <w:rPr>
          <w:rFonts w:ascii="Times New Roman" w:hAnsi="Times New Roman"/>
          <w:sz w:val="28"/>
          <w:szCs w:val="28"/>
        </w:rPr>
        <w:t>Соснівка</w:t>
      </w:r>
      <w:proofErr w:type="spellEnd"/>
      <w:r>
        <w:rPr>
          <w:rFonts w:ascii="Times New Roman" w:hAnsi="Times New Roman"/>
          <w:sz w:val="28"/>
          <w:szCs w:val="28"/>
        </w:rPr>
        <w:t xml:space="preserve"> можливе у разі</w:t>
      </w:r>
      <w:r w:rsidRPr="00EA576D">
        <w:rPr>
          <w:rFonts w:ascii="Times New Roman" w:hAnsi="Times New Roman"/>
          <w:sz w:val="28"/>
          <w:szCs w:val="28"/>
        </w:rPr>
        <w:t xml:space="preserve"> зміни адміністративного підпорядкування міста </w:t>
      </w:r>
      <w:proofErr w:type="spellStart"/>
      <w:r>
        <w:rPr>
          <w:rFonts w:ascii="Times New Roman" w:hAnsi="Times New Roman"/>
          <w:sz w:val="28"/>
          <w:szCs w:val="28"/>
        </w:rPr>
        <w:t>Соснівка</w:t>
      </w:r>
      <w:proofErr w:type="spellEnd"/>
      <w:r>
        <w:rPr>
          <w:rFonts w:ascii="Times New Roman" w:hAnsi="Times New Roman"/>
          <w:sz w:val="28"/>
          <w:szCs w:val="28"/>
        </w:rPr>
        <w:t>, яке</w:t>
      </w:r>
      <w:r w:rsidRPr="00EA57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перебуває</w:t>
      </w:r>
      <w:r w:rsidRPr="00EA576D">
        <w:rPr>
          <w:rFonts w:ascii="Times New Roman" w:hAnsi="Times New Roman"/>
          <w:sz w:val="28"/>
          <w:szCs w:val="28"/>
        </w:rPr>
        <w:t xml:space="preserve"> в адміністративному віданні </w:t>
      </w:r>
      <w:r>
        <w:rPr>
          <w:rFonts w:ascii="Times New Roman" w:hAnsi="Times New Roman"/>
          <w:sz w:val="28"/>
          <w:szCs w:val="28"/>
        </w:rPr>
        <w:t>Червоноградської</w:t>
      </w:r>
      <w:r w:rsidRPr="00EA576D">
        <w:rPr>
          <w:rFonts w:ascii="Times New Roman" w:hAnsi="Times New Roman"/>
          <w:sz w:val="28"/>
          <w:szCs w:val="28"/>
        </w:rPr>
        <w:t xml:space="preserve"> міської ради</w:t>
      </w:r>
      <w:r>
        <w:rPr>
          <w:rFonts w:ascii="Times New Roman" w:hAnsi="Times New Roman"/>
          <w:sz w:val="28"/>
          <w:szCs w:val="28"/>
        </w:rPr>
        <w:t xml:space="preserve">, та передання його території до складу Сокальського району. Це призведе </w:t>
      </w:r>
      <w:r w:rsidRPr="00EA576D">
        <w:rPr>
          <w:rFonts w:ascii="Times New Roman" w:hAnsi="Times New Roman"/>
          <w:sz w:val="28"/>
          <w:szCs w:val="28"/>
        </w:rPr>
        <w:t xml:space="preserve">до збільшення території </w:t>
      </w:r>
      <w:r>
        <w:rPr>
          <w:rFonts w:ascii="Times New Roman" w:hAnsi="Times New Roman"/>
          <w:sz w:val="28"/>
          <w:szCs w:val="28"/>
        </w:rPr>
        <w:t>Сокальського</w:t>
      </w:r>
      <w:r w:rsidRPr="00EA576D">
        <w:rPr>
          <w:rFonts w:ascii="Times New Roman" w:hAnsi="Times New Roman"/>
          <w:sz w:val="28"/>
          <w:szCs w:val="28"/>
        </w:rPr>
        <w:t xml:space="preserve"> району та зміни його меж.</w:t>
      </w: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Проект Постанови Верховної Ради України «</w:t>
      </w:r>
      <w:r w:rsidRPr="00FD5DAE">
        <w:rPr>
          <w:rFonts w:ascii="Times New Roman" w:hAnsi="Times New Roman"/>
          <w:bCs/>
          <w:sz w:val="28"/>
          <w:szCs w:val="28"/>
        </w:rPr>
        <w:t>Про зміни в адміністративно-територіальному устрої Львівської області, зміну і встановлення меж Сокальського району Львівської області</w:t>
      </w:r>
      <w:r w:rsidRPr="00EA576D">
        <w:rPr>
          <w:rFonts w:ascii="Times New Roman" w:hAnsi="Times New Roman"/>
          <w:sz w:val="28"/>
          <w:szCs w:val="28"/>
        </w:rPr>
        <w:t xml:space="preserve">» розроблений з урахуванням повноважень Верховної Ради України, визначених статтею 85 Конституції України, та Положенням про порядок вирішення питань адміністративно-територіального устрою Української РСР, затвердженим Указом Президії  Верховної Ради Української РСР від 12 березня 1981 року № 1654-Х. </w:t>
      </w: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 xml:space="preserve">Цей проект </w:t>
      </w:r>
      <w:r>
        <w:rPr>
          <w:rFonts w:ascii="Times New Roman" w:hAnsi="Times New Roman"/>
          <w:sz w:val="28"/>
          <w:szCs w:val="28"/>
        </w:rPr>
        <w:t>спрямований</w:t>
      </w:r>
      <w:r w:rsidRPr="00EA576D">
        <w:rPr>
          <w:rFonts w:ascii="Times New Roman" w:hAnsi="Times New Roman"/>
          <w:sz w:val="28"/>
          <w:szCs w:val="28"/>
        </w:rPr>
        <w:t xml:space="preserve"> на забезпечення процесу реформування органів місцевого самоврядування та впровадження реформи з децентралізації. </w:t>
      </w:r>
      <w:r w:rsidRPr="00EA576D">
        <w:rPr>
          <w:rFonts w:ascii="Times New Roman" w:hAnsi="Times New Roman"/>
          <w:sz w:val="28"/>
          <w:szCs w:val="28"/>
        </w:rPr>
        <w:lastRenderedPageBreak/>
        <w:t xml:space="preserve">Прийняття цієї Постанови створить правові підстави для призначення і проведення перших виборів депутатів </w:t>
      </w:r>
      <w:proofErr w:type="spellStart"/>
      <w:r>
        <w:rPr>
          <w:rFonts w:ascii="Times New Roman" w:hAnsi="Times New Roman"/>
          <w:sz w:val="28"/>
          <w:szCs w:val="28"/>
        </w:rPr>
        <w:t>Сілецької</w:t>
      </w:r>
      <w:proofErr w:type="spellEnd"/>
      <w:r w:rsidRPr="00EA57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міської</w:t>
      </w:r>
      <w:r w:rsidRPr="00EA576D">
        <w:rPr>
          <w:rFonts w:ascii="Times New Roman" w:hAnsi="Times New Roman"/>
          <w:sz w:val="28"/>
          <w:szCs w:val="28"/>
        </w:rPr>
        <w:t xml:space="preserve"> ради </w:t>
      </w:r>
      <w:r>
        <w:rPr>
          <w:rFonts w:ascii="Times New Roman" w:hAnsi="Times New Roman"/>
          <w:sz w:val="28"/>
          <w:szCs w:val="28"/>
        </w:rPr>
        <w:t xml:space="preserve">та </w:t>
      </w:r>
      <w:proofErr w:type="spellStart"/>
      <w:r>
        <w:rPr>
          <w:rFonts w:ascii="Times New Roman" w:hAnsi="Times New Roman"/>
          <w:sz w:val="28"/>
          <w:szCs w:val="28"/>
        </w:rPr>
        <w:t>Сілецького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міського голови </w:t>
      </w:r>
      <w:r w:rsidRPr="00EA576D"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Сілецькій</w:t>
      </w:r>
      <w:proofErr w:type="spellEnd"/>
      <w:r w:rsidRPr="00EA57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міській</w:t>
      </w:r>
      <w:r w:rsidRPr="00EA576D">
        <w:rPr>
          <w:rFonts w:ascii="Times New Roman" w:hAnsi="Times New Roman"/>
          <w:sz w:val="28"/>
          <w:szCs w:val="28"/>
        </w:rPr>
        <w:t xml:space="preserve"> об’єднаній територіальній громаді</w:t>
      </w:r>
      <w:r>
        <w:rPr>
          <w:rFonts w:ascii="Times New Roman" w:hAnsi="Times New Roman"/>
          <w:sz w:val="28"/>
          <w:szCs w:val="28"/>
        </w:rPr>
        <w:t xml:space="preserve"> з адміністративним центром у місті </w:t>
      </w:r>
      <w:proofErr w:type="spellStart"/>
      <w:r>
        <w:rPr>
          <w:rFonts w:ascii="Times New Roman" w:hAnsi="Times New Roman"/>
          <w:sz w:val="28"/>
          <w:szCs w:val="28"/>
        </w:rPr>
        <w:t>Соснівка</w:t>
      </w:r>
      <w:proofErr w:type="spellEnd"/>
      <w:r w:rsidRPr="00EA576D">
        <w:rPr>
          <w:rFonts w:ascii="Times New Roman" w:hAnsi="Times New Roman"/>
          <w:sz w:val="28"/>
          <w:szCs w:val="28"/>
        </w:rPr>
        <w:t xml:space="preserve">. </w:t>
      </w:r>
    </w:p>
    <w:p w:rsidR="00D608E9" w:rsidRDefault="00D608E9" w:rsidP="00D608E9">
      <w:pPr>
        <w:spacing w:after="0"/>
        <w:ind w:firstLine="567"/>
      </w:pPr>
    </w:p>
    <w:p w:rsidR="00D608E9" w:rsidRDefault="00D608E9" w:rsidP="00D608E9">
      <w:pPr>
        <w:spacing w:after="0"/>
        <w:ind w:firstLine="567"/>
      </w:pPr>
    </w:p>
    <w:p w:rsidR="00D608E9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EA576D">
        <w:rPr>
          <w:rFonts w:ascii="Times New Roman" w:hAnsi="Times New Roman"/>
          <w:b/>
          <w:bCs/>
          <w:sz w:val="28"/>
          <w:szCs w:val="28"/>
        </w:rPr>
        <w:t>2.</w:t>
      </w:r>
      <w:r w:rsidRPr="00EA576D">
        <w:rPr>
          <w:rFonts w:ascii="Times New Roman" w:hAnsi="Times New Roman"/>
          <w:b/>
          <w:bCs/>
          <w:sz w:val="28"/>
          <w:szCs w:val="28"/>
        </w:rPr>
        <w:tab/>
        <w:t>Цілі та завда</w:t>
      </w:r>
      <w:r>
        <w:rPr>
          <w:rFonts w:ascii="Times New Roman" w:hAnsi="Times New Roman"/>
          <w:b/>
          <w:bCs/>
          <w:sz w:val="28"/>
          <w:szCs w:val="28"/>
        </w:rPr>
        <w:t>ння прийняття проекту Постанови</w:t>
      </w: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 xml:space="preserve">Метою проекту Постанови є упорядкування адміністративно - територіальних відносин в сучасних умовах та забезпечення процесу добровільного об’єднання територіальних громад. </w:t>
      </w:r>
    </w:p>
    <w:p w:rsidR="00D608E9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08E9" w:rsidRPr="002F25FE" w:rsidRDefault="00D608E9" w:rsidP="002F25F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EA576D">
        <w:rPr>
          <w:rFonts w:ascii="Times New Roman" w:hAnsi="Times New Roman"/>
          <w:b/>
          <w:bCs/>
          <w:sz w:val="28"/>
          <w:szCs w:val="28"/>
        </w:rPr>
        <w:t>3.</w:t>
      </w:r>
      <w:r w:rsidRPr="00EA576D">
        <w:rPr>
          <w:rFonts w:ascii="Times New Roman" w:hAnsi="Times New Roman"/>
          <w:b/>
          <w:bCs/>
          <w:sz w:val="28"/>
          <w:szCs w:val="28"/>
        </w:rPr>
        <w:tab/>
        <w:t>Загальна характеристика та осно</w:t>
      </w:r>
      <w:r>
        <w:rPr>
          <w:rFonts w:ascii="Times New Roman" w:hAnsi="Times New Roman"/>
          <w:b/>
          <w:bCs/>
          <w:sz w:val="28"/>
          <w:szCs w:val="28"/>
        </w:rPr>
        <w:t>вні положення проекту Постанови</w:t>
      </w:r>
    </w:p>
    <w:p w:rsidR="00D608E9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  <w:r w:rsidRPr="00EA57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пропонує</w:t>
      </w:r>
      <w:r w:rsidRPr="00EA57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забрати місто </w:t>
      </w:r>
      <w:proofErr w:type="spellStart"/>
      <w:r>
        <w:rPr>
          <w:rFonts w:ascii="Times New Roman" w:hAnsi="Times New Roman"/>
          <w:sz w:val="28"/>
          <w:szCs w:val="28"/>
        </w:rPr>
        <w:t>Соснівка</w:t>
      </w:r>
      <w:proofErr w:type="spellEnd"/>
      <w:r>
        <w:rPr>
          <w:rFonts w:ascii="Times New Roman" w:hAnsi="Times New Roman"/>
          <w:sz w:val="28"/>
          <w:szCs w:val="28"/>
        </w:rPr>
        <w:t xml:space="preserve"> з підпорядкування </w:t>
      </w:r>
      <w:r w:rsidRPr="00934E7E">
        <w:rPr>
          <w:rFonts w:ascii="Times New Roman" w:hAnsi="Times New Roman"/>
          <w:sz w:val="28"/>
          <w:szCs w:val="28"/>
        </w:rPr>
        <w:t>Червоноградської міської ради Львівської області</w:t>
      </w:r>
      <w:r>
        <w:rPr>
          <w:rFonts w:ascii="Times New Roman" w:hAnsi="Times New Roman"/>
          <w:sz w:val="28"/>
          <w:szCs w:val="28"/>
        </w:rPr>
        <w:t>, передати його території до складу Сокальського</w:t>
      </w:r>
      <w:r w:rsidRPr="00EA576D">
        <w:rPr>
          <w:rFonts w:ascii="Times New Roman" w:hAnsi="Times New Roman"/>
          <w:sz w:val="28"/>
          <w:szCs w:val="28"/>
        </w:rPr>
        <w:t xml:space="preserve"> району </w:t>
      </w:r>
      <w:r>
        <w:rPr>
          <w:rFonts w:ascii="Times New Roman" w:hAnsi="Times New Roman"/>
          <w:sz w:val="28"/>
          <w:szCs w:val="28"/>
        </w:rPr>
        <w:t>Львівської,</w:t>
      </w:r>
      <w:r w:rsidRPr="00303513">
        <w:rPr>
          <w:rFonts w:ascii="Times New Roman" w:hAnsi="Times New Roman"/>
          <w:sz w:val="28"/>
          <w:szCs w:val="28"/>
        </w:rPr>
        <w:t xml:space="preserve"> </w:t>
      </w:r>
      <w:r w:rsidRPr="00EA576D">
        <w:rPr>
          <w:rFonts w:ascii="Times New Roman" w:hAnsi="Times New Roman"/>
          <w:sz w:val="28"/>
          <w:szCs w:val="28"/>
        </w:rPr>
        <w:t xml:space="preserve">змінити межі </w:t>
      </w:r>
      <w:r>
        <w:rPr>
          <w:rFonts w:ascii="Times New Roman" w:hAnsi="Times New Roman"/>
          <w:sz w:val="28"/>
          <w:szCs w:val="28"/>
        </w:rPr>
        <w:t>Сокальського</w:t>
      </w:r>
      <w:r w:rsidRPr="00EA576D">
        <w:rPr>
          <w:rFonts w:ascii="Times New Roman" w:hAnsi="Times New Roman"/>
          <w:sz w:val="28"/>
          <w:szCs w:val="28"/>
        </w:rPr>
        <w:t xml:space="preserve"> району </w:t>
      </w:r>
      <w:r>
        <w:rPr>
          <w:rFonts w:ascii="Times New Roman" w:hAnsi="Times New Roman"/>
          <w:sz w:val="28"/>
          <w:szCs w:val="28"/>
        </w:rPr>
        <w:t>Львівської</w:t>
      </w:r>
      <w:r w:rsidRPr="00EA576D">
        <w:rPr>
          <w:rFonts w:ascii="Times New Roman" w:hAnsi="Times New Roman"/>
          <w:sz w:val="28"/>
          <w:szCs w:val="28"/>
        </w:rPr>
        <w:t xml:space="preserve"> області, </w:t>
      </w:r>
      <w:r>
        <w:rPr>
          <w:rFonts w:ascii="Times New Roman" w:hAnsi="Times New Roman"/>
          <w:sz w:val="28"/>
          <w:szCs w:val="28"/>
        </w:rPr>
        <w:t>збільшивши його територію на 198,0 гектарів земель за рахунок передання</w:t>
      </w:r>
      <w:r w:rsidRPr="00EA576D">
        <w:rPr>
          <w:rFonts w:ascii="Times New Roman" w:hAnsi="Times New Roman"/>
          <w:sz w:val="28"/>
          <w:szCs w:val="28"/>
        </w:rPr>
        <w:t xml:space="preserve"> до його складу </w:t>
      </w:r>
      <w:r>
        <w:rPr>
          <w:rFonts w:ascii="Times New Roman" w:hAnsi="Times New Roman"/>
          <w:sz w:val="28"/>
          <w:szCs w:val="28"/>
        </w:rPr>
        <w:t xml:space="preserve">території </w:t>
      </w:r>
      <w:proofErr w:type="spellStart"/>
      <w:r>
        <w:rPr>
          <w:rFonts w:ascii="Times New Roman" w:hAnsi="Times New Roman"/>
          <w:sz w:val="28"/>
          <w:szCs w:val="28"/>
        </w:rPr>
        <w:t>Соснівської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 міста Червонограда.</w:t>
      </w:r>
    </w:p>
    <w:p w:rsidR="00D608E9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 xml:space="preserve">Крім цього, у проекті </w:t>
      </w:r>
      <w:r>
        <w:rPr>
          <w:rFonts w:ascii="Times New Roman" w:hAnsi="Times New Roman"/>
          <w:sz w:val="28"/>
          <w:szCs w:val="28"/>
        </w:rPr>
        <w:t>надано</w:t>
      </w:r>
      <w:r w:rsidRPr="00EA576D">
        <w:rPr>
          <w:rFonts w:ascii="Times New Roman" w:hAnsi="Times New Roman"/>
          <w:sz w:val="28"/>
          <w:szCs w:val="28"/>
        </w:rPr>
        <w:t xml:space="preserve"> доручення Кабінету Міністрів України в межах повноважень забезпечити взаємодію центральних і місцевих органів виконавчої влади з органами місцевого самоврядування у вирішенні питань, пов'язаних із зміною і встановленням меж </w:t>
      </w:r>
      <w:r>
        <w:rPr>
          <w:rFonts w:ascii="Times New Roman" w:hAnsi="Times New Roman"/>
          <w:sz w:val="28"/>
          <w:szCs w:val="28"/>
        </w:rPr>
        <w:t>Сокальського</w:t>
      </w:r>
      <w:r w:rsidRPr="00EA576D">
        <w:rPr>
          <w:rFonts w:ascii="Times New Roman" w:hAnsi="Times New Roman"/>
          <w:sz w:val="28"/>
          <w:szCs w:val="28"/>
        </w:rPr>
        <w:t xml:space="preserve"> району </w:t>
      </w:r>
      <w:r>
        <w:rPr>
          <w:rFonts w:ascii="Times New Roman" w:hAnsi="Times New Roman"/>
          <w:sz w:val="28"/>
          <w:szCs w:val="28"/>
        </w:rPr>
        <w:t>Львівської області.</w:t>
      </w:r>
    </w:p>
    <w:p w:rsidR="00D608E9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EA576D">
        <w:rPr>
          <w:rFonts w:ascii="Times New Roman" w:hAnsi="Times New Roman"/>
          <w:b/>
          <w:bCs/>
          <w:sz w:val="28"/>
          <w:szCs w:val="28"/>
        </w:rPr>
        <w:t>4.</w:t>
      </w:r>
      <w:r w:rsidRPr="00EA576D">
        <w:rPr>
          <w:rFonts w:ascii="Times New Roman" w:hAnsi="Times New Roman"/>
          <w:b/>
          <w:bCs/>
          <w:sz w:val="28"/>
          <w:szCs w:val="28"/>
        </w:rPr>
        <w:tab/>
        <w:t>Стан нормативно-правової бази у дан</w:t>
      </w:r>
      <w:r>
        <w:rPr>
          <w:rFonts w:ascii="Times New Roman" w:hAnsi="Times New Roman"/>
          <w:b/>
          <w:bCs/>
          <w:sz w:val="28"/>
          <w:szCs w:val="28"/>
        </w:rPr>
        <w:t>ій сфері державного регулювання</w:t>
      </w:r>
    </w:p>
    <w:p w:rsidR="00D608E9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Конституція України;</w:t>
      </w: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Закон України «Про добровільне об’єднання територіальних громад»;</w:t>
      </w: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Закон України «Про місцеві державні адміністрації»;</w:t>
      </w: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Закон України «Про військово-цивільні адміністрації»;</w:t>
      </w: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Закон України «Про місцеве самоврядування в Україні»;</w:t>
      </w: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Указ Президії Верховної Ради Української РСР від 12.03.1981 № 1654-Х «Про порядок вирішення питань адміністративно-територіального устрою Української РСР».</w:t>
      </w:r>
    </w:p>
    <w:p w:rsidR="00D608E9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EA576D">
        <w:rPr>
          <w:rFonts w:ascii="Times New Roman" w:hAnsi="Times New Roman"/>
          <w:b/>
          <w:bCs/>
          <w:sz w:val="28"/>
          <w:szCs w:val="28"/>
        </w:rPr>
        <w:t>5.</w:t>
      </w:r>
      <w:r w:rsidRPr="00EA576D">
        <w:rPr>
          <w:rFonts w:ascii="Times New Roman" w:hAnsi="Times New Roman"/>
          <w:b/>
          <w:bCs/>
          <w:sz w:val="28"/>
          <w:szCs w:val="28"/>
        </w:rPr>
        <w:tab/>
        <w:t>Фін</w:t>
      </w:r>
      <w:r>
        <w:rPr>
          <w:rFonts w:ascii="Times New Roman" w:hAnsi="Times New Roman"/>
          <w:b/>
          <w:bCs/>
          <w:sz w:val="28"/>
          <w:szCs w:val="28"/>
        </w:rPr>
        <w:t>ансово-економічне обґрунтування</w:t>
      </w:r>
    </w:p>
    <w:p w:rsidR="00D608E9" w:rsidRDefault="00D608E9" w:rsidP="002F2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 xml:space="preserve">Реалізація проекту Постанови потребує витрат бюджетних та небюджетних коштів, пов’язаних зі зміною найменувань установ, перереєстрацією </w:t>
      </w:r>
      <w:r w:rsidRPr="00EA576D">
        <w:rPr>
          <w:rFonts w:ascii="Times New Roman" w:hAnsi="Times New Roman"/>
          <w:sz w:val="28"/>
          <w:szCs w:val="28"/>
        </w:rPr>
        <w:lastRenderedPageBreak/>
        <w:t>підприємств та інших, пов’язаних із цим заходів.</w:t>
      </w: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Витрати пропонується здійснювати за рахунок коштів відповідних місцевих бюджетів та коштів підприємств, установ та організацій.</w:t>
      </w:r>
    </w:p>
    <w:p w:rsidR="00D608E9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08E9" w:rsidRDefault="00D608E9" w:rsidP="002F2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608E9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EA576D">
        <w:rPr>
          <w:rFonts w:ascii="Times New Roman" w:hAnsi="Times New Roman"/>
          <w:b/>
          <w:bCs/>
          <w:sz w:val="28"/>
          <w:szCs w:val="28"/>
        </w:rPr>
        <w:t>6.</w:t>
      </w:r>
      <w:r w:rsidRPr="00EA576D">
        <w:rPr>
          <w:rFonts w:ascii="Times New Roman" w:hAnsi="Times New Roman"/>
          <w:b/>
          <w:bCs/>
          <w:sz w:val="28"/>
          <w:szCs w:val="28"/>
        </w:rPr>
        <w:tab/>
        <w:t>Прогноз соціально-економічних та інших наслідк</w:t>
      </w:r>
      <w:r>
        <w:rPr>
          <w:rFonts w:ascii="Times New Roman" w:hAnsi="Times New Roman"/>
          <w:b/>
          <w:bCs/>
          <w:sz w:val="28"/>
          <w:szCs w:val="28"/>
        </w:rPr>
        <w:t xml:space="preserve">ів прийняття проекту Постанови </w:t>
      </w:r>
    </w:p>
    <w:p w:rsidR="00D608E9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 xml:space="preserve">Прийняття зазначеного проекту Постанови Верховної Ради України дозволить упорядкувати адміністративно-територіальні відносини в сучасних умовах та забезпечити процес добровільного об’єднання територіальних громад через створення правових підстав для призначення і проведення перших виборів депутатів </w:t>
      </w:r>
      <w:proofErr w:type="spellStart"/>
      <w:r>
        <w:rPr>
          <w:rFonts w:ascii="Times New Roman" w:hAnsi="Times New Roman"/>
          <w:sz w:val="28"/>
          <w:szCs w:val="28"/>
        </w:rPr>
        <w:t>Сілецької</w:t>
      </w:r>
      <w:proofErr w:type="spellEnd"/>
      <w:r w:rsidRPr="00EA57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міської ради та </w:t>
      </w:r>
      <w:proofErr w:type="spellStart"/>
      <w:r>
        <w:rPr>
          <w:rFonts w:ascii="Times New Roman" w:hAnsi="Times New Roman"/>
          <w:sz w:val="28"/>
          <w:szCs w:val="28"/>
        </w:rPr>
        <w:t>Сілецького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міського голови</w:t>
      </w:r>
      <w:r w:rsidRPr="00EA576D"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Сілецькій</w:t>
      </w:r>
      <w:proofErr w:type="spellEnd"/>
      <w:r w:rsidRPr="00EA57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міській</w:t>
      </w:r>
      <w:r w:rsidRPr="00EA576D">
        <w:rPr>
          <w:rFonts w:ascii="Times New Roman" w:hAnsi="Times New Roman"/>
          <w:sz w:val="28"/>
          <w:szCs w:val="28"/>
        </w:rPr>
        <w:t xml:space="preserve"> об’єднаній територіальній громаді</w:t>
      </w:r>
      <w:r>
        <w:rPr>
          <w:rFonts w:ascii="Times New Roman" w:hAnsi="Times New Roman"/>
          <w:sz w:val="28"/>
          <w:szCs w:val="28"/>
        </w:rPr>
        <w:t xml:space="preserve"> з адміністративним центром у місті </w:t>
      </w:r>
      <w:proofErr w:type="spellStart"/>
      <w:r>
        <w:rPr>
          <w:rFonts w:ascii="Times New Roman" w:hAnsi="Times New Roman"/>
          <w:sz w:val="28"/>
          <w:szCs w:val="28"/>
        </w:rPr>
        <w:t>Соснівка</w:t>
      </w:r>
      <w:proofErr w:type="spellEnd"/>
      <w:r w:rsidRPr="00EA576D">
        <w:rPr>
          <w:rFonts w:ascii="Times New Roman" w:hAnsi="Times New Roman"/>
          <w:sz w:val="28"/>
          <w:szCs w:val="28"/>
        </w:rPr>
        <w:t xml:space="preserve">. </w:t>
      </w:r>
    </w:p>
    <w:p w:rsidR="00D608E9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Критеріями оцінки ефективності реалізації цієї Постанови є створення умов для подальшого процесу реформування органів місцевого самоврядування та впровадження реформи з децентралізації.</w:t>
      </w:r>
    </w:p>
    <w:p w:rsidR="00D608E9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08E9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08E9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08E9" w:rsidRPr="00EA576D" w:rsidRDefault="00D608E9" w:rsidP="00D608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94D1E" w:rsidRDefault="00D608E9" w:rsidP="00694D1E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Народні депутати України</w:t>
      </w:r>
      <w:r w:rsidRPr="00E46BF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694D1E">
        <w:rPr>
          <w:rFonts w:ascii="Times New Roman" w:hAnsi="Times New Roman"/>
          <w:b/>
          <w:sz w:val="28"/>
          <w:szCs w:val="28"/>
        </w:rPr>
        <w:t xml:space="preserve">              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="00694D1E">
        <w:rPr>
          <w:rFonts w:ascii="Times New Roman" w:hAnsi="Times New Roman"/>
          <w:b/>
          <w:sz w:val="28"/>
          <w:szCs w:val="28"/>
        </w:rPr>
        <w:t>Сироїд О.І.</w:t>
      </w:r>
    </w:p>
    <w:p w:rsidR="00694D1E" w:rsidRDefault="00694D1E" w:rsidP="00694D1E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Власенко С.В.</w:t>
      </w:r>
    </w:p>
    <w:p w:rsidR="00694D1E" w:rsidRDefault="00694D1E" w:rsidP="00694D1E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Подоляк І.І.</w:t>
      </w:r>
    </w:p>
    <w:p w:rsidR="00694D1E" w:rsidRDefault="00694D1E" w:rsidP="00694D1E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Бондар М.В.</w:t>
      </w:r>
    </w:p>
    <w:p w:rsidR="00694D1E" w:rsidRDefault="00694D1E" w:rsidP="00694D1E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Березюк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О.Р.</w:t>
      </w:r>
    </w:p>
    <w:p w:rsidR="00694D1E" w:rsidRDefault="00694D1E" w:rsidP="00694D1E">
      <w:pPr>
        <w:spacing w:after="0" w:line="240" w:lineRule="auto"/>
        <w:ind w:firstLine="567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Кіраль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С.І</w:t>
      </w:r>
    </w:p>
    <w:p w:rsidR="00D608E9" w:rsidRDefault="00D608E9" w:rsidP="00D608E9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</w:t>
      </w:r>
    </w:p>
    <w:p w:rsidR="00D608E9" w:rsidRPr="00C10906" w:rsidRDefault="00D608E9" w:rsidP="00D608E9">
      <w:pPr>
        <w:spacing w:after="0"/>
        <w:ind w:firstLine="567"/>
      </w:pPr>
    </w:p>
    <w:p w:rsidR="00D91A85" w:rsidRDefault="00CC7DC8"/>
    <w:sectPr w:rsidR="00D91A85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DC8" w:rsidRDefault="00CC7DC8" w:rsidP="005D4F02">
      <w:pPr>
        <w:spacing w:after="0" w:line="240" w:lineRule="auto"/>
      </w:pPr>
      <w:r>
        <w:separator/>
      </w:r>
    </w:p>
  </w:endnote>
  <w:endnote w:type="continuationSeparator" w:id="0">
    <w:p w:rsidR="00CC7DC8" w:rsidRDefault="00CC7DC8" w:rsidP="005D4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0445569"/>
      <w:docPartObj>
        <w:docPartGallery w:val="Page Numbers (Bottom of Page)"/>
        <w:docPartUnique/>
      </w:docPartObj>
    </w:sdtPr>
    <w:sdtEndPr/>
    <w:sdtContent>
      <w:p w:rsidR="005D4F02" w:rsidRDefault="005D4F0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4D1E">
          <w:rPr>
            <w:noProof/>
          </w:rPr>
          <w:t>3</w:t>
        </w:r>
        <w:r>
          <w:fldChar w:fldCharType="end"/>
        </w:r>
      </w:p>
    </w:sdtContent>
  </w:sdt>
  <w:p w:rsidR="005D4F02" w:rsidRDefault="005D4F0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DC8" w:rsidRDefault="00CC7DC8" w:rsidP="005D4F02">
      <w:pPr>
        <w:spacing w:after="0" w:line="240" w:lineRule="auto"/>
      </w:pPr>
      <w:r>
        <w:separator/>
      </w:r>
    </w:p>
  </w:footnote>
  <w:footnote w:type="continuationSeparator" w:id="0">
    <w:p w:rsidR="00CC7DC8" w:rsidRDefault="00CC7DC8" w:rsidP="005D4F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EC2EA3"/>
    <w:multiLevelType w:val="hybridMultilevel"/>
    <w:tmpl w:val="2D4C3D9C"/>
    <w:lvl w:ilvl="0" w:tplc="051EC4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8A7"/>
    <w:rsid w:val="000F70C4"/>
    <w:rsid w:val="002F25FE"/>
    <w:rsid w:val="005D4F02"/>
    <w:rsid w:val="00694D1E"/>
    <w:rsid w:val="006A0F9E"/>
    <w:rsid w:val="006C48A7"/>
    <w:rsid w:val="00935866"/>
    <w:rsid w:val="00BA45A9"/>
    <w:rsid w:val="00C27492"/>
    <w:rsid w:val="00CA5AD1"/>
    <w:rsid w:val="00CC7DC8"/>
    <w:rsid w:val="00D608E9"/>
    <w:rsid w:val="00DE32A5"/>
    <w:rsid w:val="00E95B12"/>
    <w:rsid w:val="00F4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34AE0"/>
  <w15:chartTrackingRefBased/>
  <w15:docId w15:val="{6D4EA685-76CB-4335-85A5-B2964056E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08E9"/>
    <w:rPr>
      <w:rFonts w:eastAsiaTheme="minorEastAsia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8E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D4F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5D4F02"/>
    <w:rPr>
      <w:rFonts w:eastAsiaTheme="minorEastAsia" w:cs="Times New Roman"/>
      <w:lang w:eastAsia="uk-UA"/>
    </w:rPr>
  </w:style>
  <w:style w:type="paragraph" w:styleId="a6">
    <w:name w:val="footer"/>
    <w:basedOn w:val="a"/>
    <w:link w:val="a7"/>
    <w:uiPriority w:val="99"/>
    <w:unhideWhenUsed/>
    <w:rsid w:val="005D4F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5D4F02"/>
    <w:rPr>
      <w:rFonts w:eastAsiaTheme="minorEastAsia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5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D7D75-95DB-4FD4-A641-F225A828A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3531</Words>
  <Characters>2013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Меметова Айше Серверівна</dc:creator>
  <cp:keywords/>
  <dc:description/>
  <cp:lastModifiedBy>Меметова Айше Серверівна</cp:lastModifiedBy>
  <cp:revision>7</cp:revision>
  <dcterms:created xsi:type="dcterms:W3CDTF">2018-08-29T09:25:00Z</dcterms:created>
  <dcterms:modified xsi:type="dcterms:W3CDTF">2018-09-25T13:28:00Z</dcterms:modified>
</cp:coreProperties>
</file>