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157" w:rsidRDefault="008A1157">
      <w:pPr>
        <w:tabs>
          <w:tab w:val="center" w:pos="4677"/>
          <w:tab w:val="right" w:pos="9355"/>
        </w:tabs>
        <w:spacing w:after="0" w:line="240" w:lineRule="auto"/>
      </w:pPr>
    </w:p>
    <w:p w:rsidR="008A1157" w:rsidRDefault="008A1157">
      <w:pPr>
        <w:tabs>
          <w:tab w:val="center" w:pos="4677"/>
          <w:tab w:val="right" w:pos="9355"/>
        </w:tabs>
        <w:spacing w:after="0" w:line="240" w:lineRule="auto"/>
      </w:pPr>
    </w:p>
    <w:p w:rsidR="008A1157" w:rsidRDefault="008A1157">
      <w:pPr>
        <w:spacing w:after="0" w:line="240" w:lineRule="auto"/>
      </w:pPr>
    </w:p>
    <w:p w:rsidR="008A1157" w:rsidRDefault="008A1157">
      <w:pPr>
        <w:spacing w:after="0" w:line="240" w:lineRule="auto"/>
      </w:pPr>
    </w:p>
    <w:p w:rsidR="008A1157" w:rsidRDefault="008A1157">
      <w:pPr>
        <w:spacing w:after="0" w:line="240" w:lineRule="auto"/>
      </w:pPr>
    </w:p>
    <w:p w:rsidR="008A1157" w:rsidRDefault="008A1157">
      <w:pPr>
        <w:spacing w:after="0" w:line="240" w:lineRule="auto"/>
      </w:pPr>
    </w:p>
    <w:p w:rsidR="008A1157" w:rsidRDefault="008A1157">
      <w:pPr>
        <w:spacing w:after="0" w:line="240" w:lineRule="auto"/>
      </w:pPr>
    </w:p>
    <w:p w:rsidR="008A1157" w:rsidRDefault="008A1157">
      <w:pPr>
        <w:spacing w:after="0" w:line="240" w:lineRule="auto"/>
        <w:rPr>
          <w:rFonts w:ascii="Calibri" w:eastAsia="Calibri" w:hAnsi="Calibri" w:cs="Calibri"/>
        </w:rPr>
      </w:pPr>
    </w:p>
    <w:p w:rsidR="008A1157" w:rsidRDefault="008A1157">
      <w:pPr>
        <w:spacing w:after="0" w:line="240" w:lineRule="auto"/>
      </w:pPr>
    </w:p>
    <w:p w:rsidR="008A1157" w:rsidRDefault="008A1157">
      <w:pPr>
        <w:spacing w:after="0" w:line="240" w:lineRule="auto"/>
      </w:pPr>
    </w:p>
    <w:p w:rsidR="008A1157" w:rsidRDefault="008A1157">
      <w:pPr>
        <w:spacing w:after="0" w:line="240" w:lineRule="auto"/>
        <w:jc w:val="both"/>
      </w:pPr>
    </w:p>
    <w:p w:rsidR="008A1157" w:rsidRDefault="00353F21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8A1157" w:rsidRDefault="00353F21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8A1157" w:rsidRDefault="00353F21">
      <w:pPr>
        <w:spacing w:after="360" w:line="240" w:lineRule="auto"/>
        <w:jc w:val="center"/>
      </w:pPr>
      <w:r>
        <w:t>вимогам антикорупційного законодавства</w:t>
      </w:r>
    </w:p>
    <w:p w:rsidR="008A1157" w:rsidRDefault="008A1157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8A1157" w:rsidRDefault="00353F2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</w:t>
      </w:r>
      <w:r>
        <w:rPr>
          <w:rFonts w:ascii="Calibri" w:eastAsia="Calibri" w:hAnsi="Calibri" w:cs="Calibri"/>
          <w:sz w:val="24"/>
          <w:szCs w:val="24"/>
        </w:rPr>
        <w:t>Проект Закону про внесення змін до Закону України "Про Державний бюджет України на 2018 рік" щодо спрямування додатково одержаних доходів на фінансування окремих видатків із соціального та медичного забезпечення</w:t>
      </w:r>
    </w:p>
    <w:p w:rsidR="008A1157" w:rsidRDefault="008A115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8A1157" w:rsidRDefault="00353F2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Реєстр. № 8298 від 19.04.2018 р.</w:t>
      </w:r>
    </w:p>
    <w:p w:rsidR="008A1157" w:rsidRDefault="008A1157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8A1157" w:rsidRDefault="00353F21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народні депутати України Бондар В.В., Остапчук В.М., та інші.</w:t>
      </w:r>
    </w:p>
    <w:p w:rsidR="008A1157" w:rsidRDefault="00353F21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Комітет з питань 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 бюджету.</w:t>
      </w:r>
    </w:p>
    <w:p w:rsidR="008A1157" w:rsidRDefault="00353F21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</w:t>
      </w:r>
      <w:r>
        <w:rPr>
          <w:u w:val="single"/>
        </w:rPr>
        <w:t>дає вимогам антикорупційного законодавства</w:t>
      </w:r>
      <w:r>
        <w:t xml:space="preserve"> (рішення Комітету від            </w:t>
      </w:r>
      <w:r w:rsidR="005173A3">
        <w:t>21 листопада 2018 року, протокол № 127</w:t>
      </w:r>
      <w:bookmarkStart w:id="0" w:name="_GoBack"/>
      <w:bookmarkEnd w:id="0"/>
      <w:r>
        <w:t>).</w:t>
      </w:r>
    </w:p>
    <w:p w:rsidR="008A1157" w:rsidRDefault="008A1157">
      <w:pPr>
        <w:spacing w:after="0"/>
        <w:ind w:firstLine="708"/>
        <w:jc w:val="both"/>
      </w:pPr>
    </w:p>
    <w:p w:rsidR="008A1157" w:rsidRDefault="008A1157">
      <w:pPr>
        <w:spacing w:after="0"/>
        <w:ind w:firstLine="708"/>
        <w:jc w:val="both"/>
      </w:pPr>
    </w:p>
    <w:p w:rsidR="008A1157" w:rsidRDefault="00353F21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8A1157" w:rsidRDefault="008A1157">
      <w:pPr>
        <w:spacing w:after="0" w:line="240" w:lineRule="auto"/>
        <w:jc w:val="both"/>
      </w:pPr>
    </w:p>
    <w:sectPr w:rsidR="008A1157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F21" w:rsidRDefault="00353F21">
      <w:pPr>
        <w:spacing w:after="0" w:line="240" w:lineRule="auto"/>
      </w:pPr>
      <w:r>
        <w:separator/>
      </w:r>
    </w:p>
  </w:endnote>
  <w:endnote w:type="continuationSeparator" w:id="0">
    <w:p w:rsidR="00353F21" w:rsidRDefault="00353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F21" w:rsidRDefault="00353F21">
      <w:pPr>
        <w:spacing w:after="0" w:line="240" w:lineRule="auto"/>
      </w:pPr>
      <w:r>
        <w:separator/>
      </w:r>
    </w:p>
  </w:footnote>
  <w:footnote w:type="continuationSeparator" w:id="0">
    <w:p w:rsidR="00353F21" w:rsidRDefault="00353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157" w:rsidRDefault="00353F21">
    <w:pPr>
      <w:shd w:val="clear" w:color="auto" w:fill="FFFFFF"/>
      <w:ind w:left="7088"/>
      <w:jc w:val="right"/>
    </w:pPr>
    <w:r>
      <w:t xml:space="preserve">                      </w:t>
    </w:r>
    <w:r>
      <w:t xml:space="preserve">                                                                       До реєстр. № 8298</w:t>
    </w:r>
  </w:p>
  <w:p w:rsidR="008A1157" w:rsidRDefault="00353F21">
    <w:pPr>
      <w:shd w:val="clear" w:color="auto" w:fill="FFFFFF"/>
      <w:ind w:left="7088"/>
      <w:jc w:val="right"/>
    </w:pPr>
    <w:r>
      <w:t>від 19.04.2018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A1157"/>
    <w:rsid w:val="00353F21"/>
    <w:rsid w:val="005173A3"/>
    <w:rsid w:val="008A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9FC457-B173-4CF1-BCD1-E50DF5E75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292</Characters>
  <Application>Microsoft Office Word</Application>
  <DocSecurity>0</DocSecurity>
  <Lines>2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Мігай Михайло Михайлович</cp:lastModifiedBy>
  <cp:revision>2</cp:revision>
  <dcterms:created xsi:type="dcterms:W3CDTF">2018-11-21T15:24:00Z</dcterms:created>
  <dcterms:modified xsi:type="dcterms:W3CDTF">2018-11-21T15:24:00Z</dcterms:modified>
</cp:coreProperties>
</file>