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CDB" w:rsidRPr="00870CDB" w:rsidRDefault="00870CDB" w:rsidP="00870C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 реєстр. № 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8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7</w:t>
      </w:r>
    </w:p>
    <w:p w:rsidR="00870CDB" w:rsidRPr="00870CDB" w:rsidRDefault="00870CDB" w:rsidP="00870C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від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0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DF7B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70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.2018 р.</w:t>
      </w: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0CDB" w:rsidRPr="00870CDB" w:rsidRDefault="00870CDB" w:rsidP="00870CDB">
      <w:pPr>
        <w:keepNext/>
        <w:spacing w:after="0" w:line="240" w:lineRule="auto"/>
        <w:ind w:firstLine="1440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870CDB" w:rsidRPr="00870CDB" w:rsidRDefault="00870CDB" w:rsidP="00870CD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92C" w:rsidRDefault="000B092C" w:rsidP="000B09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CDB" w:rsidRPr="00870CDB" w:rsidRDefault="00870CDB" w:rsidP="000B09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сім’ї, молодіжної політики, спорту та туризму на засіданні 5 червня 2018 року розглянув проект Закону про внесення змін до Закону України "Про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(щодо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державної політики у сфері туризму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), (реєстр. №8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.2018 р.), поданий народними депутатами України </w:t>
      </w:r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Романовою А.А., Палатним А.Л., </w:t>
      </w:r>
      <w:proofErr w:type="spellStart"/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Величковичем</w:t>
      </w:r>
      <w:proofErr w:type="spellEnd"/>
      <w:r w:rsidR="00DF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М.Р., Петренком О.М. </w:t>
      </w:r>
      <w:r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іншими, і повідомляє наступне. </w:t>
      </w:r>
    </w:p>
    <w:p w:rsidR="004E571E" w:rsidRPr="00F174FA" w:rsidRDefault="004E571E" w:rsidP="000B092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Законопроектом пропонується </w:t>
      </w:r>
      <w:proofErr w:type="spellStart"/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>внести</w:t>
      </w:r>
      <w:proofErr w:type="spellEnd"/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зміни до Закон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en-GB"/>
        </w:rPr>
        <w:t>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України «Про туризм»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удосконалення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державно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туризму,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двищення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стандарт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серв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посилення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гарантій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безпеки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індустрії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гостинності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запровадження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механізму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захисту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споживачів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туристичних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</w:t>
      </w:r>
      <w:proofErr w:type="spellEnd"/>
      <w:r w:rsidR="00F174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B092C" w:rsidRDefault="004E571E" w:rsidP="004E571E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обговорення члени Комітету підтримали пропозицію про прийняття законопроекту за основу, оскільки, він містить норми, якими пропонується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Реєстру суб’єктів туристичної діяльності, розширен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повноважен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центральних органів виконавчої влади щодо контролю за захистом прав туристів та </w:t>
      </w:r>
      <w:r w:rsidR="00F17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органів місцевого самоврядування у сфері туризму,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</w:t>
      </w:r>
      <w:r w:rsidR="00876227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засад здійснення туристичного обслуговування і посилення безпеки туризму.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 умови ан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лювання ліцензії на </w:t>
      </w:r>
      <w:proofErr w:type="spellStart"/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туроператорську</w:t>
      </w:r>
      <w:proofErr w:type="spellEnd"/>
      <w:r w:rsidR="00A8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діяльність, як дієвий механізм захисту прав споживачів від недобросовісних туроператорів.</w:t>
      </w:r>
    </w:p>
    <w:p w:rsidR="000B092C" w:rsidRDefault="00F174FA" w:rsidP="000B092C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Також члени Комітету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переконані, що </w:t>
      </w:r>
      <w:r w:rsidR="000B010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проект закону сприятиме розвитку в’їзного та внутрішнього туризму, упорядкуванню діяльності фахівців туристичного супроводу (гідів, </w:t>
      </w:r>
      <w:bookmarkStart w:id="0" w:name="_GoBack"/>
      <w:bookmarkEnd w:id="0"/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спортивних інструкторів), захисту туристів від невиконання зобов’язань туроператора тощо. </w:t>
      </w:r>
    </w:p>
    <w:p w:rsidR="004E571E" w:rsidRPr="004E571E" w:rsidRDefault="004E571E" w:rsidP="004E571E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за результатами розгляду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першому читанні законопроект пропонує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 суб’єктам права законодавчої ініціативи на доопрацювання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E571E" w:rsidRPr="004E571E" w:rsidRDefault="004E571E" w:rsidP="004E571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сім’ї, молодіжної політики, спорту та туризму  прийняв рішення: рекомендувати Верховній Раді України за результатами розгляду в першому читанні прийняти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проект Закону України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"Про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(щодо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державної політики у сфері туризму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), (реєстр. №8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р.),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народними депутатами України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Романовою А.А., Палатним А.Л., </w:t>
      </w:r>
      <w:proofErr w:type="spellStart"/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Величковичем</w:t>
      </w:r>
      <w:proofErr w:type="spellEnd"/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М.Р., Петренком О.М. </w:t>
      </w:r>
      <w:r w:rsidR="000B092C" w:rsidRPr="00870C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іншими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основу. </w:t>
      </w:r>
    </w:p>
    <w:p w:rsidR="004E571E" w:rsidRPr="004E571E" w:rsidRDefault="004E571E" w:rsidP="004E571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з цього питання визначено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К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омітету </w:t>
      </w:r>
      <w:r w:rsidR="000B09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Романову Анну Анатоліївну</w:t>
      </w:r>
      <w:r w:rsidRPr="004E5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571E" w:rsidRPr="004E571E" w:rsidRDefault="004E571E" w:rsidP="004E571E">
      <w:pPr>
        <w:keepNext/>
        <w:spacing w:after="0" w:line="360" w:lineRule="auto"/>
        <w:ind w:firstLine="72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E57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 Постанови Верховної Ради України, висновок Головного науково-експертного управління Апарату Верховної Ради України додаються.</w:t>
      </w:r>
    </w:p>
    <w:p w:rsidR="004E571E" w:rsidRDefault="004E571E" w:rsidP="00870CD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70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А. ПАЛАТНИЙ </w:t>
      </w: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CDB" w:rsidRPr="00870CDB" w:rsidRDefault="00870CDB" w:rsidP="00870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39F2" w:rsidRPr="00870CDB" w:rsidRDefault="000639F2">
      <w:pPr>
        <w:rPr>
          <w:lang w:val="en-US"/>
        </w:rPr>
      </w:pPr>
    </w:p>
    <w:sectPr w:rsidR="000639F2" w:rsidRPr="00870CDB" w:rsidSect="00870CDB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7B1" w:rsidRDefault="00AC47B1">
      <w:pPr>
        <w:spacing w:after="0" w:line="240" w:lineRule="auto"/>
      </w:pPr>
      <w:r>
        <w:separator/>
      </w:r>
    </w:p>
  </w:endnote>
  <w:endnote w:type="continuationSeparator" w:id="0">
    <w:p w:rsidR="00AC47B1" w:rsidRDefault="00AC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1675BA" w:rsidP="008545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B53B5" w:rsidRDefault="00AC47B1" w:rsidP="00DF0BA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301803"/>
      <w:docPartObj>
        <w:docPartGallery w:val="Page Numbers (Bottom of Page)"/>
        <w:docPartUnique/>
      </w:docPartObj>
    </w:sdtPr>
    <w:sdtEndPr/>
    <w:sdtContent>
      <w:p w:rsidR="00890FDE" w:rsidRDefault="001675B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10E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FDE" w:rsidRDefault="00AC47B1">
    <w:pPr>
      <w:pStyle w:val="a3"/>
      <w:jc w:val="right"/>
    </w:pPr>
  </w:p>
  <w:p w:rsidR="00890FDE" w:rsidRDefault="00AC47B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7B1" w:rsidRDefault="00AC47B1">
      <w:pPr>
        <w:spacing w:after="0" w:line="240" w:lineRule="auto"/>
      </w:pPr>
      <w:r>
        <w:separator/>
      </w:r>
    </w:p>
  </w:footnote>
  <w:footnote w:type="continuationSeparator" w:id="0">
    <w:p w:rsidR="00AC47B1" w:rsidRDefault="00AC4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1675BA" w:rsidP="004C5B07">
    <w:pPr>
      <w:pStyle w:val="a6"/>
      <w:framePr w:wrap="around" w:vAnchor="text" w:hAnchor="margin" w:xAlign="in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CB53B5" w:rsidRDefault="00AC47B1" w:rsidP="00DF0BA6">
    <w:pPr>
      <w:pStyle w:val="a6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B5" w:rsidRDefault="00AC47B1" w:rsidP="00DF0BA6">
    <w:pPr>
      <w:pStyle w:val="a6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DB"/>
    <w:rsid w:val="000639F2"/>
    <w:rsid w:val="000B010E"/>
    <w:rsid w:val="000B092C"/>
    <w:rsid w:val="001675BA"/>
    <w:rsid w:val="00467F2C"/>
    <w:rsid w:val="004E571E"/>
    <w:rsid w:val="00870CDB"/>
    <w:rsid w:val="00876227"/>
    <w:rsid w:val="00A26D86"/>
    <w:rsid w:val="00A8398F"/>
    <w:rsid w:val="00AC37D1"/>
    <w:rsid w:val="00AC47B1"/>
    <w:rsid w:val="00C47C77"/>
    <w:rsid w:val="00DF7BA0"/>
    <w:rsid w:val="00F1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28F7"/>
  <w15:chartTrackingRefBased/>
  <w15:docId w15:val="{04B2147A-9B40-4A4F-AAB5-06662900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70C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870C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70CDB"/>
  </w:style>
  <w:style w:type="paragraph" w:styleId="a6">
    <w:name w:val="header"/>
    <w:basedOn w:val="a"/>
    <w:link w:val="a7"/>
    <w:rsid w:val="00870CDB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ій колонтитул Знак"/>
    <w:basedOn w:val="a0"/>
    <w:link w:val="a6"/>
    <w:rsid w:val="00870C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7F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67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1605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Когут Наталія Олександрівна</dc:creator>
  <cp:keywords/>
  <dc:description/>
  <cp:lastModifiedBy>Когут Наталія Олександрівна</cp:lastModifiedBy>
  <cp:revision>7</cp:revision>
  <cp:lastPrinted>2018-06-19T10:15:00Z</cp:lastPrinted>
  <dcterms:created xsi:type="dcterms:W3CDTF">2018-06-08T07:58:00Z</dcterms:created>
  <dcterms:modified xsi:type="dcterms:W3CDTF">2018-06-20T12:13:00Z</dcterms:modified>
</cp:coreProperties>
</file>