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AFD" w:rsidRPr="00AF4620" w:rsidRDefault="004A6AFD" w:rsidP="004A6AF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AF4620">
        <w:rPr>
          <w:rFonts w:ascii="Times New Roman" w:eastAsia="Calibri" w:hAnsi="Times New Roman" w:cs="Calibri"/>
          <w:sz w:val="28"/>
          <w:szCs w:val="28"/>
        </w:rPr>
        <w:t>До реєстр. № 8250</w:t>
      </w:r>
      <w:r>
        <w:rPr>
          <w:rFonts w:ascii="Times New Roman" w:eastAsia="Calibri" w:hAnsi="Times New Roman" w:cs="Calibri"/>
          <w:sz w:val="28"/>
          <w:szCs w:val="28"/>
        </w:rPr>
        <w:t>-2</w:t>
      </w:r>
    </w:p>
    <w:p w:rsidR="004A6AFD" w:rsidRPr="00AF4620" w:rsidRDefault="004A6AFD" w:rsidP="004A6AF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24</w:t>
      </w:r>
      <w:r w:rsidRPr="00AF4620">
        <w:rPr>
          <w:rFonts w:ascii="Times New Roman" w:eastAsia="Calibri" w:hAnsi="Times New Roman" w:cs="Calibri"/>
          <w:sz w:val="28"/>
          <w:szCs w:val="28"/>
        </w:rPr>
        <w:t xml:space="preserve"> квітня 2018 р.</w:t>
      </w:r>
    </w:p>
    <w:p w:rsidR="004A6AFD" w:rsidRPr="00AF4620" w:rsidRDefault="004A6AFD" w:rsidP="004A6AFD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AF4620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4A6AFD" w:rsidRPr="00AF4620" w:rsidRDefault="004A6AFD" w:rsidP="004A6A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AF462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4A6AFD" w:rsidRPr="00AF4620" w:rsidRDefault="004A6AFD" w:rsidP="004A6A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2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4A6AFD" w:rsidRPr="00AF4620" w:rsidRDefault="004A6AFD" w:rsidP="004A6AFD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454BC7" w:rsidRDefault="004A6AFD" w:rsidP="004A6AF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AF4620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AF4620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AF4620"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="00454BC7" w:rsidRPr="00454BC7">
        <w:rPr>
          <w:rFonts w:ascii="Calibri" w:eastAsia="Times New Roman" w:hAnsi="Calibri" w:cs="Arial"/>
          <w:sz w:val="24"/>
          <w:szCs w:val="24"/>
          <w:lang w:eastAsia="ru-RU"/>
        </w:rPr>
        <w:t xml:space="preserve">Проект </w:t>
      </w:r>
      <w:r w:rsidR="00454BC7">
        <w:rPr>
          <w:rFonts w:ascii="Calibri" w:eastAsia="Times New Roman" w:hAnsi="Calibri" w:cs="Arial"/>
          <w:sz w:val="24"/>
          <w:szCs w:val="24"/>
          <w:lang w:eastAsia="ru-RU"/>
        </w:rPr>
        <w:t>Закону про</w:t>
      </w:r>
      <w:r w:rsidR="00454BC7" w:rsidRPr="00454BC7">
        <w:rPr>
          <w:rFonts w:ascii="Calibri" w:eastAsia="Times New Roman" w:hAnsi="Calibri" w:cs="Arial"/>
          <w:sz w:val="24"/>
          <w:szCs w:val="24"/>
          <w:lang w:eastAsia="ru-RU"/>
        </w:rPr>
        <w:t xml:space="preserve"> основи професійного самоврядування у сфері охорони здоров'я</w:t>
      </w:r>
    </w:p>
    <w:p w:rsidR="004A6AFD" w:rsidRPr="00AF4620" w:rsidRDefault="004A6AFD" w:rsidP="004A6AF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AF4620">
        <w:rPr>
          <w:rFonts w:ascii="Calibri" w:eastAsia="Times New Roman" w:hAnsi="Calibri" w:cs="Arial"/>
          <w:sz w:val="24"/>
          <w:szCs w:val="24"/>
          <w:lang w:eastAsia="ru-RU"/>
        </w:rPr>
        <w:t>Реєстр. № 8250</w:t>
      </w:r>
      <w:r w:rsidR="002677E3">
        <w:rPr>
          <w:rFonts w:ascii="Calibri" w:eastAsia="Times New Roman" w:hAnsi="Calibri" w:cs="Arial"/>
          <w:sz w:val="24"/>
          <w:szCs w:val="24"/>
          <w:lang w:eastAsia="ru-RU"/>
        </w:rPr>
        <w:t>-2</w:t>
      </w:r>
      <w:r w:rsidRPr="00AF4620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24</w:t>
      </w:r>
      <w:r w:rsidRPr="00AF4620">
        <w:rPr>
          <w:rFonts w:ascii="Calibri" w:eastAsia="Times New Roman" w:hAnsi="Calibri" w:cs="Arial"/>
          <w:sz w:val="24"/>
          <w:szCs w:val="24"/>
          <w:lang w:eastAsia="ru-RU"/>
        </w:rPr>
        <w:t xml:space="preserve"> квітня 2018 р.</w:t>
      </w:r>
    </w:p>
    <w:p w:rsidR="004A6AFD" w:rsidRDefault="004A6AFD" w:rsidP="004A6AF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AF4620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2677E3">
        <w:rPr>
          <w:rFonts w:ascii="Calibri" w:eastAsia="Calibri" w:hAnsi="Calibri" w:cs="Arial"/>
          <w:sz w:val="24"/>
          <w:szCs w:val="24"/>
        </w:rPr>
        <w:t>Сисоєнко</w:t>
      </w:r>
      <w:proofErr w:type="spellEnd"/>
      <w:r w:rsidR="002677E3">
        <w:rPr>
          <w:rFonts w:ascii="Calibri" w:eastAsia="Calibri" w:hAnsi="Calibri" w:cs="Arial"/>
          <w:sz w:val="24"/>
          <w:szCs w:val="24"/>
        </w:rPr>
        <w:t xml:space="preserve"> І.В., </w:t>
      </w:r>
      <w:proofErr w:type="spellStart"/>
      <w:r w:rsidR="002677E3">
        <w:rPr>
          <w:rFonts w:ascii="Calibri" w:eastAsia="Calibri" w:hAnsi="Calibri" w:cs="Arial"/>
          <w:sz w:val="24"/>
          <w:szCs w:val="24"/>
        </w:rPr>
        <w:t>Корчинська</w:t>
      </w:r>
      <w:proofErr w:type="spellEnd"/>
      <w:r w:rsidR="002677E3">
        <w:rPr>
          <w:rFonts w:ascii="Calibri" w:eastAsia="Calibri" w:hAnsi="Calibri" w:cs="Arial"/>
          <w:sz w:val="24"/>
          <w:szCs w:val="24"/>
        </w:rPr>
        <w:t xml:space="preserve"> О.А. та інші</w:t>
      </w:r>
    </w:p>
    <w:p w:rsidR="004A6AFD" w:rsidRPr="00AF4620" w:rsidRDefault="004A6AFD" w:rsidP="004A6AF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u w:val="single"/>
          <w:shd w:val="clear" w:color="auto" w:fill="FFFFFF"/>
        </w:rPr>
      </w:pPr>
      <w:r w:rsidRPr="00AF4620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AF4620"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з питань охорони здоров'я</w:t>
      </w:r>
      <w:r w:rsidRPr="00AF4620">
        <w:rPr>
          <w:rFonts w:ascii="Calibri" w:eastAsia="Calibri" w:hAnsi="Calibri" w:cs="Arial"/>
          <w:sz w:val="24"/>
          <w:szCs w:val="24"/>
          <w:u w:val="single"/>
          <w:shd w:val="clear" w:color="auto" w:fill="FFFFFF"/>
        </w:rPr>
        <w:t xml:space="preserve"> </w:t>
      </w:r>
    </w:p>
    <w:p w:rsidR="00C3775F" w:rsidRPr="00876363" w:rsidRDefault="004A6AFD" w:rsidP="0087636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="007D47DA" w:rsidRPr="007D47DA">
        <w:rPr>
          <w:rFonts w:ascii="Times New Roman" w:eastAsia="Calibri" w:hAnsi="Times New Roman" w:cs="Calibri"/>
          <w:sz w:val="28"/>
          <w:szCs w:val="28"/>
          <w:u w:val="single"/>
        </w:rPr>
        <w:t>рішення Комітету від 21 листопада 2018 р., протокол № 127).</w:t>
      </w:r>
    </w:p>
    <w:p w:rsidR="004A6AFD" w:rsidRPr="00824207" w:rsidRDefault="004A6AFD" w:rsidP="00661A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24207">
        <w:rPr>
          <w:rFonts w:ascii="Times New Roman" w:hAnsi="Times New Roman" w:cs="Times New Roman"/>
          <w:sz w:val="28"/>
          <w:szCs w:val="28"/>
        </w:rPr>
        <w:t>Відповідно до Пояснювальної записки</w:t>
      </w:r>
      <w:r w:rsidR="00F21109" w:rsidRPr="00824207">
        <w:rPr>
          <w:rFonts w:ascii="Times New Roman" w:hAnsi="Times New Roman" w:cs="Times New Roman"/>
          <w:sz w:val="28"/>
          <w:szCs w:val="28"/>
        </w:rPr>
        <w:t xml:space="preserve"> до законопроекту</w:t>
      </w:r>
      <w:r w:rsidRPr="00824207">
        <w:rPr>
          <w:rFonts w:ascii="Times New Roman" w:hAnsi="Times New Roman" w:cs="Times New Roman"/>
          <w:sz w:val="28"/>
          <w:szCs w:val="28"/>
        </w:rPr>
        <w:t xml:space="preserve">, метою його прийняття є </w:t>
      </w:r>
      <w:r w:rsidR="00F21109" w:rsidRPr="0082420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створення законодавчих умов для впровадження </w:t>
      </w:r>
      <w:r w:rsidR="00F21109" w:rsidRPr="00824207">
        <w:rPr>
          <w:rFonts w:ascii="Times New Roman" w:eastAsia="Times New Roman" w:hAnsi="Times New Roman" w:cs="Times New Roman"/>
          <w:sz w:val="28"/>
          <w:szCs w:val="28"/>
        </w:rPr>
        <w:t xml:space="preserve">професійного самоврядування у сфері охорони здоров’я шляхом наділення органів професійного самоврядування відповідними повноваженнями </w:t>
      </w:r>
      <w:r w:rsidR="00F21109" w:rsidRPr="00824207">
        <w:rPr>
          <w:rFonts w:ascii="Times New Roman" w:eastAsia="Times New Roman" w:hAnsi="Times New Roman" w:cs="Times New Roman"/>
          <w:sz w:val="28"/>
          <w:szCs w:val="28"/>
          <w:lang w:eastAsia="uk-UA"/>
        </w:rPr>
        <w:t>в сфері регулювання професійної діяльності та забезпечення контролю за діяльністю таких органів.</w:t>
      </w:r>
    </w:p>
    <w:p w:rsidR="008226DD" w:rsidRPr="00824207" w:rsidRDefault="004A6AFD" w:rsidP="00824207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56C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Pr="001B156C">
        <w:rPr>
          <w:rFonts w:ascii="Times New Roman" w:hAnsi="Times New Roman" w:cs="Times New Roman"/>
          <w:sz w:val="26"/>
          <w:szCs w:val="26"/>
        </w:rPr>
        <w:t xml:space="preserve">Разом з тим, </w:t>
      </w:r>
      <w:r w:rsidR="008226DD" w:rsidRPr="00822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окремі сформульовані в ст. 23 проекту підстави для притягнення лікаря до дисциплінарної відповідальності </w:t>
      </w:r>
      <w:r w:rsidR="008226DD" w:rsidRPr="008226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характеризуються відсутністю належної юридичної визначеності, що може призвести до </w:t>
      </w:r>
      <w:r w:rsidR="008242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вибірковості</w:t>
      </w:r>
      <w:r w:rsidR="008226DD" w:rsidRPr="008226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</w:t>
      </w:r>
      <w:r w:rsidR="008242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застосуванні цих норм</w:t>
      </w:r>
      <w:r w:rsidR="008226DD" w:rsidRPr="008226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Це зауваження стосується, насамперед, </w:t>
      </w:r>
      <w:r w:rsidR="008226DD" w:rsidRPr="00822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4 ч. 2 ст. 23 проекту, згідно з яким </w:t>
      </w:r>
      <w:r w:rsidR="008226DD" w:rsidRPr="008226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226DD" w:rsidRPr="00822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невиконання рішень органів професійного самоврядування» є дисциплінарним проступком. При цьому очевидним є те, що рішення органів професійного самоврядування не завжди можуть бути пов’язані з професійною діяльністю медичного, фармацевтичного працівника.</w:t>
      </w:r>
    </w:p>
    <w:p w:rsidR="00BC4CF1" w:rsidRPr="00824207" w:rsidRDefault="00824207" w:rsidP="00BC4CF1">
      <w:pPr>
        <w:pStyle w:val="1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BC4CF1" w:rsidRPr="00824207">
        <w:rPr>
          <w:rFonts w:ascii="Times New Roman" w:hAnsi="Times New Roman" w:cs="Times New Roman"/>
          <w:sz w:val="28"/>
          <w:szCs w:val="28"/>
        </w:rPr>
        <w:t xml:space="preserve">ідповідно до ч. 5 ст. 12 «Умови допуску до професійної діяльності у сфері охорони здоров’я визначаються </w:t>
      </w:r>
      <w:r w:rsidR="00BC4CF1" w:rsidRPr="00876363">
        <w:rPr>
          <w:rFonts w:ascii="Times New Roman" w:hAnsi="Times New Roman" w:cs="Times New Roman"/>
          <w:sz w:val="28"/>
          <w:szCs w:val="28"/>
        </w:rPr>
        <w:t>Положенням про допуск до професійної діяльності, затвердженим відповідним органом професійного самоврядування</w:t>
      </w:r>
      <w:r w:rsidRPr="00876363">
        <w:rPr>
          <w:rFonts w:ascii="Times New Roman" w:hAnsi="Times New Roman" w:cs="Times New Roman"/>
          <w:sz w:val="28"/>
          <w:szCs w:val="28"/>
        </w:rPr>
        <w:t>»</w:t>
      </w:r>
      <w:r w:rsidR="00876363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BC4CF1" w:rsidRPr="00824207" w:rsidRDefault="00BC4CF1" w:rsidP="00BC4CF1">
      <w:pPr>
        <w:pStyle w:val="1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207">
        <w:rPr>
          <w:rFonts w:ascii="Times New Roman" w:hAnsi="Times New Roman" w:cs="Times New Roman"/>
          <w:sz w:val="28"/>
          <w:szCs w:val="28"/>
        </w:rPr>
        <w:t xml:space="preserve">Отже, лише Палата, на власний розсуд, визначатиме вимоги до осіб, які зможуть стати лікарями, що є неприпустимим для громадського об’єднання. </w:t>
      </w:r>
    </w:p>
    <w:p w:rsidR="004A6AFD" w:rsidRPr="00824207" w:rsidRDefault="004A6AFD" w:rsidP="00BC4CF1">
      <w:pPr>
        <w:pStyle w:val="1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207">
        <w:rPr>
          <w:rFonts w:ascii="Times New Roman" w:hAnsi="Times New Roman" w:cs="Times New Roman"/>
          <w:sz w:val="28"/>
          <w:szCs w:val="28"/>
        </w:rPr>
        <w:t>Враховуючи викладене законопроект доцільно доопрацювати.</w:t>
      </w:r>
    </w:p>
    <w:p w:rsidR="004A6AFD" w:rsidRPr="00824207" w:rsidRDefault="004A6AFD" w:rsidP="004A6AF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4A6AFD" w:rsidRPr="00AF4620" w:rsidRDefault="004A6AFD" w:rsidP="004A6AF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AF4620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4A6AFD" w:rsidRPr="00AF4620" w:rsidRDefault="004A6AFD" w:rsidP="004A6AF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AF4620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Ю.П. Савчук</w:t>
      </w: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Pr="00AF4620" w:rsidRDefault="004A6AFD" w:rsidP="004A6AFD"/>
    <w:p w:rsidR="004A6AFD" w:rsidRDefault="004A6AFD" w:rsidP="004A6AFD"/>
    <w:p w:rsidR="0032382B" w:rsidRDefault="0032382B"/>
    <w:sectPr w:rsidR="003238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B5E"/>
    <w:rsid w:val="001B156C"/>
    <w:rsid w:val="002677E3"/>
    <w:rsid w:val="0032382B"/>
    <w:rsid w:val="00454BC7"/>
    <w:rsid w:val="004A6AFD"/>
    <w:rsid w:val="00661A80"/>
    <w:rsid w:val="007D47DA"/>
    <w:rsid w:val="008226DD"/>
    <w:rsid w:val="00824207"/>
    <w:rsid w:val="00876363"/>
    <w:rsid w:val="00A70B5E"/>
    <w:rsid w:val="00BC4CF1"/>
    <w:rsid w:val="00C3775F"/>
    <w:rsid w:val="00C62B56"/>
    <w:rsid w:val="00F2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4EFFF"/>
  <w15:chartTrackingRefBased/>
  <w15:docId w15:val="{A7A6865F-0867-491C-B9CE-66B803E2B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AF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uiPriority w:val="99"/>
    <w:rsid w:val="004A6AFD"/>
    <w:pPr>
      <w:spacing w:after="0" w:line="276" w:lineRule="auto"/>
    </w:pPr>
    <w:rPr>
      <w:rFonts w:ascii="Arial" w:eastAsia="Times New Roman" w:hAnsi="Arial" w:cs="Arial"/>
      <w:color w:val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2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1380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19</cp:revision>
  <dcterms:created xsi:type="dcterms:W3CDTF">2018-09-28T11:36:00Z</dcterms:created>
  <dcterms:modified xsi:type="dcterms:W3CDTF">2018-11-26T12:56:00Z</dcterms:modified>
</cp:coreProperties>
</file>