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387A" w:rsidRPr="00974104" w:rsidRDefault="0029387A" w:rsidP="00E378A4">
      <w:pPr>
        <w:spacing w:after="0" w:line="240" w:lineRule="auto"/>
        <w:rPr>
          <w:rFonts w:eastAsia="Times New Roman"/>
          <w:szCs w:val="28"/>
          <w:lang w:val="uk-UA" w:eastAsia="ru-RU"/>
        </w:rPr>
      </w:pPr>
      <w:bookmarkStart w:id="0" w:name="_GoBack"/>
      <w:bookmarkEnd w:id="0"/>
    </w:p>
    <w:p w:rsidR="0029387A" w:rsidRPr="00974104" w:rsidRDefault="0029387A" w:rsidP="00E378A4">
      <w:pPr>
        <w:spacing w:after="0" w:line="240" w:lineRule="auto"/>
        <w:rPr>
          <w:rFonts w:eastAsia="Times New Roman"/>
          <w:szCs w:val="28"/>
          <w:lang w:val="uk-UA" w:eastAsia="ru-RU"/>
        </w:rPr>
      </w:pPr>
    </w:p>
    <w:p w:rsidR="0029387A" w:rsidRPr="00974104" w:rsidRDefault="0029387A" w:rsidP="00E378A4">
      <w:pPr>
        <w:spacing w:after="0" w:line="240" w:lineRule="auto"/>
        <w:rPr>
          <w:rFonts w:eastAsia="Times New Roman"/>
          <w:szCs w:val="28"/>
          <w:lang w:val="uk-UA" w:eastAsia="ru-RU"/>
        </w:rPr>
      </w:pPr>
    </w:p>
    <w:p w:rsidR="0029387A" w:rsidRPr="00974104" w:rsidRDefault="0029387A" w:rsidP="00E378A4">
      <w:pPr>
        <w:spacing w:after="0" w:line="240" w:lineRule="auto"/>
        <w:rPr>
          <w:rFonts w:eastAsia="Times New Roman"/>
          <w:szCs w:val="28"/>
          <w:lang w:val="uk-UA" w:eastAsia="ru-RU"/>
        </w:rPr>
      </w:pPr>
    </w:p>
    <w:p w:rsidR="0029387A" w:rsidRPr="00974104" w:rsidRDefault="0029387A" w:rsidP="00E378A4">
      <w:pPr>
        <w:spacing w:after="0" w:line="240" w:lineRule="auto"/>
        <w:rPr>
          <w:rFonts w:eastAsia="Times New Roman"/>
          <w:szCs w:val="28"/>
          <w:lang w:val="uk-UA" w:eastAsia="ru-RU"/>
        </w:rPr>
      </w:pPr>
    </w:p>
    <w:p w:rsidR="002C6FFC" w:rsidRPr="00974104" w:rsidRDefault="002C6FFC" w:rsidP="00E378A4">
      <w:pPr>
        <w:spacing w:after="0" w:line="240" w:lineRule="auto"/>
        <w:rPr>
          <w:rFonts w:eastAsia="Times New Roman"/>
          <w:szCs w:val="28"/>
          <w:lang w:val="uk-UA" w:eastAsia="ru-RU"/>
        </w:rPr>
      </w:pPr>
    </w:p>
    <w:p w:rsidR="00BF3252" w:rsidRPr="00974104" w:rsidRDefault="00BF3252" w:rsidP="00E378A4">
      <w:pPr>
        <w:spacing w:after="0" w:line="240" w:lineRule="auto"/>
        <w:rPr>
          <w:rFonts w:eastAsia="Times New Roman"/>
          <w:szCs w:val="28"/>
          <w:lang w:val="uk-UA" w:eastAsia="ru-RU"/>
        </w:rPr>
      </w:pPr>
    </w:p>
    <w:p w:rsidR="00BF3252" w:rsidRPr="00974104" w:rsidRDefault="00BF3252" w:rsidP="00E378A4">
      <w:pPr>
        <w:spacing w:after="0" w:line="240" w:lineRule="auto"/>
        <w:rPr>
          <w:rFonts w:eastAsia="Times New Roman"/>
          <w:szCs w:val="28"/>
          <w:lang w:val="uk-UA" w:eastAsia="ru-RU"/>
        </w:rPr>
      </w:pPr>
    </w:p>
    <w:p w:rsidR="0029387A" w:rsidRPr="00974104" w:rsidRDefault="0029387A" w:rsidP="00E378A4">
      <w:pPr>
        <w:spacing w:after="0" w:line="240" w:lineRule="auto"/>
        <w:jc w:val="center"/>
        <w:rPr>
          <w:rFonts w:eastAsia="Times New Roman"/>
          <w:szCs w:val="28"/>
          <w:lang w:val="uk-UA" w:eastAsia="ru-RU"/>
        </w:rPr>
      </w:pPr>
      <w:r w:rsidRPr="00974104">
        <w:rPr>
          <w:rFonts w:eastAsia="Times New Roman"/>
          <w:szCs w:val="28"/>
          <w:lang w:val="uk-UA" w:eastAsia="ru-RU"/>
        </w:rPr>
        <w:t>ВИСНОВОК</w:t>
      </w:r>
    </w:p>
    <w:p w:rsidR="00897A63" w:rsidRPr="00974104" w:rsidRDefault="0029387A" w:rsidP="00E378A4">
      <w:pPr>
        <w:spacing w:after="0" w:line="240" w:lineRule="auto"/>
        <w:jc w:val="center"/>
        <w:rPr>
          <w:rFonts w:eastAsia="Times New Roman"/>
          <w:bCs/>
          <w:szCs w:val="28"/>
          <w:lang w:val="uk-UA" w:eastAsia="ru-RU"/>
        </w:rPr>
      </w:pPr>
      <w:r w:rsidRPr="00974104">
        <w:rPr>
          <w:rFonts w:eastAsia="Times New Roman"/>
          <w:szCs w:val="28"/>
          <w:lang w:val="uk-UA" w:eastAsia="ru-RU"/>
        </w:rPr>
        <w:t>на проект Закону України «</w:t>
      </w:r>
      <w:r w:rsidR="00897A63" w:rsidRPr="00974104">
        <w:rPr>
          <w:rFonts w:eastAsia="Times New Roman"/>
          <w:bCs/>
          <w:szCs w:val="28"/>
          <w:lang w:val="uk-UA" w:eastAsia="ru-RU"/>
        </w:rPr>
        <w:t xml:space="preserve">Про внесення змін до деяких </w:t>
      </w:r>
    </w:p>
    <w:p w:rsidR="0029387A" w:rsidRPr="00974104" w:rsidRDefault="00897A63" w:rsidP="00E378A4">
      <w:pPr>
        <w:spacing w:after="0" w:line="240" w:lineRule="auto"/>
        <w:jc w:val="center"/>
        <w:rPr>
          <w:rFonts w:eastAsia="Times New Roman"/>
          <w:bCs/>
          <w:szCs w:val="28"/>
          <w:lang w:val="uk-UA" w:eastAsia="ru-RU"/>
        </w:rPr>
      </w:pPr>
      <w:r w:rsidRPr="00974104">
        <w:rPr>
          <w:rFonts w:eastAsia="Times New Roman"/>
          <w:bCs/>
          <w:szCs w:val="28"/>
          <w:lang w:val="uk-UA" w:eastAsia="ru-RU"/>
        </w:rPr>
        <w:t>законодавчих актів України з питань забезпечення  захисту прав внутрішньо переміщених осіб</w:t>
      </w:r>
      <w:r w:rsidR="0029387A" w:rsidRPr="00974104">
        <w:rPr>
          <w:rFonts w:eastAsia="Times New Roman"/>
          <w:szCs w:val="28"/>
          <w:lang w:val="uk-UA" w:eastAsia="ru-RU"/>
        </w:rPr>
        <w:t>»</w:t>
      </w:r>
      <w:r w:rsidR="00F74304" w:rsidRPr="00974104">
        <w:rPr>
          <w:rFonts w:eastAsia="Times New Roman"/>
          <w:szCs w:val="28"/>
          <w:lang w:val="uk-UA" w:eastAsia="ru-RU"/>
        </w:rPr>
        <w:t xml:space="preserve"> </w:t>
      </w:r>
      <w:r w:rsidR="0029387A" w:rsidRPr="00974104">
        <w:rPr>
          <w:rFonts w:eastAsia="Times New Roman"/>
          <w:szCs w:val="28"/>
          <w:lang w:val="uk-UA" w:eastAsia="ru-RU"/>
        </w:rPr>
        <w:t xml:space="preserve">(реєстр. № </w:t>
      </w:r>
      <w:r w:rsidRPr="00974104">
        <w:rPr>
          <w:rFonts w:eastAsia="Times New Roman"/>
          <w:szCs w:val="28"/>
          <w:lang w:val="uk-UA" w:eastAsia="ru-RU"/>
        </w:rPr>
        <w:t>8332</w:t>
      </w:r>
      <w:r w:rsidR="0029387A" w:rsidRPr="00974104">
        <w:rPr>
          <w:rFonts w:eastAsia="Times New Roman"/>
          <w:szCs w:val="28"/>
          <w:lang w:val="uk-UA" w:eastAsia="ru-RU"/>
        </w:rPr>
        <w:t xml:space="preserve"> від </w:t>
      </w:r>
      <w:r w:rsidRPr="00974104">
        <w:rPr>
          <w:rFonts w:eastAsia="Times New Roman"/>
          <w:szCs w:val="28"/>
          <w:lang w:val="uk-UA" w:eastAsia="ru-RU"/>
        </w:rPr>
        <w:t>02</w:t>
      </w:r>
      <w:r w:rsidR="00F74304" w:rsidRPr="00974104">
        <w:rPr>
          <w:rFonts w:eastAsia="Times New Roman"/>
          <w:szCs w:val="28"/>
          <w:lang w:val="uk-UA" w:eastAsia="ru-RU"/>
        </w:rPr>
        <w:t>.</w:t>
      </w:r>
      <w:r w:rsidRPr="00974104">
        <w:rPr>
          <w:rFonts w:eastAsia="Times New Roman"/>
          <w:szCs w:val="28"/>
          <w:lang w:val="uk-UA" w:eastAsia="ru-RU"/>
        </w:rPr>
        <w:t>05</w:t>
      </w:r>
      <w:r w:rsidR="00F74304" w:rsidRPr="00974104">
        <w:rPr>
          <w:rFonts w:eastAsia="Times New Roman"/>
          <w:szCs w:val="28"/>
          <w:lang w:val="uk-UA" w:eastAsia="ru-RU"/>
        </w:rPr>
        <w:t>.201</w:t>
      </w:r>
      <w:r w:rsidR="004B0F9E" w:rsidRPr="00974104">
        <w:rPr>
          <w:rFonts w:eastAsia="Times New Roman"/>
          <w:szCs w:val="28"/>
          <w:lang w:val="uk-UA" w:eastAsia="ru-RU"/>
        </w:rPr>
        <w:t>8</w:t>
      </w:r>
      <w:r w:rsidR="0029387A" w:rsidRPr="00974104">
        <w:rPr>
          <w:rFonts w:eastAsia="Times New Roman"/>
          <w:szCs w:val="28"/>
          <w:lang w:val="uk-UA" w:eastAsia="ru-RU"/>
        </w:rPr>
        <w:t xml:space="preserve"> р</w:t>
      </w:r>
      <w:r w:rsidR="00F74304" w:rsidRPr="00974104">
        <w:rPr>
          <w:rFonts w:eastAsia="Times New Roman"/>
          <w:szCs w:val="28"/>
          <w:lang w:val="uk-UA" w:eastAsia="ru-RU"/>
        </w:rPr>
        <w:t>.</w:t>
      </w:r>
      <w:r w:rsidR="0029387A" w:rsidRPr="00974104">
        <w:rPr>
          <w:rFonts w:eastAsia="Times New Roman"/>
          <w:szCs w:val="28"/>
          <w:lang w:val="uk-UA" w:eastAsia="ru-RU"/>
        </w:rPr>
        <w:t>)</w:t>
      </w:r>
    </w:p>
    <w:p w:rsidR="0029387A" w:rsidRPr="00974104" w:rsidRDefault="0029387A" w:rsidP="00E378A4">
      <w:pPr>
        <w:spacing w:after="0" w:line="240" w:lineRule="auto"/>
        <w:jc w:val="center"/>
        <w:rPr>
          <w:rFonts w:eastAsia="Times New Roman"/>
          <w:b/>
          <w:szCs w:val="28"/>
          <w:lang w:val="uk-UA" w:eastAsia="ru-RU"/>
        </w:rPr>
      </w:pPr>
    </w:p>
    <w:p w:rsidR="00F538A8" w:rsidRPr="00974104" w:rsidRDefault="0051644E" w:rsidP="0051644E">
      <w:pPr>
        <w:pStyle w:val="Igor1"/>
        <w:spacing w:before="0" w:after="0"/>
      </w:pPr>
      <w:r>
        <w:t>У з</w:t>
      </w:r>
      <w:r w:rsidR="007B0ED9">
        <w:t>аконопроект</w:t>
      </w:r>
      <w:r>
        <w:t>і, метою якого згідно з пояснювальною запискою до нього,</w:t>
      </w:r>
      <w:r w:rsidR="007B0ED9">
        <w:t xml:space="preserve"> </w:t>
      </w:r>
      <w:r>
        <w:t>є «</w:t>
      </w:r>
      <w:r w:rsidR="007B0ED9">
        <w:t>забезпеч</w:t>
      </w:r>
      <w:r>
        <w:t>ення</w:t>
      </w:r>
      <w:r w:rsidR="007B0ED9">
        <w:t xml:space="preserve"> захист</w:t>
      </w:r>
      <w:r>
        <w:t>у</w:t>
      </w:r>
      <w:r w:rsidR="007B0ED9">
        <w:t xml:space="preserve"> прав</w:t>
      </w:r>
      <w:r>
        <w:t xml:space="preserve"> внутрішньо переміщених осіб</w:t>
      </w:r>
      <w:r w:rsidR="005D66E9">
        <w:t>,</w:t>
      </w:r>
      <w:r w:rsidR="007B0ED9">
        <w:t xml:space="preserve"> </w:t>
      </w:r>
      <w:r w:rsidR="005D66E9">
        <w:t xml:space="preserve">визначених у статтях 6, 7, 8 та 9 Закону України </w:t>
      </w:r>
      <w:r w:rsidR="005D66E9" w:rsidRPr="00974104">
        <w:t>«Про забезпечення прав і свобод громадян та правовий режим на тимчасово окупованій території України»</w:t>
      </w:r>
      <w:r>
        <w:t xml:space="preserve">, </w:t>
      </w:r>
      <w:r w:rsidR="007B0ED9">
        <w:t>осіб, які проживають на тимчасово окупованих територіях</w:t>
      </w:r>
      <w:r>
        <w:t>»</w:t>
      </w:r>
      <w:r w:rsidR="00040436">
        <w:t xml:space="preserve"> пропонується внести відповідні зміни до законів України «Про судовий збір» та «</w:t>
      </w:r>
      <w:r w:rsidR="00040436" w:rsidRPr="0051644E">
        <w:rPr>
          <w:szCs w:val="28"/>
        </w:rPr>
        <w:t>«Про забезпечення прав і свобод громадян та правовий режим на окупованій території України»</w:t>
      </w:r>
      <w:r>
        <w:t xml:space="preserve">. </w:t>
      </w:r>
      <w:r w:rsidR="007B0ED9">
        <w:t xml:space="preserve"> </w:t>
      </w:r>
      <w:r w:rsidR="00564982" w:rsidRPr="00974104">
        <w:t>Розглянувши проект, Головне управління вважає за доцільне висловити щодо й</w:t>
      </w:r>
      <w:r w:rsidR="00F538A8" w:rsidRPr="00974104">
        <w:t>ого змісту наступні зауваження</w:t>
      </w:r>
      <w:r w:rsidR="00B21D66">
        <w:t xml:space="preserve"> та пропозиції</w:t>
      </w:r>
      <w:r w:rsidR="00F538A8" w:rsidRPr="00974104">
        <w:t xml:space="preserve">. </w:t>
      </w:r>
    </w:p>
    <w:p w:rsidR="008B4528" w:rsidRPr="008B4528" w:rsidRDefault="0051644E" w:rsidP="00A55E15">
      <w:pPr>
        <w:pStyle w:val="Igor1"/>
        <w:spacing w:after="0"/>
        <w:rPr>
          <w:szCs w:val="28"/>
        </w:rPr>
      </w:pPr>
      <w:r>
        <w:rPr>
          <w:szCs w:val="28"/>
        </w:rPr>
        <w:t xml:space="preserve">1. У змінах до статті 5 </w:t>
      </w:r>
      <w:r w:rsidR="008B4528" w:rsidRPr="008B4528">
        <w:rPr>
          <w:szCs w:val="28"/>
        </w:rPr>
        <w:t>Закону України «Про судовий збір»</w:t>
      </w:r>
      <w:r>
        <w:rPr>
          <w:szCs w:val="28"/>
        </w:rPr>
        <w:t xml:space="preserve"> пропонується звільнити від сплати судового збору під час розгляду справ у всіх судових інстанціях позивачів у справах, пов’язаних з порушенням їх прав, визначених </w:t>
      </w:r>
      <w:r w:rsidRPr="008B4528">
        <w:rPr>
          <w:szCs w:val="28"/>
        </w:rPr>
        <w:t>статтями 6, 7, 8, 9 Закону України «Про забезпечення прав і свобод внутрішньо переміщених осіб»</w:t>
      </w:r>
      <w:r w:rsidR="004245A8">
        <w:rPr>
          <w:szCs w:val="28"/>
        </w:rPr>
        <w:t>,</w:t>
      </w:r>
      <w:r>
        <w:rPr>
          <w:szCs w:val="28"/>
        </w:rPr>
        <w:t xml:space="preserve"> до втрати чинності</w:t>
      </w:r>
      <w:r w:rsidR="00A55E15">
        <w:rPr>
          <w:szCs w:val="28"/>
        </w:rPr>
        <w:t xml:space="preserve"> </w:t>
      </w:r>
      <w:r w:rsidR="00A55E15" w:rsidRPr="00A55E15">
        <w:rPr>
          <w:szCs w:val="28"/>
        </w:rPr>
        <w:t xml:space="preserve">Законом України </w:t>
      </w:r>
      <w:r w:rsidR="00A55E15">
        <w:rPr>
          <w:szCs w:val="28"/>
        </w:rPr>
        <w:t>«</w:t>
      </w:r>
      <w:r w:rsidR="00A55E15" w:rsidRPr="00A55E15">
        <w:rPr>
          <w:szCs w:val="28"/>
        </w:rPr>
        <w:t>Про забезпечення прав і свобод громадян та правовий режим на тимчасово окупованій території України</w:t>
      </w:r>
      <w:r w:rsidR="00A55E15">
        <w:rPr>
          <w:szCs w:val="28"/>
        </w:rPr>
        <w:t>»</w:t>
      </w:r>
      <w:r w:rsidR="00A55E15" w:rsidRPr="00A55E15">
        <w:rPr>
          <w:szCs w:val="28"/>
        </w:rPr>
        <w:t xml:space="preserve"> або Законом України </w:t>
      </w:r>
      <w:r w:rsidR="00A55E15">
        <w:rPr>
          <w:szCs w:val="28"/>
        </w:rPr>
        <w:t>«</w:t>
      </w:r>
      <w:r w:rsidR="00A55E15" w:rsidRPr="00A55E15">
        <w:rPr>
          <w:szCs w:val="28"/>
        </w:rPr>
        <w:t>Про особливості державної політики із забезпечення державного суверенітету України на тимчасово окупованих територіях у Донецькій та Луганській областях</w:t>
      </w:r>
      <w:r w:rsidR="00A55E15">
        <w:rPr>
          <w:szCs w:val="28"/>
        </w:rPr>
        <w:t>»</w:t>
      </w:r>
      <w:r w:rsidR="00A55E15" w:rsidRPr="00A55E15">
        <w:rPr>
          <w:szCs w:val="28"/>
        </w:rPr>
        <w:t>.</w:t>
      </w:r>
      <w:r w:rsidR="00A55E15">
        <w:rPr>
          <w:szCs w:val="28"/>
        </w:rPr>
        <w:t xml:space="preserve"> Проте ні у проекті, ні у </w:t>
      </w:r>
      <w:r w:rsidR="008B4528" w:rsidRPr="008B4528">
        <w:rPr>
          <w:szCs w:val="28"/>
        </w:rPr>
        <w:t xml:space="preserve">документах, які додаються до нього, не аргументовано, чому </w:t>
      </w:r>
      <w:r w:rsidR="00A55E15">
        <w:rPr>
          <w:szCs w:val="28"/>
        </w:rPr>
        <w:t xml:space="preserve">саме </w:t>
      </w:r>
      <w:r w:rsidR="008B4528" w:rsidRPr="008B4528">
        <w:rPr>
          <w:szCs w:val="28"/>
        </w:rPr>
        <w:t xml:space="preserve">пропонується встановити пільги зі сплати судового збору тільки  у справах, пов’язаних із реалізацією прав внутрішньо переміщених осіб, встановлених </w:t>
      </w:r>
      <w:r w:rsidR="00A55E15">
        <w:rPr>
          <w:szCs w:val="28"/>
        </w:rPr>
        <w:t xml:space="preserve">у вказаних статтях, </w:t>
      </w:r>
      <w:r w:rsidR="008B4528" w:rsidRPr="008B4528">
        <w:rPr>
          <w:szCs w:val="28"/>
        </w:rPr>
        <w:t xml:space="preserve">а </w:t>
      </w:r>
      <w:r w:rsidR="00A55E15">
        <w:rPr>
          <w:szCs w:val="28"/>
        </w:rPr>
        <w:t xml:space="preserve">у справах щодо </w:t>
      </w:r>
      <w:r w:rsidR="008B4528" w:rsidRPr="008B4528">
        <w:rPr>
          <w:szCs w:val="28"/>
        </w:rPr>
        <w:t>інш</w:t>
      </w:r>
      <w:r w:rsidR="00A55E15">
        <w:rPr>
          <w:szCs w:val="28"/>
        </w:rPr>
        <w:t>их</w:t>
      </w:r>
      <w:r w:rsidR="008B4528" w:rsidRPr="008B4528">
        <w:rPr>
          <w:szCs w:val="28"/>
        </w:rPr>
        <w:t xml:space="preserve"> цивільн</w:t>
      </w:r>
      <w:r w:rsidR="00A55E15">
        <w:rPr>
          <w:szCs w:val="28"/>
        </w:rPr>
        <w:t>их</w:t>
      </w:r>
      <w:r w:rsidR="008B4528" w:rsidRPr="008B4528">
        <w:rPr>
          <w:szCs w:val="28"/>
        </w:rPr>
        <w:t xml:space="preserve"> прав цих осіб </w:t>
      </w:r>
      <w:r w:rsidR="00A55E15">
        <w:rPr>
          <w:szCs w:val="28"/>
        </w:rPr>
        <w:t xml:space="preserve">такі пільги не надаються. </w:t>
      </w:r>
      <w:r w:rsidR="008B4528" w:rsidRPr="008B4528">
        <w:rPr>
          <w:szCs w:val="28"/>
        </w:rPr>
        <w:t xml:space="preserve">  </w:t>
      </w:r>
    </w:p>
    <w:p w:rsidR="008B4528" w:rsidRDefault="008B4528" w:rsidP="0051644E">
      <w:pPr>
        <w:pStyle w:val="Igor1"/>
        <w:spacing w:before="0" w:after="0"/>
        <w:rPr>
          <w:szCs w:val="28"/>
        </w:rPr>
      </w:pPr>
      <w:r>
        <w:rPr>
          <w:bCs/>
          <w:szCs w:val="28"/>
        </w:rPr>
        <w:t>В</w:t>
      </w:r>
      <w:r w:rsidRPr="00974104">
        <w:rPr>
          <w:bCs/>
          <w:szCs w:val="28"/>
        </w:rPr>
        <w:t>важаємо за необхідне</w:t>
      </w:r>
      <w:r>
        <w:rPr>
          <w:bCs/>
          <w:szCs w:val="28"/>
        </w:rPr>
        <w:t xml:space="preserve"> також</w:t>
      </w:r>
      <w:r w:rsidRPr="00974104">
        <w:rPr>
          <w:bCs/>
          <w:szCs w:val="28"/>
        </w:rPr>
        <w:t xml:space="preserve"> зазначити, що </w:t>
      </w:r>
      <w:r w:rsidRPr="00974104">
        <w:rPr>
          <w:szCs w:val="28"/>
        </w:rPr>
        <w:t>будь-яке звільнення від сплати судового збору матиме наслідком зменшення рівня фінансування судів</w:t>
      </w:r>
      <w:r w:rsidR="001E366E">
        <w:rPr>
          <w:szCs w:val="28"/>
        </w:rPr>
        <w:t>, яке може негативно відобразитися на їх діяльності</w:t>
      </w:r>
      <w:r w:rsidRPr="00974104">
        <w:rPr>
          <w:szCs w:val="28"/>
        </w:rPr>
        <w:t xml:space="preserve">. </w:t>
      </w:r>
      <w:r w:rsidRPr="00974104">
        <w:rPr>
          <w:bCs/>
          <w:szCs w:val="28"/>
        </w:rPr>
        <w:t>Адже відповідно до ст</w:t>
      </w:r>
      <w:r>
        <w:rPr>
          <w:bCs/>
          <w:szCs w:val="28"/>
        </w:rPr>
        <w:t>атті</w:t>
      </w:r>
      <w:r w:rsidRPr="00974104">
        <w:rPr>
          <w:bCs/>
          <w:szCs w:val="28"/>
        </w:rPr>
        <w:t xml:space="preserve"> 9 Закону </w:t>
      </w:r>
      <w:r w:rsidR="00A55E15">
        <w:rPr>
          <w:bCs/>
          <w:szCs w:val="28"/>
        </w:rPr>
        <w:t xml:space="preserve">України «Про судовий збір» </w:t>
      </w:r>
      <w:r w:rsidRPr="00974104">
        <w:rPr>
          <w:bCs/>
          <w:szCs w:val="28"/>
        </w:rPr>
        <w:t xml:space="preserve">кошти </w:t>
      </w:r>
      <w:r w:rsidRPr="00974104">
        <w:rPr>
          <w:szCs w:val="28"/>
        </w:rPr>
        <w:t xml:space="preserve">судового збору, який сплачується до спеціального фонду Державного бюджету України, спрямовуються </w:t>
      </w:r>
      <w:r w:rsidRPr="00974104">
        <w:rPr>
          <w:i/>
          <w:szCs w:val="28"/>
        </w:rPr>
        <w:t>на забезпечення здійснення судочинства та функціонування органів судової влади</w:t>
      </w:r>
      <w:r w:rsidRPr="00974104">
        <w:rPr>
          <w:szCs w:val="28"/>
        </w:rPr>
        <w:t xml:space="preserve">. </w:t>
      </w:r>
      <w:bookmarkStart w:id="1" w:name="n294"/>
      <w:bookmarkEnd w:id="1"/>
      <w:r w:rsidRPr="00974104">
        <w:rPr>
          <w:szCs w:val="28"/>
        </w:rPr>
        <w:t xml:space="preserve">Оскільки законопроект стосується забезпечення функціонування судової влади, вважаємо, що він потребує відповідного висновку Державної </w:t>
      </w:r>
      <w:r w:rsidRPr="00974104">
        <w:rPr>
          <w:szCs w:val="28"/>
        </w:rPr>
        <w:lastRenderedPageBreak/>
        <w:t>судової адміністрації України, яка за змістом відповідних положень Закону України «Про судоустрій і статус суддів» представляє суди у відносинах із Верховною Радою України під час підготовки проекту закону про Державний бюджет України на відповідний рік.</w:t>
      </w:r>
    </w:p>
    <w:p w:rsidR="000271CC" w:rsidRPr="0051644E" w:rsidRDefault="00A55E15" w:rsidP="0051644E">
      <w:pPr>
        <w:spacing w:after="0" w:line="240" w:lineRule="auto"/>
        <w:ind w:firstLine="709"/>
        <w:jc w:val="both"/>
        <w:rPr>
          <w:rFonts w:eastAsia="Times New Roman"/>
          <w:szCs w:val="28"/>
          <w:lang w:val="uk-UA" w:eastAsia="ru-RU"/>
        </w:rPr>
      </w:pPr>
      <w:r>
        <w:rPr>
          <w:rFonts w:eastAsia="Times New Roman"/>
          <w:szCs w:val="28"/>
          <w:lang w:val="uk-UA" w:eastAsia="ru-RU"/>
        </w:rPr>
        <w:t xml:space="preserve">2. Управління не вбачає необхідності у визначенні у частині 1 </w:t>
      </w:r>
      <w:r w:rsidR="000271CC" w:rsidRPr="0051644E">
        <w:rPr>
          <w:rFonts w:eastAsia="Times New Roman"/>
          <w:szCs w:val="28"/>
          <w:lang w:val="uk-UA" w:eastAsia="ru-RU"/>
        </w:rPr>
        <w:t xml:space="preserve">нової частини 6 статті 11 Закону </w:t>
      </w:r>
      <w:r w:rsidRPr="0051644E">
        <w:rPr>
          <w:szCs w:val="28"/>
          <w:lang w:val="uk-UA"/>
        </w:rPr>
        <w:t xml:space="preserve">України </w:t>
      </w:r>
      <w:r w:rsidRPr="0051644E">
        <w:rPr>
          <w:rFonts w:eastAsia="Times New Roman"/>
          <w:szCs w:val="28"/>
          <w:lang w:val="uk-UA" w:eastAsia="ru-RU"/>
        </w:rPr>
        <w:t>«Про забезпечення прав і свобод громадян та правовий режим на окупованій території України»</w:t>
      </w:r>
      <w:r>
        <w:rPr>
          <w:rFonts w:eastAsia="Times New Roman"/>
          <w:szCs w:val="28"/>
          <w:lang w:val="uk-UA" w:eastAsia="ru-RU"/>
        </w:rPr>
        <w:t xml:space="preserve"> того</w:t>
      </w:r>
      <w:r w:rsidR="000271CC" w:rsidRPr="0051644E">
        <w:rPr>
          <w:rFonts w:eastAsia="Times New Roman"/>
          <w:szCs w:val="28"/>
          <w:lang w:val="uk-UA" w:eastAsia="ru-RU"/>
        </w:rPr>
        <w:t xml:space="preserve">, що </w:t>
      </w:r>
      <w:r>
        <w:rPr>
          <w:rFonts w:eastAsia="Times New Roman"/>
          <w:szCs w:val="28"/>
          <w:lang w:val="uk-UA" w:eastAsia="ru-RU"/>
        </w:rPr>
        <w:t>«п</w:t>
      </w:r>
      <w:r w:rsidR="000271CC" w:rsidRPr="0051644E">
        <w:rPr>
          <w:rFonts w:eastAsia="Times New Roman"/>
          <w:szCs w:val="28"/>
          <w:lang w:val="uk-UA" w:eastAsia="ru-RU"/>
        </w:rPr>
        <w:t>раво розпорядження нерухомим майном, що розташовується на тимчасово окупованій території, може бути реалізовано власником такого майна на території, на якій органи державної влади здійснюють свої повноваження»</w:t>
      </w:r>
      <w:r>
        <w:rPr>
          <w:rFonts w:eastAsia="Times New Roman"/>
          <w:szCs w:val="28"/>
          <w:lang w:val="uk-UA" w:eastAsia="ru-RU"/>
        </w:rPr>
        <w:t xml:space="preserve">. Це пояснюється тим, що відповідне положення вже закріплено у </w:t>
      </w:r>
      <w:r w:rsidR="000271CC" w:rsidRPr="0051644E">
        <w:rPr>
          <w:rFonts w:eastAsia="Times New Roman"/>
          <w:szCs w:val="28"/>
          <w:lang w:val="uk-UA" w:eastAsia="ru-RU"/>
        </w:rPr>
        <w:t>перш</w:t>
      </w:r>
      <w:r>
        <w:rPr>
          <w:rFonts w:eastAsia="Times New Roman"/>
          <w:szCs w:val="28"/>
          <w:lang w:val="uk-UA" w:eastAsia="ru-RU"/>
        </w:rPr>
        <w:t>ому</w:t>
      </w:r>
      <w:r w:rsidR="000271CC" w:rsidRPr="0051644E">
        <w:rPr>
          <w:rFonts w:eastAsia="Times New Roman"/>
          <w:szCs w:val="28"/>
          <w:lang w:val="uk-UA" w:eastAsia="ru-RU"/>
        </w:rPr>
        <w:t xml:space="preserve"> реченн</w:t>
      </w:r>
      <w:r>
        <w:rPr>
          <w:rFonts w:eastAsia="Times New Roman"/>
          <w:szCs w:val="28"/>
          <w:lang w:val="uk-UA" w:eastAsia="ru-RU"/>
        </w:rPr>
        <w:t>і</w:t>
      </w:r>
      <w:r w:rsidR="000271CC" w:rsidRPr="0051644E">
        <w:rPr>
          <w:rFonts w:eastAsia="Times New Roman"/>
          <w:szCs w:val="28"/>
          <w:lang w:val="uk-UA" w:eastAsia="ru-RU"/>
        </w:rPr>
        <w:t xml:space="preserve"> частини 4 цієї ж статті</w:t>
      </w:r>
      <w:r>
        <w:rPr>
          <w:rFonts w:eastAsia="Times New Roman"/>
          <w:szCs w:val="28"/>
          <w:lang w:val="uk-UA" w:eastAsia="ru-RU"/>
        </w:rPr>
        <w:t xml:space="preserve">, згідно з яким </w:t>
      </w:r>
      <w:r w:rsidR="000271CC" w:rsidRPr="0051644E">
        <w:rPr>
          <w:color w:val="000000"/>
          <w:shd w:val="clear" w:color="auto" w:fill="FFFFFF"/>
          <w:lang w:val="uk-UA"/>
        </w:rPr>
        <w:t>«</w:t>
      </w:r>
      <w:r>
        <w:rPr>
          <w:color w:val="000000"/>
          <w:shd w:val="clear" w:color="auto" w:fill="FFFFFF"/>
          <w:lang w:val="uk-UA"/>
        </w:rPr>
        <w:t>н</w:t>
      </w:r>
      <w:r w:rsidR="000271CC" w:rsidRPr="0051644E">
        <w:rPr>
          <w:color w:val="000000"/>
          <w:shd w:val="clear" w:color="auto" w:fill="FFFFFF"/>
          <w:lang w:val="uk-UA"/>
        </w:rPr>
        <w:t>абуття та припинення права власності на нерухоме майно, яке знаходиться на тимчасово окупованій території, здійснюється відповідно до законодавства України за межами тимчасово окупованої території»</w:t>
      </w:r>
      <w:r w:rsidR="000271CC" w:rsidRPr="00A55E15">
        <w:rPr>
          <w:color w:val="000000"/>
          <w:shd w:val="clear" w:color="auto" w:fill="FFFFFF"/>
          <w:lang w:val="uk-UA"/>
        </w:rPr>
        <w:t>.</w:t>
      </w:r>
      <w:r w:rsidR="000271CC" w:rsidRPr="0051644E">
        <w:rPr>
          <w:color w:val="000000"/>
          <w:shd w:val="clear" w:color="auto" w:fill="FFFFFF"/>
        </w:rPr>
        <w:t> </w:t>
      </w:r>
    </w:p>
    <w:p w:rsidR="00CF789A" w:rsidRPr="0051644E" w:rsidRDefault="00A55E15" w:rsidP="0051644E">
      <w:pPr>
        <w:spacing w:after="0" w:line="240" w:lineRule="auto"/>
        <w:ind w:firstLine="709"/>
        <w:jc w:val="both"/>
        <w:rPr>
          <w:lang w:val="uk-UA"/>
        </w:rPr>
      </w:pPr>
      <w:r>
        <w:rPr>
          <w:rFonts w:eastAsia="Times New Roman"/>
          <w:szCs w:val="28"/>
          <w:lang w:val="uk-UA" w:eastAsia="ru-RU"/>
        </w:rPr>
        <w:t xml:space="preserve">Вважаємо, що </w:t>
      </w:r>
      <w:r w:rsidR="001420E0" w:rsidRPr="0051644E">
        <w:rPr>
          <w:szCs w:val="28"/>
          <w:lang w:val="uk-UA"/>
        </w:rPr>
        <w:t>інформацію про осіб, які мають право користування нерухомим майном, місцезнаходженням якого є тимчасова окупована територія</w:t>
      </w:r>
      <w:r w:rsidR="001420E0">
        <w:rPr>
          <w:szCs w:val="28"/>
          <w:lang w:val="uk-UA"/>
        </w:rPr>
        <w:t xml:space="preserve"> (перше речення </w:t>
      </w:r>
      <w:r w:rsidR="001F5AB2" w:rsidRPr="0051644E">
        <w:rPr>
          <w:rFonts w:eastAsia="Times New Roman"/>
          <w:szCs w:val="28"/>
          <w:lang w:val="uk-UA" w:eastAsia="ru-RU"/>
        </w:rPr>
        <w:t>нов</w:t>
      </w:r>
      <w:r w:rsidR="001420E0">
        <w:rPr>
          <w:rFonts w:eastAsia="Times New Roman"/>
          <w:szCs w:val="28"/>
          <w:lang w:val="uk-UA" w:eastAsia="ru-RU"/>
        </w:rPr>
        <w:t xml:space="preserve">ого </w:t>
      </w:r>
      <w:r w:rsidR="00D52A5F" w:rsidRPr="0051644E">
        <w:rPr>
          <w:rFonts w:eastAsia="Times New Roman"/>
          <w:szCs w:val="28"/>
          <w:lang w:val="uk-UA" w:eastAsia="ru-RU"/>
        </w:rPr>
        <w:t>абзац</w:t>
      </w:r>
      <w:r w:rsidR="001420E0">
        <w:rPr>
          <w:rFonts w:eastAsia="Times New Roman"/>
          <w:szCs w:val="28"/>
          <w:lang w:val="uk-UA" w:eastAsia="ru-RU"/>
        </w:rPr>
        <w:t>у</w:t>
      </w:r>
      <w:r w:rsidR="00D52A5F" w:rsidRPr="0051644E">
        <w:rPr>
          <w:rFonts w:eastAsia="Times New Roman"/>
          <w:szCs w:val="28"/>
          <w:lang w:val="uk-UA" w:eastAsia="ru-RU"/>
        </w:rPr>
        <w:t xml:space="preserve"> 2 частини 6 статті 11 </w:t>
      </w:r>
      <w:r w:rsidR="001420E0">
        <w:rPr>
          <w:rFonts w:eastAsia="Times New Roman"/>
          <w:szCs w:val="28"/>
          <w:lang w:val="uk-UA" w:eastAsia="ru-RU"/>
        </w:rPr>
        <w:t xml:space="preserve">названого </w:t>
      </w:r>
      <w:r w:rsidR="00D52A5F" w:rsidRPr="0051644E">
        <w:rPr>
          <w:rFonts w:eastAsia="Times New Roman"/>
          <w:szCs w:val="28"/>
          <w:lang w:val="uk-UA" w:eastAsia="ru-RU"/>
        </w:rPr>
        <w:t>Закону</w:t>
      </w:r>
      <w:r w:rsidR="001420E0">
        <w:rPr>
          <w:rFonts w:eastAsia="Times New Roman"/>
          <w:szCs w:val="28"/>
          <w:lang w:val="uk-UA" w:eastAsia="ru-RU"/>
        </w:rPr>
        <w:t>)</w:t>
      </w:r>
      <w:r w:rsidR="001F5AB2" w:rsidRPr="0051644E">
        <w:rPr>
          <w:lang w:val="uk-UA"/>
        </w:rPr>
        <w:t>,</w:t>
      </w:r>
      <w:r w:rsidR="00153B1D" w:rsidRPr="0051644E">
        <w:rPr>
          <w:szCs w:val="28"/>
          <w:lang w:val="uk-UA"/>
        </w:rPr>
        <w:t xml:space="preserve"> на нашу думку,  </w:t>
      </w:r>
      <w:r w:rsidR="008765B7" w:rsidRPr="0051644E">
        <w:rPr>
          <w:szCs w:val="28"/>
          <w:lang w:val="uk-UA"/>
        </w:rPr>
        <w:t xml:space="preserve">доцільніше </w:t>
      </w:r>
      <w:r w:rsidR="001420E0">
        <w:rPr>
          <w:szCs w:val="28"/>
          <w:lang w:val="uk-UA"/>
        </w:rPr>
        <w:t xml:space="preserve">отримувати </w:t>
      </w:r>
      <w:r w:rsidR="00153B1D" w:rsidRPr="0051644E">
        <w:rPr>
          <w:szCs w:val="28"/>
          <w:lang w:val="uk-UA"/>
        </w:rPr>
        <w:t xml:space="preserve">від власника такого майна шляхом </w:t>
      </w:r>
      <w:r w:rsidR="008765B7" w:rsidRPr="0051644E">
        <w:rPr>
          <w:szCs w:val="28"/>
          <w:lang w:val="uk-UA"/>
        </w:rPr>
        <w:t xml:space="preserve">подання нотаріусу </w:t>
      </w:r>
      <w:r w:rsidR="00153B1D" w:rsidRPr="0051644E">
        <w:rPr>
          <w:szCs w:val="28"/>
          <w:lang w:val="uk-UA"/>
        </w:rPr>
        <w:t>відповідної заяви</w:t>
      </w:r>
      <w:r w:rsidR="001E366E">
        <w:rPr>
          <w:szCs w:val="28"/>
          <w:lang w:val="uk-UA"/>
        </w:rPr>
        <w:t xml:space="preserve"> (</w:t>
      </w:r>
      <w:r w:rsidR="001420E0">
        <w:rPr>
          <w:szCs w:val="28"/>
          <w:lang w:val="uk-UA"/>
        </w:rPr>
        <w:t xml:space="preserve">як це, до речі, передбачено у </w:t>
      </w:r>
      <w:r w:rsidR="00D91F42" w:rsidRPr="0051644E">
        <w:rPr>
          <w:iCs/>
          <w:lang w:val="uk-UA"/>
        </w:rPr>
        <w:t>підпункт</w:t>
      </w:r>
      <w:r w:rsidR="001420E0">
        <w:rPr>
          <w:iCs/>
          <w:lang w:val="uk-UA"/>
        </w:rPr>
        <w:t>і</w:t>
      </w:r>
      <w:r w:rsidR="00D91F42" w:rsidRPr="0051644E">
        <w:rPr>
          <w:iCs/>
          <w:lang w:val="uk-UA"/>
        </w:rPr>
        <w:t xml:space="preserve"> 1.8. пункту 1 глави 2 розділу II</w:t>
      </w:r>
      <w:r w:rsidR="003E3078" w:rsidRPr="0051644E">
        <w:rPr>
          <w:iCs/>
          <w:lang w:val="uk-UA"/>
        </w:rPr>
        <w:t xml:space="preserve"> Порядку вчинення нотаріальних дій нотаріусами України, затвердженого наказом Міністерства юстиції України від 22.02.2012 № 296/5</w:t>
      </w:r>
      <w:r w:rsidR="001E366E">
        <w:rPr>
          <w:iCs/>
          <w:lang w:val="uk-UA"/>
        </w:rPr>
        <w:t>)</w:t>
      </w:r>
      <w:r w:rsidR="001420E0">
        <w:rPr>
          <w:iCs/>
          <w:lang w:val="uk-UA"/>
        </w:rPr>
        <w:t xml:space="preserve">. У зв’язку з цим та з метою забезпечення єдиного </w:t>
      </w:r>
      <w:r w:rsidR="00CF789A" w:rsidRPr="0051644E">
        <w:rPr>
          <w:iCs/>
          <w:lang w:val="uk-UA"/>
        </w:rPr>
        <w:t xml:space="preserve"> п</w:t>
      </w:r>
      <w:r w:rsidR="001420E0">
        <w:rPr>
          <w:iCs/>
          <w:lang w:val="uk-UA"/>
        </w:rPr>
        <w:t>орядку укладення відповідних правочинів п</w:t>
      </w:r>
      <w:r w:rsidR="00CF789A" w:rsidRPr="0051644E">
        <w:rPr>
          <w:iCs/>
          <w:lang w:val="uk-UA"/>
        </w:rPr>
        <w:t xml:space="preserve">ропонуємо викласти </w:t>
      </w:r>
      <w:r w:rsidR="001420E0">
        <w:rPr>
          <w:iCs/>
          <w:lang w:val="uk-UA"/>
        </w:rPr>
        <w:t>вказане речення у</w:t>
      </w:r>
      <w:r w:rsidR="00CF789A" w:rsidRPr="0051644E">
        <w:rPr>
          <w:iCs/>
          <w:lang w:val="uk-UA"/>
        </w:rPr>
        <w:t xml:space="preserve"> наступній редакції:</w:t>
      </w:r>
      <w:r w:rsidR="00CF789A" w:rsidRPr="0051644E">
        <w:rPr>
          <w:i/>
          <w:iCs/>
          <w:lang w:val="uk-UA"/>
        </w:rPr>
        <w:t xml:space="preserve"> </w:t>
      </w:r>
    </w:p>
    <w:p w:rsidR="00CF789A" w:rsidRPr="0051644E" w:rsidRDefault="00CF789A" w:rsidP="0051644E">
      <w:pPr>
        <w:spacing w:after="0" w:line="240" w:lineRule="auto"/>
        <w:ind w:firstLine="709"/>
        <w:jc w:val="both"/>
        <w:rPr>
          <w:i/>
          <w:iCs/>
          <w:szCs w:val="28"/>
          <w:lang w:val="uk-UA"/>
        </w:rPr>
      </w:pPr>
      <w:r w:rsidRPr="0051644E">
        <w:rPr>
          <w:i/>
          <w:iCs/>
          <w:szCs w:val="28"/>
          <w:lang w:val="uk-UA"/>
        </w:rPr>
        <w:t>«</w:t>
      </w:r>
      <w:r w:rsidRPr="0051644E">
        <w:rPr>
          <w:i/>
          <w:szCs w:val="28"/>
          <w:lang w:val="uk-UA"/>
        </w:rPr>
        <w:t xml:space="preserve">З метою перевірки </w:t>
      </w:r>
      <w:r w:rsidR="00B974FF" w:rsidRPr="0051644E">
        <w:rPr>
          <w:i/>
          <w:szCs w:val="28"/>
          <w:lang w:val="uk-UA"/>
        </w:rPr>
        <w:t xml:space="preserve"> наявності </w:t>
      </w:r>
      <w:r w:rsidRPr="0051644E">
        <w:rPr>
          <w:i/>
          <w:szCs w:val="28"/>
          <w:lang w:val="uk-UA"/>
        </w:rPr>
        <w:t>прав малолітніх та неповнолітніх дітей, недієздатних чи обмежено дієздатних осіб</w:t>
      </w:r>
      <w:r w:rsidR="001E366E">
        <w:rPr>
          <w:i/>
          <w:szCs w:val="28"/>
          <w:lang w:val="uk-UA"/>
        </w:rPr>
        <w:t>, інших осіб</w:t>
      </w:r>
      <w:r w:rsidRPr="0051644E">
        <w:rPr>
          <w:i/>
          <w:szCs w:val="28"/>
          <w:lang w:val="uk-UA"/>
        </w:rPr>
        <w:t xml:space="preserve"> на користування відчужуваними</w:t>
      </w:r>
      <w:r w:rsidR="001E366E">
        <w:rPr>
          <w:i/>
          <w:szCs w:val="28"/>
          <w:lang w:val="uk-UA"/>
        </w:rPr>
        <w:t xml:space="preserve"> об’єктами нерухомості </w:t>
      </w:r>
      <w:r w:rsidRPr="0051644E">
        <w:rPr>
          <w:i/>
          <w:szCs w:val="28"/>
          <w:lang w:val="uk-UA"/>
        </w:rPr>
        <w:t xml:space="preserve">нотаріусу подається відповідна заява </w:t>
      </w:r>
      <w:proofErr w:type="spellStart"/>
      <w:r w:rsidRPr="0051644E">
        <w:rPr>
          <w:i/>
          <w:szCs w:val="28"/>
          <w:lang w:val="uk-UA"/>
        </w:rPr>
        <w:t>відчужувача</w:t>
      </w:r>
      <w:proofErr w:type="spellEnd"/>
      <w:r w:rsidRPr="0051644E">
        <w:rPr>
          <w:i/>
          <w:iCs/>
          <w:szCs w:val="28"/>
          <w:lang w:val="uk-UA"/>
        </w:rPr>
        <w:t>».</w:t>
      </w:r>
    </w:p>
    <w:p w:rsidR="00E90F47" w:rsidRPr="0051644E" w:rsidRDefault="001420E0" w:rsidP="0051644E">
      <w:pPr>
        <w:spacing w:after="0" w:line="240" w:lineRule="auto"/>
        <w:ind w:firstLine="709"/>
        <w:jc w:val="both"/>
        <w:rPr>
          <w:rFonts w:eastAsia="Times New Roman"/>
          <w:b/>
          <w:bCs/>
          <w:szCs w:val="28"/>
          <w:lang w:val="uk-UA" w:eastAsia="ru-RU"/>
        </w:rPr>
      </w:pPr>
      <w:r>
        <w:rPr>
          <w:rFonts w:eastAsia="Times New Roman"/>
          <w:szCs w:val="28"/>
          <w:lang w:val="uk-UA" w:eastAsia="ru-RU"/>
        </w:rPr>
        <w:t xml:space="preserve">Пропонуємо </w:t>
      </w:r>
      <w:r w:rsidR="00CC7962">
        <w:rPr>
          <w:rFonts w:eastAsia="Times New Roman"/>
          <w:szCs w:val="28"/>
          <w:lang w:val="uk-UA" w:eastAsia="ru-RU"/>
        </w:rPr>
        <w:t xml:space="preserve">із нової </w:t>
      </w:r>
      <w:r w:rsidR="00CC7962" w:rsidRPr="0051644E">
        <w:rPr>
          <w:rFonts w:eastAsia="Times New Roman"/>
          <w:szCs w:val="28"/>
          <w:lang w:val="uk-UA" w:eastAsia="ru-RU"/>
        </w:rPr>
        <w:t xml:space="preserve">частини 6 статті 11 </w:t>
      </w:r>
      <w:r w:rsidR="00CC7962">
        <w:rPr>
          <w:rFonts w:eastAsia="Times New Roman"/>
          <w:szCs w:val="28"/>
          <w:lang w:val="uk-UA" w:eastAsia="ru-RU"/>
        </w:rPr>
        <w:t xml:space="preserve">названого </w:t>
      </w:r>
      <w:r w:rsidR="00CC7962" w:rsidRPr="0051644E">
        <w:rPr>
          <w:rFonts w:eastAsia="Times New Roman"/>
          <w:szCs w:val="28"/>
          <w:lang w:val="uk-UA" w:eastAsia="ru-RU"/>
        </w:rPr>
        <w:t xml:space="preserve">Закону </w:t>
      </w:r>
      <w:r>
        <w:rPr>
          <w:rFonts w:eastAsia="Times New Roman"/>
          <w:szCs w:val="28"/>
          <w:lang w:val="uk-UA" w:eastAsia="ru-RU"/>
        </w:rPr>
        <w:t>ви</w:t>
      </w:r>
      <w:r w:rsidR="00CC7962">
        <w:rPr>
          <w:rFonts w:eastAsia="Times New Roman"/>
          <w:szCs w:val="28"/>
          <w:lang w:val="uk-UA" w:eastAsia="ru-RU"/>
        </w:rPr>
        <w:t>к</w:t>
      </w:r>
      <w:r>
        <w:rPr>
          <w:rFonts w:eastAsia="Times New Roman"/>
          <w:szCs w:val="28"/>
          <w:lang w:val="uk-UA" w:eastAsia="ru-RU"/>
        </w:rPr>
        <w:t>л</w:t>
      </w:r>
      <w:r w:rsidR="00CC7962">
        <w:rPr>
          <w:rFonts w:eastAsia="Times New Roman"/>
          <w:szCs w:val="28"/>
          <w:lang w:val="uk-UA" w:eastAsia="ru-RU"/>
        </w:rPr>
        <w:t>ю</w:t>
      </w:r>
      <w:r>
        <w:rPr>
          <w:rFonts w:eastAsia="Times New Roman"/>
          <w:szCs w:val="28"/>
          <w:lang w:val="uk-UA" w:eastAsia="ru-RU"/>
        </w:rPr>
        <w:t xml:space="preserve">чити </w:t>
      </w:r>
      <w:r w:rsidR="00B974FF" w:rsidRPr="0051644E">
        <w:rPr>
          <w:rFonts w:eastAsia="Times New Roman"/>
          <w:szCs w:val="28"/>
          <w:lang w:val="uk-UA" w:eastAsia="ru-RU"/>
        </w:rPr>
        <w:t xml:space="preserve"> абзац</w:t>
      </w:r>
      <w:r w:rsidR="005F0EEF" w:rsidRPr="0051644E">
        <w:rPr>
          <w:rFonts w:eastAsia="Times New Roman"/>
          <w:szCs w:val="28"/>
          <w:lang w:val="uk-UA" w:eastAsia="ru-RU"/>
        </w:rPr>
        <w:t xml:space="preserve">и </w:t>
      </w:r>
      <w:r w:rsidR="00CC7962">
        <w:rPr>
          <w:rFonts w:eastAsia="Times New Roman"/>
          <w:szCs w:val="28"/>
          <w:lang w:val="uk-UA" w:eastAsia="ru-RU"/>
        </w:rPr>
        <w:t>4 та 5</w:t>
      </w:r>
      <w:r w:rsidR="00C80D40" w:rsidRPr="0051644E">
        <w:rPr>
          <w:rFonts w:eastAsia="Times New Roman"/>
          <w:szCs w:val="28"/>
          <w:lang w:val="uk-UA" w:eastAsia="ru-RU"/>
        </w:rPr>
        <w:t>, оскільки</w:t>
      </w:r>
      <w:r w:rsidR="00D00640" w:rsidRPr="0051644E">
        <w:rPr>
          <w:rFonts w:eastAsia="Times New Roman"/>
          <w:szCs w:val="28"/>
          <w:lang w:val="uk-UA" w:eastAsia="ru-RU"/>
        </w:rPr>
        <w:t xml:space="preserve"> </w:t>
      </w:r>
      <w:r w:rsidR="00C80D40" w:rsidRPr="0051644E">
        <w:rPr>
          <w:rFonts w:eastAsia="Times New Roman"/>
          <w:szCs w:val="26"/>
          <w:lang w:val="uk-UA" w:eastAsia="ru-RU"/>
        </w:rPr>
        <w:t>відповідн</w:t>
      </w:r>
      <w:r w:rsidR="00C80D40" w:rsidRPr="0051644E">
        <w:rPr>
          <w:szCs w:val="26"/>
          <w:lang w:val="uk-UA"/>
        </w:rPr>
        <w:t>і</w:t>
      </w:r>
      <w:r w:rsidR="00C80D40" w:rsidRPr="0051644E">
        <w:rPr>
          <w:rFonts w:eastAsia="Times New Roman"/>
          <w:szCs w:val="28"/>
          <w:lang w:val="uk-UA" w:eastAsia="ru-RU"/>
        </w:rPr>
        <w:t xml:space="preserve"> положення </w:t>
      </w:r>
      <w:r w:rsidR="00C80D40" w:rsidRPr="0051644E">
        <w:rPr>
          <w:rFonts w:eastAsia="&amp;#39"/>
          <w:lang w:val="uk-UA"/>
        </w:rPr>
        <w:t>закріплені в</w:t>
      </w:r>
      <w:r w:rsidR="00C80D40" w:rsidRPr="0051644E">
        <w:rPr>
          <w:rFonts w:eastAsia="Times New Roman"/>
          <w:szCs w:val="28"/>
          <w:lang w:val="uk-UA" w:eastAsia="ru-RU"/>
        </w:rPr>
        <w:t xml:space="preserve"> частині 6 статті 203, частині 1 статті 215 ЦК України, статті 177 Сімейного кодексу України</w:t>
      </w:r>
      <w:r w:rsidR="00E90F47" w:rsidRPr="0051644E">
        <w:rPr>
          <w:rFonts w:eastAsia="Times New Roman"/>
          <w:szCs w:val="28"/>
          <w:lang w:val="uk-UA" w:eastAsia="ru-RU"/>
        </w:rPr>
        <w:t>,</w:t>
      </w:r>
      <w:r w:rsidR="00E90F47" w:rsidRPr="0051644E">
        <w:rPr>
          <w:rFonts w:ascii="Courier New" w:eastAsia="Times New Roman" w:hAnsi="Courier New" w:cs="Courier New"/>
          <w:b/>
          <w:bCs/>
          <w:sz w:val="20"/>
          <w:szCs w:val="20"/>
          <w:lang w:val="uk-UA" w:eastAsia="uk-UA"/>
        </w:rPr>
        <w:t xml:space="preserve"> </w:t>
      </w:r>
      <w:r w:rsidR="00E90F47" w:rsidRPr="0051644E">
        <w:rPr>
          <w:rFonts w:eastAsia="Times New Roman"/>
          <w:bCs/>
          <w:szCs w:val="28"/>
          <w:lang w:val="uk-UA" w:eastAsia="ru-RU"/>
        </w:rPr>
        <w:t>статт</w:t>
      </w:r>
      <w:r w:rsidR="00CF3D68" w:rsidRPr="0051644E">
        <w:rPr>
          <w:rFonts w:eastAsia="Times New Roman"/>
          <w:bCs/>
          <w:szCs w:val="28"/>
          <w:lang w:val="uk-UA" w:eastAsia="ru-RU"/>
        </w:rPr>
        <w:t>і</w:t>
      </w:r>
      <w:r w:rsidR="00E90F47" w:rsidRPr="0051644E">
        <w:rPr>
          <w:rFonts w:eastAsia="Times New Roman"/>
          <w:bCs/>
          <w:szCs w:val="28"/>
          <w:lang w:val="uk-UA" w:eastAsia="ru-RU"/>
        </w:rPr>
        <w:t xml:space="preserve"> 12</w:t>
      </w:r>
      <w:r w:rsidR="00E90F47" w:rsidRPr="0051644E">
        <w:rPr>
          <w:lang w:val="uk-UA"/>
        </w:rPr>
        <w:t xml:space="preserve"> </w:t>
      </w:r>
      <w:r w:rsidR="00E90F47" w:rsidRPr="0051644E">
        <w:rPr>
          <w:rFonts w:eastAsia="Times New Roman"/>
          <w:bCs/>
          <w:szCs w:val="28"/>
          <w:lang w:val="uk-UA" w:eastAsia="ru-RU"/>
        </w:rPr>
        <w:t>«Про основи соціального захисту бездомних осіб і безпритульних дітей».</w:t>
      </w:r>
    </w:p>
    <w:p w:rsidR="000F4559" w:rsidRPr="0051644E" w:rsidRDefault="000F4559" w:rsidP="0051644E">
      <w:pPr>
        <w:spacing w:after="0" w:line="240" w:lineRule="auto"/>
        <w:ind w:firstLine="709"/>
        <w:jc w:val="both"/>
        <w:rPr>
          <w:rFonts w:eastAsia="Times New Roman"/>
          <w:bCs/>
          <w:szCs w:val="28"/>
          <w:lang w:val="uk-UA" w:eastAsia="ru-RU"/>
        </w:rPr>
      </w:pPr>
      <w:r w:rsidRPr="0051644E">
        <w:rPr>
          <w:rFonts w:eastAsia="Times New Roman"/>
          <w:bCs/>
          <w:szCs w:val="28"/>
          <w:lang w:val="uk-UA" w:eastAsia="ru-RU"/>
        </w:rPr>
        <w:t xml:space="preserve">Узагальнюючий висновок: за результатами розгляду у першому читанні </w:t>
      </w:r>
      <w:r w:rsidR="005B5E0B" w:rsidRPr="0051644E">
        <w:rPr>
          <w:rFonts w:eastAsia="Times New Roman"/>
          <w:bCs/>
          <w:szCs w:val="28"/>
          <w:lang w:val="uk-UA" w:eastAsia="ru-RU"/>
        </w:rPr>
        <w:t>законопроект може бути прийнятий у першому читанні з урахування висловлених</w:t>
      </w:r>
      <w:r w:rsidR="00A61508" w:rsidRPr="0051644E">
        <w:rPr>
          <w:rFonts w:eastAsia="Times New Roman"/>
          <w:bCs/>
          <w:szCs w:val="28"/>
          <w:lang w:val="uk-UA" w:eastAsia="ru-RU"/>
        </w:rPr>
        <w:t xml:space="preserve"> зауважень та пропозицій. </w:t>
      </w:r>
      <w:r w:rsidR="00E82131" w:rsidRPr="0051644E">
        <w:rPr>
          <w:rFonts w:eastAsia="Times New Roman"/>
          <w:bCs/>
          <w:szCs w:val="28"/>
          <w:lang w:val="uk-UA" w:eastAsia="ru-RU"/>
        </w:rPr>
        <w:t xml:space="preserve"> </w:t>
      </w:r>
    </w:p>
    <w:p w:rsidR="00C02B3B" w:rsidRDefault="00C02B3B" w:rsidP="00E378A4">
      <w:pPr>
        <w:spacing w:after="0" w:line="240" w:lineRule="auto"/>
        <w:rPr>
          <w:rFonts w:eastAsia="Times New Roman"/>
          <w:bCs/>
          <w:szCs w:val="28"/>
          <w:lang w:val="uk-UA" w:eastAsia="ru-RU"/>
        </w:rPr>
      </w:pPr>
    </w:p>
    <w:p w:rsidR="00CC7962" w:rsidRDefault="00CC7962" w:rsidP="00E378A4">
      <w:pPr>
        <w:spacing w:after="0" w:line="240" w:lineRule="auto"/>
        <w:rPr>
          <w:rFonts w:eastAsia="Times New Roman"/>
          <w:bCs/>
          <w:szCs w:val="28"/>
          <w:lang w:val="uk-UA" w:eastAsia="ru-RU"/>
        </w:rPr>
      </w:pPr>
    </w:p>
    <w:p w:rsidR="00CC7962" w:rsidRPr="00974104" w:rsidRDefault="00CC7962" w:rsidP="00E378A4">
      <w:pPr>
        <w:spacing w:after="0" w:line="240" w:lineRule="auto"/>
        <w:rPr>
          <w:rFonts w:eastAsia="Times New Roman"/>
          <w:bCs/>
          <w:szCs w:val="28"/>
          <w:lang w:val="uk-UA" w:eastAsia="ru-RU"/>
        </w:rPr>
      </w:pPr>
    </w:p>
    <w:p w:rsidR="005B5E0B" w:rsidRDefault="00CC7962" w:rsidP="008B4528">
      <w:pPr>
        <w:spacing w:after="0" w:line="240" w:lineRule="auto"/>
        <w:ind w:firstLine="708"/>
        <w:rPr>
          <w:rFonts w:eastAsia="Times New Roman"/>
          <w:bCs/>
          <w:szCs w:val="28"/>
          <w:lang w:val="uk-UA" w:eastAsia="ru-RU"/>
        </w:rPr>
      </w:pPr>
      <w:r>
        <w:rPr>
          <w:rFonts w:eastAsia="Times New Roman"/>
          <w:bCs/>
          <w:szCs w:val="28"/>
          <w:lang w:val="uk-UA" w:eastAsia="ru-RU"/>
        </w:rPr>
        <w:t>З</w:t>
      </w:r>
      <w:r w:rsidR="00C02B3B" w:rsidRPr="00974104">
        <w:rPr>
          <w:rFonts w:eastAsia="Times New Roman"/>
          <w:bCs/>
          <w:szCs w:val="28"/>
          <w:lang w:val="uk-UA" w:eastAsia="ru-RU"/>
        </w:rPr>
        <w:t>аступник керівника</w:t>
      </w:r>
      <w:r>
        <w:rPr>
          <w:rFonts w:eastAsia="Times New Roman"/>
          <w:bCs/>
          <w:szCs w:val="28"/>
          <w:lang w:val="uk-UA" w:eastAsia="ru-RU"/>
        </w:rPr>
        <w:t xml:space="preserve"> </w:t>
      </w:r>
      <w:r w:rsidR="00C02B3B" w:rsidRPr="00974104">
        <w:rPr>
          <w:rFonts w:eastAsia="Times New Roman"/>
          <w:bCs/>
          <w:szCs w:val="28"/>
          <w:lang w:val="uk-UA" w:eastAsia="ru-RU"/>
        </w:rPr>
        <w:t>Головного управління</w:t>
      </w:r>
      <w:r w:rsidR="00704A18" w:rsidRPr="00974104">
        <w:rPr>
          <w:rFonts w:eastAsia="Times New Roman"/>
          <w:bCs/>
          <w:szCs w:val="28"/>
          <w:lang w:val="uk-UA" w:eastAsia="ru-RU"/>
        </w:rPr>
        <w:t xml:space="preserve">                    </w:t>
      </w:r>
      <w:r w:rsidR="00C02B3B" w:rsidRPr="00974104">
        <w:rPr>
          <w:rFonts w:eastAsia="Times New Roman"/>
          <w:bCs/>
          <w:szCs w:val="28"/>
          <w:lang w:val="uk-UA" w:eastAsia="ru-RU"/>
        </w:rPr>
        <w:t xml:space="preserve">            </w:t>
      </w:r>
      <w:r>
        <w:rPr>
          <w:rFonts w:eastAsia="Times New Roman"/>
          <w:bCs/>
          <w:szCs w:val="28"/>
          <w:lang w:val="uk-UA" w:eastAsia="ru-RU"/>
        </w:rPr>
        <w:t>І</w:t>
      </w:r>
      <w:r w:rsidR="005B5E0B">
        <w:rPr>
          <w:rFonts w:eastAsia="Times New Roman"/>
          <w:bCs/>
          <w:szCs w:val="28"/>
          <w:lang w:val="uk-UA" w:eastAsia="ru-RU"/>
        </w:rPr>
        <w:t>.</w:t>
      </w:r>
      <w:r>
        <w:rPr>
          <w:rFonts w:eastAsia="Times New Roman"/>
          <w:bCs/>
          <w:szCs w:val="28"/>
          <w:lang w:val="uk-UA" w:eastAsia="ru-RU"/>
        </w:rPr>
        <w:t>В</w:t>
      </w:r>
      <w:r w:rsidR="005B5E0B">
        <w:rPr>
          <w:rFonts w:eastAsia="Times New Roman"/>
          <w:bCs/>
          <w:szCs w:val="28"/>
          <w:lang w:val="uk-UA" w:eastAsia="ru-RU"/>
        </w:rPr>
        <w:t>.</w:t>
      </w:r>
      <w:r>
        <w:rPr>
          <w:rFonts w:eastAsia="Times New Roman"/>
          <w:bCs/>
          <w:szCs w:val="28"/>
          <w:lang w:val="uk-UA" w:eastAsia="ru-RU"/>
        </w:rPr>
        <w:t xml:space="preserve"> З</w:t>
      </w:r>
      <w:r w:rsidR="005B5E0B">
        <w:rPr>
          <w:rFonts w:eastAsia="Times New Roman"/>
          <w:bCs/>
          <w:szCs w:val="28"/>
          <w:lang w:val="uk-UA" w:eastAsia="ru-RU"/>
        </w:rPr>
        <w:t>у</w:t>
      </w:r>
      <w:r>
        <w:rPr>
          <w:rFonts w:eastAsia="Times New Roman"/>
          <w:bCs/>
          <w:szCs w:val="28"/>
          <w:lang w:val="uk-UA" w:eastAsia="ru-RU"/>
        </w:rPr>
        <w:t>б</w:t>
      </w:r>
      <w:r w:rsidR="00C02B3B" w:rsidRPr="00974104">
        <w:rPr>
          <w:rFonts w:eastAsia="Times New Roman"/>
          <w:bCs/>
          <w:szCs w:val="28"/>
          <w:lang w:val="uk-UA" w:eastAsia="ru-RU"/>
        </w:rPr>
        <w:t xml:space="preserve">    </w:t>
      </w:r>
    </w:p>
    <w:p w:rsidR="005B5E0B" w:rsidRDefault="005B5E0B" w:rsidP="00E378A4">
      <w:pPr>
        <w:spacing w:after="0" w:line="240" w:lineRule="auto"/>
        <w:rPr>
          <w:rFonts w:eastAsia="Times New Roman"/>
          <w:bCs/>
          <w:szCs w:val="28"/>
          <w:lang w:val="uk-UA" w:eastAsia="ru-RU"/>
        </w:rPr>
      </w:pPr>
    </w:p>
    <w:p w:rsidR="005B5E0B" w:rsidRDefault="005B5E0B" w:rsidP="00E378A4">
      <w:pPr>
        <w:spacing w:after="0" w:line="240" w:lineRule="auto"/>
        <w:rPr>
          <w:rFonts w:eastAsia="Times New Roman"/>
          <w:bCs/>
          <w:szCs w:val="28"/>
          <w:lang w:val="uk-UA" w:eastAsia="ru-RU"/>
        </w:rPr>
      </w:pPr>
    </w:p>
    <w:p w:rsidR="005B5E0B" w:rsidRPr="00974104" w:rsidRDefault="005B5E0B" w:rsidP="00E378A4">
      <w:pPr>
        <w:spacing w:after="0" w:line="240" w:lineRule="auto"/>
        <w:rPr>
          <w:rFonts w:eastAsia="Times New Roman"/>
          <w:bCs/>
          <w:szCs w:val="28"/>
          <w:lang w:val="uk-UA" w:eastAsia="ru-RU"/>
        </w:rPr>
      </w:pPr>
    </w:p>
    <w:p w:rsidR="00E378A4" w:rsidRPr="00974104" w:rsidRDefault="00175415">
      <w:pPr>
        <w:spacing w:after="0" w:line="240" w:lineRule="auto"/>
        <w:rPr>
          <w:lang w:val="uk-UA"/>
        </w:rPr>
      </w:pPr>
      <w:r w:rsidRPr="00974104">
        <w:rPr>
          <w:rFonts w:eastAsia="Times New Roman"/>
          <w:bCs/>
          <w:iCs/>
          <w:sz w:val="24"/>
          <w:szCs w:val="24"/>
          <w:lang w:val="uk-UA" w:eastAsia="ru-RU"/>
        </w:rPr>
        <w:t xml:space="preserve">           </w:t>
      </w:r>
      <w:r w:rsidR="00472421" w:rsidRPr="00974104">
        <w:rPr>
          <w:rFonts w:eastAsia="Times New Roman"/>
          <w:bCs/>
          <w:iCs/>
          <w:sz w:val="24"/>
          <w:szCs w:val="24"/>
          <w:lang w:val="uk-UA" w:eastAsia="ru-RU"/>
        </w:rPr>
        <w:t>Вик.: О.В. Куціпак</w:t>
      </w:r>
      <w:r w:rsidR="00E378A4" w:rsidRPr="00974104">
        <w:rPr>
          <w:rFonts w:eastAsia="Times New Roman"/>
          <w:bCs/>
          <w:iCs/>
          <w:sz w:val="24"/>
          <w:szCs w:val="24"/>
          <w:lang w:val="uk-UA" w:eastAsia="ru-RU"/>
        </w:rPr>
        <w:t>,</w:t>
      </w:r>
      <w:r w:rsidR="00E378A4" w:rsidRPr="00974104">
        <w:rPr>
          <w:sz w:val="20"/>
          <w:szCs w:val="20"/>
          <w:lang w:val="uk-UA"/>
        </w:rPr>
        <w:t xml:space="preserve"> </w:t>
      </w:r>
      <w:r w:rsidR="00E378A4" w:rsidRPr="00974104">
        <w:rPr>
          <w:rFonts w:eastAsia="Times New Roman"/>
          <w:bCs/>
          <w:iCs/>
          <w:sz w:val="24"/>
          <w:szCs w:val="24"/>
          <w:lang w:val="uk-UA" w:eastAsia="ru-RU"/>
        </w:rPr>
        <w:t>І.Ю. Крегул, В.Л.</w:t>
      </w:r>
      <w:r w:rsidR="00F0571A" w:rsidRPr="00974104">
        <w:rPr>
          <w:rFonts w:eastAsia="Times New Roman"/>
          <w:bCs/>
          <w:iCs/>
          <w:sz w:val="24"/>
          <w:szCs w:val="24"/>
          <w:lang w:val="uk-UA" w:eastAsia="ru-RU"/>
        </w:rPr>
        <w:t xml:space="preserve"> </w:t>
      </w:r>
      <w:r w:rsidR="00E378A4" w:rsidRPr="00974104">
        <w:rPr>
          <w:rFonts w:eastAsia="Times New Roman"/>
          <w:bCs/>
          <w:iCs/>
          <w:sz w:val="24"/>
          <w:szCs w:val="24"/>
          <w:lang w:val="uk-UA" w:eastAsia="ru-RU"/>
        </w:rPr>
        <w:t>Костюк</w:t>
      </w:r>
      <w:r w:rsidR="001E366E">
        <w:rPr>
          <w:rFonts w:eastAsia="Times New Roman"/>
          <w:bCs/>
          <w:iCs/>
          <w:sz w:val="24"/>
          <w:szCs w:val="24"/>
          <w:lang w:val="uk-UA" w:eastAsia="ru-RU"/>
        </w:rPr>
        <w:t xml:space="preserve"> </w:t>
      </w:r>
    </w:p>
    <w:sectPr w:rsidR="00E378A4" w:rsidRPr="00974104" w:rsidSect="001E366E">
      <w:headerReference w:type="default" r:id="rId8"/>
      <w:footerReference w:type="even" r:id="rId9"/>
      <w:footerReference w:type="default" r:id="rId10"/>
      <w:headerReference w:type="first" r:id="rId11"/>
      <w:pgSz w:w="11906" w:h="16838"/>
      <w:pgMar w:top="1134" w:right="850" w:bottom="1276" w:left="1701" w:header="360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016D" w:rsidRDefault="00FD016D" w:rsidP="00F74304">
      <w:pPr>
        <w:spacing w:after="0" w:line="240" w:lineRule="auto"/>
      </w:pPr>
      <w:r>
        <w:separator/>
      </w:r>
    </w:p>
  </w:endnote>
  <w:endnote w:type="continuationSeparator" w:id="0">
    <w:p w:rsidR="00FD016D" w:rsidRDefault="00FD016D" w:rsidP="00F743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&amp;#39">
    <w:altName w:val="Times New Roman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1A52" w:rsidRDefault="000D7D12" w:rsidP="00B61A5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B61A52" w:rsidRDefault="00B61A52" w:rsidP="00B61A52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4155" w:rsidRDefault="007A4155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 w:rsidR="00CD2F27" w:rsidRPr="00CD2F27">
      <w:rPr>
        <w:noProof/>
        <w:lang w:val="uk-UA"/>
      </w:rPr>
      <w:t>2</w:t>
    </w:r>
    <w:r>
      <w:fldChar w:fldCharType="end"/>
    </w:r>
  </w:p>
  <w:p w:rsidR="00B61A52" w:rsidRDefault="00B61A52" w:rsidP="00B61A52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016D" w:rsidRDefault="00FD016D" w:rsidP="00F74304">
      <w:pPr>
        <w:spacing w:after="0" w:line="240" w:lineRule="auto"/>
      </w:pPr>
      <w:r>
        <w:separator/>
      </w:r>
    </w:p>
  </w:footnote>
  <w:footnote w:type="continuationSeparator" w:id="0">
    <w:p w:rsidR="00FD016D" w:rsidRDefault="00FD016D" w:rsidP="00F743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2B3B" w:rsidRPr="00C02B3B" w:rsidRDefault="00C02B3B" w:rsidP="00C02B3B">
    <w:pPr>
      <w:pStyle w:val="a3"/>
      <w:jc w:val="right"/>
      <w:rPr>
        <w:sz w:val="24"/>
        <w:szCs w:val="24"/>
        <w:lang w:val="uk-UA"/>
      </w:rPr>
    </w:pPr>
    <w:r w:rsidRPr="00C02B3B">
      <w:rPr>
        <w:sz w:val="24"/>
        <w:szCs w:val="24"/>
        <w:lang w:val="uk-UA"/>
      </w:rPr>
      <w:t>До № 8332 від 02.05.2018 р.,</w:t>
    </w:r>
  </w:p>
  <w:p w:rsidR="00C02B3B" w:rsidRPr="00C02B3B" w:rsidRDefault="00C02B3B" w:rsidP="00C02B3B">
    <w:pPr>
      <w:pStyle w:val="a3"/>
      <w:jc w:val="right"/>
      <w:rPr>
        <w:sz w:val="24"/>
        <w:szCs w:val="24"/>
      </w:rPr>
    </w:pPr>
    <w:r w:rsidRPr="00C02B3B">
      <w:rPr>
        <w:sz w:val="24"/>
        <w:szCs w:val="24"/>
        <w:lang w:val="uk-UA"/>
      </w:rPr>
      <w:t>Кабінет Міністрів України</w:t>
    </w:r>
  </w:p>
  <w:p w:rsidR="00B61A52" w:rsidRPr="00357AB5" w:rsidRDefault="00B61A52" w:rsidP="00357AB5">
    <w:pPr>
      <w:pStyle w:val="a3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1A52" w:rsidRPr="00F74304" w:rsidRDefault="000D7D12" w:rsidP="00B61A52">
    <w:pPr>
      <w:pStyle w:val="a3"/>
      <w:jc w:val="right"/>
      <w:rPr>
        <w:sz w:val="24"/>
        <w:szCs w:val="24"/>
        <w:lang w:val="uk-UA"/>
      </w:rPr>
    </w:pPr>
    <w:r w:rsidRPr="00F74304">
      <w:rPr>
        <w:sz w:val="24"/>
        <w:szCs w:val="24"/>
        <w:lang w:val="uk-UA"/>
      </w:rPr>
      <w:t xml:space="preserve">До № </w:t>
    </w:r>
    <w:r w:rsidR="00897A63">
      <w:rPr>
        <w:sz w:val="24"/>
        <w:szCs w:val="24"/>
        <w:lang w:val="uk-UA"/>
      </w:rPr>
      <w:t>8332</w:t>
    </w:r>
    <w:r w:rsidRPr="00F74304">
      <w:rPr>
        <w:sz w:val="24"/>
        <w:szCs w:val="24"/>
        <w:lang w:val="uk-UA"/>
      </w:rPr>
      <w:t xml:space="preserve"> від </w:t>
    </w:r>
    <w:r w:rsidR="00897A63">
      <w:rPr>
        <w:sz w:val="24"/>
        <w:szCs w:val="24"/>
        <w:lang w:val="uk-UA"/>
      </w:rPr>
      <w:t>02</w:t>
    </w:r>
    <w:r w:rsidR="00F74304" w:rsidRPr="00F74304">
      <w:rPr>
        <w:sz w:val="24"/>
        <w:szCs w:val="24"/>
        <w:lang w:val="uk-UA"/>
      </w:rPr>
      <w:t>.</w:t>
    </w:r>
    <w:r w:rsidR="00897A63">
      <w:rPr>
        <w:sz w:val="24"/>
        <w:szCs w:val="24"/>
        <w:lang w:val="uk-UA"/>
      </w:rPr>
      <w:t>05</w:t>
    </w:r>
    <w:r w:rsidR="00F74304" w:rsidRPr="00F74304">
      <w:rPr>
        <w:sz w:val="24"/>
        <w:szCs w:val="24"/>
        <w:lang w:val="uk-UA"/>
      </w:rPr>
      <w:t>.201</w:t>
    </w:r>
    <w:r w:rsidR="00897A63">
      <w:rPr>
        <w:sz w:val="24"/>
        <w:szCs w:val="24"/>
        <w:lang w:val="uk-UA"/>
      </w:rPr>
      <w:t>8</w:t>
    </w:r>
    <w:r w:rsidRPr="00F74304">
      <w:rPr>
        <w:sz w:val="24"/>
        <w:szCs w:val="24"/>
        <w:lang w:val="uk-UA"/>
      </w:rPr>
      <w:t xml:space="preserve"> р</w:t>
    </w:r>
    <w:r w:rsidR="00F74304" w:rsidRPr="00F74304">
      <w:rPr>
        <w:sz w:val="24"/>
        <w:szCs w:val="24"/>
        <w:lang w:val="uk-UA"/>
      </w:rPr>
      <w:t>.</w:t>
    </w:r>
    <w:r w:rsidRPr="00F74304">
      <w:rPr>
        <w:sz w:val="24"/>
        <w:szCs w:val="24"/>
        <w:lang w:val="uk-UA"/>
      </w:rPr>
      <w:t>,</w:t>
    </w:r>
  </w:p>
  <w:p w:rsidR="00B61A52" w:rsidRPr="00F74304" w:rsidRDefault="00897A63" w:rsidP="00B61A52">
    <w:pPr>
      <w:pStyle w:val="a3"/>
      <w:jc w:val="right"/>
      <w:rPr>
        <w:sz w:val="24"/>
        <w:szCs w:val="24"/>
      </w:rPr>
    </w:pPr>
    <w:r>
      <w:rPr>
        <w:sz w:val="24"/>
        <w:szCs w:val="24"/>
        <w:lang w:val="uk-UA"/>
      </w:rPr>
      <w:t>Кабінет Міністрів України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66B7F"/>
    <w:multiLevelType w:val="hybridMultilevel"/>
    <w:tmpl w:val="6CDCBF6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D6C21"/>
    <w:multiLevelType w:val="hybridMultilevel"/>
    <w:tmpl w:val="46DE42EC"/>
    <w:lvl w:ilvl="0" w:tplc="58BCB11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5E61534"/>
    <w:multiLevelType w:val="hybridMultilevel"/>
    <w:tmpl w:val="81F4D6AA"/>
    <w:lvl w:ilvl="0" w:tplc="58BCB11E">
      <w:start w:val="1"/>
      <w:numFmt w:val="decimal"/>
      <w:lvlText w:val="%1."/>
      <w:lvlJc w:val="left"/>
      <w:pPr>
        <w:ind w:left="1069" w:hanging="360"/>
      </w:pPr>
      <w:rPr>
        <w:rFonts w:eastAsia="Times New Roman"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CC7013D"/>
    <w:multiLevelType w:val="hybridMultilevel"/>
    <w:tmpl w:val="F67A4FA4"/>
    <w:lvl w:ilvl="0" w:tplc="DF4C2C4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62E838BE"/>
    <w:multiLevelType w:val="hybridMultilevel"/>
    <w:tmpl w:val="1F324916"/>
    <w:lvl w:ilvl="0" w:tplc="11B6F4C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387A"/>
    <w:rsid w:val="000271CC"/>
    <w:rsid w:val="00035C4D"/>
    <w:rsid w:val="00040436"/>
    <w:rsid w:val="000666CE"/>
    <w:rsid w:val="00067B9B"/>
    <w:rsid w:val="00073E93"/>
    <w:rsid w:val="00086493"/>
    <w:rsid w:val="000C4032"/>
    <w:rsid w:val="000D7D12"/>
    <w:rsid w:val="000E7173"/>
    <w:rsid w:val="000F097E"/>
    <w:rsid w:val="000F4559"/>
    <w:rsid w:val="000F663C"/>
    <w:rsid w:val="00116699"/>
    <w:rsid w:val="0012075E"/>
    <w:rsid w:val="001227C4"/>
    <w:rsid w:val="00132AD5"/>
    <w:rsid w:val="0013417B"/>
    <w:rsid w:val="001344D0"/>
    <w:rsid w:val="001420E0"/>
    <w:rsid w:val="00153B1D"/>
    <w:rsid w:val="00175415"/>
    <w:rsid w:val="00177098"/>
    <w:rsid w:val="0018626A"/>
    <w:rsid w:val="001C2DA8"/>
    <w:rsid w:val="001E0DC6"/>
    <w:rsid w:val="001E366E"/>
    <w:rsid w:val="001F12B8"/>
    <w:rsid w:val="001F5AB2"/>
    <w:rsid w:val="002052A2"/>
    <w:rsid w:val="00221261"/>
    <w:rsid w:val="00231801"/>
    <w:rsid w:val="00236998"/>
    <w:rsid w:val="00240C2D"/>
    <w:rsid w:val="00247474"/>
    <w:rsid w:val="00251C18"/>
    <w:rsid w:val="002648AA"/>
    <w:rsid w:val="00276DBD"/>
    <w:rsid w:val="00286BAE"/>
    <w:rsid w:val="0029387A"/>
    <w:rsid w:val="00297C98"/>
    <w:rsid w:val="002B496E"/>
    <w:rsid w:val="002C6FFC"/>
    <w:rsid w:val="002D1E6B"/>
    <w:rsid w:val="002D3E54"/>
    <w:rsid w:val="002E772F"/>
    <w:rsid w:val="002F227B"/>
    <w:rsid w:val="002F75C3"/>
    <w:rsid w:val="003232E8"/>
    <w:rsid w:val="0032490B"/>
    <w:rsid w:val="00336276"/>
    <w:rsid w:val="00357AB5"/>
    <w:rsid w:val="003838A3"/>
    <w:rsid w:val="003B0417"/>
    <w:rsid w:val="003D262C"/>
    <w:rsid w:val="003D5A9A"/>
    <w:rsid w:val="003D7B29"/>
    <w:rsid w:val="003E3078"/>
    <w:rsid w:val="003E752A"/>
    <w:rsid w:val="003F1B18"/>
    <w:rsid w:val="004039A1"/>
    <w:rsid w:val="00404234"/>
    <w:rsid w:val="00412247"/>
    <w:rsid w:val="0042096A"/>
    <w:rsid w:val="004236F7"/>
    <w:rsid w:val="004245A8"/>
    <w:rsid w:val="00464121"/>
    <w:rsid w:val="00472421"/>
    <w:rsid w:val="004767E2"/>
    <w:rsid w:val="00481988"/>
    <w:rsid w:val="004A16F1"/>
    <w:rsid w:val="004B0F9E"/>
    <w:rsid w:val="004B311E"/>
    <w:rsid w:val="004C273C"/>
    <w:rsid w:val="004C2912"/>
    <w:rsid w:val="004E6A40"/>
    <w:rsid w:val="004F4D85"/>
    <w:rsid w:val="0051644E"/>
    <w:rsid w:val="00520151"/>
    <w:rsid w:val="005204CF"/>
    <w:rsid w:val="005421A7"/>
    <w:rsid w:val="00556707"/>
    <w:rsid w:val="00564982"/>
    <w:rsid w:val="005719A5"/>
    <w:rsid w:val="00593B0A"/>
    <w:rsid w:val="00597AB3"/>
    <w:rsid w:val="005B5E0B"/>
    <w:rsid w:val="005D66E9"/>
    <w:rsid w:val="005F0EEF"/>
    <w:rsid w:val="005F140A"/>
    <w:rsid w:val="006024CE"/>
    <w:rsid w:val="00606C85"/>
    <w:rsid w:val="006501E5"/>
    <w:rsid w:val="00683CC1"/>
    <w:rsid w:val="006A567F"/>
    <w:rsid w:val="006C2D72"/>
    <w:rsid w:val="006E359D"/>
    <w:rsid w:val="00700A95"/>
    <w:rsid w:val="00704A18"/>
    <w:rsid w:val="007168F7"/>
    <w:rsid w:val="0072672B"/>
    <w:rsid w:val="007443B0"/>
    <w:rsid w:val="00767EC2"/>
    <w:rsid w:val="0077666C"/>
    <w:rsid w:val="0078558F"/>
    <w:rsid w:val="00785A89"/>
    <w:rsid w:val="00794727"/>
    <w:rsid w:val="007A24B3"/>
    <w:rsid w:val="007A4155"/>
    <w:rsid w:val="007A41CD"/>
    <w:rsid w:val="007B0ED9"/>
    <w:rsid w:val="007B545E"/>
    <w:rsid w:val="007D01D5"/>
    <w:rsid w:val="007D2F08"/>
    <w:rsid w:val="00804775"/>
    <w:rsid w:val="00813A92"/>
    <w:rsid w:val="00820D00"/>
    <w:rsid w:val="00846AE5"/>
    <w:rsid w:val="008531CB"/>
    <w:rsid w:val="00856930"/>
    <w:rsid w:val="008664DD"/>
    <w:rsid w:val="008765B7"/>
    <w:rsid w:val="00897A63"/>
    <w:rsid w:val="008A1C12"/>
    <w:rsid w:val="008B06C6"/>
    <w:rsid w:val="008B4528"/>
    <w:rsid w:val="008E3809"/>
    <w:rsid w:val="008F2023"/>
    <w:rsid w:val="008F5887"/>
    <w:rsid w:val="00907399"/>
    <w:rsid w:val="00907FB4"/>
    <w:rsid w:val="00923D00"/>
    <w:rsid w:val="009324A3"/>
    <w:rsid w:val="00934AA7"/>
    <w:rsid w:val="00945BBC"/>
    <w:rsid w:val="00955C52"/>
    <w:rsid w:val="009576DA"/>
    <w:rsid w:val="00974104"/>
    <w:rsid w:val="00976A32"/>
    <w:rsid w:val="009A5D3D"/>
    <w:rsid w:val="009C7AF8"/>
    <w:rsid w:val="009E1911"/>
    <w:rsid w:val="009E49F9"/>
    <w:rsid w:val="009E77D0"/>
    <w:rsid w:val="00A01795"/>
    <w:rsid w:val="00A02C11"/>
    <w:rsid w:val="00A07F82"/>
    <w:rsid w:val="00A14932"/>
    <w:rsid w:val="00A52CA1"/>
    <w:rsid w:val="00A55927"/>
    <w:rsid w:val="00A55E15"/>
    <w:rsid w:val="00A61508"/>
    <w:rsid w:val="00A76F1C"/>
    <w:rsid w:val="00A94CF8"/>
    <w:rsid w:val="00A978CF"/>
    <w:rsid w:val="00AA0C85"/>
    <w:rsid w:val="00AA62F7"/>
    <w:rsid w:val="00AC14D4"/>
    <w:rsid w:val="00AC6635"/>
    <w:rsid w:val="00AC6B52"/>
    <w:rsid w:val="00AD5F5A"/>
    <w:rsid w:val="00B02208"/>
    <w:rsid w:val="00B0629F"/>
    <w:rsid w:val="00B21255"/>
    <w:rsid w:val="00B21D66"/>
    <w:rsid w:val="00B418A6"/>
    <w:rsid w:val="00B47998"/>
    <w:rsid w:val="00B61A52"/>
    <w:rsid w:val="00B633BE"/>
    <w:rsid w:val="00B65351"/>
    <w:rsid w:val="00B82D3F"/>
    <w:rsid w:val="00B850B9"/>
    <w:rsid w:val="00B85583"/>
    <w:rsid w:val="00B974FF"/>
    <w:rsid w:val="00BA151E"/>
    <w:rsid w:val="00BA4B9D"/>
    <w:rsid w:val="00BB5306"/>
    <w:rsid w:val="00BB554D"/>
    <w:rsid w:val="00BD4DC4"/>
    <w:rsid w:val="00BD5814"/>
    <w:rsid w:val="00BD7EED"/>
    <w:rsid w:val="00BF277A"/>
    <w:rsid w:val="00BF3252"/>
    <w:rsid w:val="00C02B3B"/>
    <w:rsid w:val="00C058CD"/>
    <w:rsid w:val="00C06F72"/>
    <w:rsid w:val="00C3029C"/>
    <w:rsid w:val="00C30B50"/>
    <w:rsid w:val="00C414FB"/>
    <w:rsid w:val="00C60533"/>
    <w:rsid w:val="00C71E6C"/>
    <w:rsid w:val="00C75EC4"/>
    <w:rsid w:val="00C80D40"/>
    <w:rsid w:val="00CC7962"/>
    <w:rsid w:val="00CC7EE2"/>
    <w:rsid w:val="00CD0A67"/>
    <w:rsid w:val="00CD2F27"/>
    <w:rsid w:val="00CD4A91"/>
    <w:rsid w:val="00CE05A2"/>
    <w:rsid w:val="00CE146D"/>
    <w:rsid w:val="00CE24F6"/>
    <w:rsid w:val="00CE32B1"/>
    <w:rsid w:val="00CF0176"/>
    <w:rsid w:val="00CF3D68"/>
    <w:rsid w:val="00CF450A"/>
    <w:rsid w:val="00CF789A"/>
    <w:rsid w:val="00D00640"/>
    <w:rsid w:val="00D16A81"/>
    <w:rsid w:val="00D24138"/>
    <w:rsid w:val="00D25326"/>
    <w:rsid w:val="00D52A5F"/>
    <w:rsid w:val="00D7072D"/>
    <w:rsid w:val="00D710FB"/>
    <w:rsid w:val="00D91F42"/>
    <w:rsid w:val="00D94A37"/>
    <w:rsid w:val="00DA2953"/>
    <w:rsid w:val="00DA2E3F"/>
    <w:rsid w:val="00DA6F66"/>
    <w:rsid w:val="00DC7364"/>
    <w:rsid w:val="00DF1F7E"/>
    <w:rsid w:val="00E27D0B"/>
    <w:rsid w:val="00E36049"/>
    <w:rsid w:val="00E378A4"/>
    <w:rsid w:val="00E37957"/>
    <w:rsid w:val="00E67AFB"/>
    <w:rsid w:val="00E746A0"/>
    <w:rsid w:val="00E75142"/>
    <w:rsid w:val="00E82131"/>
    <w:rsid w:val="00E90F47"/>
    <w:rsid w:val="00E95E20"/>
    <w:rsid w:val="00EC5EB1"/>
    <w:rsid w:val="00ED30F7"/>
    <w:rsid w:val="00EE5601"/>
    <w:rsid w:val="00EF2A64"/>
    <w:rsid w:val="00F0571A"/>
    <w:rsid w:val="00F246B3"/>
    <w:rsid w:val="00F50419"/>
    <w:rsid w:val="00F538A8"/>
    <w:rsid w:val="00F62E5C"/>
    <w:rsid w:val="00F74304"/>
    <w:rsid w:val="00F747CB"/>
    <w:rsid w:val="00F92DA7"/>
    <w:rsid w:val="00F93159"/>
    <w:rsid w:val="00FB5AD3"/>
    <w:rsid w:val="00FC358A"/>
    <w:rsid w:val="00FD016D"/>
    <w:rsid w:val="00FD7792"/>
    <w:rsid w:val="00FF2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BD0962C-BC03-4740-A495-5B067E8EB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8"/>
      <w:szCs w:val="22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387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link w:val="a3"/>
    <w:uiPriority w:val="99"/>
    <w:rsid w:val="0029387A"/>
    <w:rPr>
      <w:lang w:val="ru-RU"/>
    </w:rPr>
  </w:style>
  <w:style w:type="paragraph" w:styleId="a5">
    <w:name w:val="footer"/>
    <w:basedOn w:val="a"/>
    <w:link w:val="a6"/>
    <w:uiPriority w:val="99"/>
    <w:unhideWhenUsed/>
    <w:rsid w:val="0029387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link w:val="a5"/>
    <w:uiPriority w:val="99"/>
    <w:rsid w:val="0029387A"/>
    <w:rPr>
      <w:lang w:val="ru-RU"/>
    </w:rPr>
  </w:style>
  <w:style w:type="character" w:styleId="a7">
    <w:name w:val="page number"/>
    <w:basedOn w:val="a0"/>
    <w:rsid w:val="0029387A"/>
  </w:style>
  <w:style w:type="paragraph" w:customStyle="1" w:styleId="Igor1">
    <w:name w:val="Igor1"/>
    <w:basedOn w:val="a"/>
    <w:rsid w:val="00F74304"/>
    <w:pPr>
      <w:spacing w:before="120" w:after="120" w:line="240" w:lineRule="auto"/>
      <w:ind w:firstLine="709"/>
      <w:jc w:val="both"/>
    </w:pPr>
    <w:rPr>
      <w:rFonts w:eastAsia="Times New Roman"/>
      <w:szCs w:val="24"/>
      <w:lang w:val="uk-UA"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C058CD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ий HTML Знак"/>
    <w:link w:val="HTML"/>
    <w:uiPriority w:val="99"/>
    <w:semiHidden/>
    <w:rsid w:val="00C058CD"/>
    <w:rPr>
      <w:rFonts w:ascii="Consolas" w:hAnsi="Consolas"/>
      <w:sz w:val="20"/>
      <w:szCs w:val="20"/>
      <w:lang w:val="ru-RU"/>
    </w:rPr>
  </w:style>
  <w:style w:type="paragraph" w:styleId="a8">
    <w:name w:val="List Paragraph"/>
    <w:basedOn w:val="a"/>
    <w:uiPriority w:val="34"/>
    <w:qFormat/>
    <w:rsid w:val="004767E2"/>
    <w:pPr>
      <w:ind w:left="720"/>
      <w:contextualSpacing/>
    </w:pPr>
  </w:style>
  <w:style w:type="character" w:styleId="a9">
    <w:name w:val="Hyperlink"/>
    <w:uiPriority w:val="99"/>
    <w:unhideWhenUsed/>
    <w:rsid w:val="006024CE"/>
    <w:rPr>
      <w:color w:val="0563C1"/>
      <w:u w:val="single"/>
    </w:rPr>
  </w:style>
  <w:style w:type="paragraph" w:customStyle="1" w:styleId="rvps2">
    <w:name w:val="rvps2"/>
    <w:basedOn w:val="a"/>
    <w:rsid w:val="006C2D72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uk-UA" w:eastAsia="uk-UA"/>
    </w:rPr>
  </w:style>
  <w:style w:type="character" w:customStyle="1" w:styleId="rvts9">
    <w:name w:val="rvts9"/>
    <w:basedOn w:val="a0"/>
    <w:rsid w:val="006C2D72"/>
  </w:style>
  <w:style w:type="character" w:customStyle="1" w:styleId="apple-converted-space">
    <w:name w:val="apple-converted-space"/>
    <w:basedOn w:val="a0"/>
    <w:rsid w:val="006C2D72"/>
  </w:style>
  <w:style w:type="character" w:customStyle="1" w:styleId="rvts37">
    <w:name w:val="rvts37"/>
    <w:basedOn w:val="a0"/>
    <w:rsid w:val="003D7B29"/>
  </w:style>
  <w:style w:type="paragraph" w:customStyle="1" w:styleId="st5">
    <w:name w:val="st5"/>
    <w:uiPriority w:val="99"/>
    <w:rsid w:val="00116699"/>
    <w:pPr>
      <w:autoSpaceDE w:val="0"/>
      <w:autoSpaceDN w:val="0"/>
      <w:adjustRightInd w:val="0"/>
      <w:ind w:left="450" w:right="450"/>
      <w:jc w:val="center"/>
    </w:pPr>
    <w:rPr>
      <w:rFonts w:ascii="Courier New" w:hAnsi="Courier New" w:cs="Courier New"/>
      <w:sz w:val="24"/>
      <w:szCs w:val="24"/>
      <w:lang w:val="ru-RU" w:eastAsia="en-US"/>
    </w:rPr>
  </w:style>
  <w:style w:type="character" w:customStyle="1" w:styleId="st42">
    <w:name w:val="st42"/>
    <w:uiPriority w:val="99"/>
    <w:rsid w:val="00116699"/>
    <w:rPr>
      <w:rFonts w:ascii="Times New Roman" w:hAnsi="Times New Roman" w:cs="Times New Roman"/>
      <w:color w:val="000000"/>
    </w:rPr>
  </w:style>
  <w:style w:type="character" w:customStyle="1" w:styleId="st24">
    <w:name w:val="st24"/>
    <w:uiPriority w:val="99"/>
    <w:rsid w:val="00116699"/>
    <w:rPr>
      <w:rFonts w:ascii="Times New Roman" w:hAnsi="Times New Roman" w:cs="Times New Roman"/>
      <w:b/>
      <w:bCs/>
      <w:color w:val="000000"/>
      <w:sz w:val="32"/>
      <w:szCs w:val="32"/>
    </w:rPr>
  </w:style>
  <w:style w:type="paragraph" w:customStyle="1" w:styleId="st2">
    <w:name w:val="st2"/>
    <w:uiPriority w:val="99"/>
    <w:rsid w:val="00116699"/>
    <w:pPr>
      <w:autoSpaceDE w:val="0"/>
      <w:autoSpaceDN w:val="0"/>
      <w:adjustRightInd w:val="0"/>
      <w:spacing w:after="150"/>
      <w:ind w:firstLine="450"/>
      <w:jc w:val="both"/>
    </w:pPr>
    <w:rPr>
      <w:rFonts w:ascii="Courier New" w:hAnsi="Courier New" w:cs="Courier New"/>
      <w:sz w:val="24"/>
      <w:szCs w:val="24"/>
      <w:lang w:val="ru-RU" w:eastAsia="en-US"/>
    </w:rPr>
  </w:style>
  <w:style w:type="paragraph" w:styleId="aa">
    <w:name w:val="Balloon Text"/>
    <w:basedOn w:val="a"/>
    <w:link w:val="ab"/>
    <w:uiPriority w:val="99"/>
    <w:semiHidden/>
    <w:unhideWhenUsed/>
    <w:rsid w:val="00BF32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link w:val="aa"/>
    <w:uiPriority w:val="99"/>
    <w:semiHidden/>
    <w:rsid w:val="00BF3252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61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8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0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55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6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3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0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7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59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08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23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74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57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92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1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15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6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77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0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62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8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91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85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16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772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62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20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4D5191-8C99-4461-9060-31DB3E954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3101</Words>
  <Characters>1768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Куціпак Ольга Вікторівна</dc:creator>
  <cp:keywords/>
  <dc:description/>
  <cp:lastModifiedBy>Наталія Олександрівна Ромашевська</cp:lastModifiedBy>
  <cp:revision>2</cp:revision>
  <cp:lastPrinted>2018-08-30T14:29:00Z</cp:lastPrinted>
  <dcterms:created xsi:type="dcterms:W3CDTF">2018-08-30T14:32:00Z</dcterms:created>
  <dcterms:modified xsi:type="dcterms:W3CDTF">2018-08-30T14:32:00Z</dcterms:modified>
</cp:coreProperties>
</file>