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BAB" w:rsidRPr="00724BAB" w:rsidRDefault="00724BAB" w:rsidP="00724B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24BAB" w:rsidRPr="00724BAB" w:rsidRDefault="00724BAB" w:rsidP="00724B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24BAB" w:rsidRPr="00724BAB" w:rsidRDefault="00724BAB" w:rsidP="00724B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24BAB" w:rsidRPr="00724BAB" w:rsidRDefault="00724BAB" w:rsidP="00724B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24BAB" w:rsidRPr="00724BAB" w:rsidRDefault="00724BAB" w:rsidP="00724B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24BAB" w:rsidRPr="00724BAB" w:rsidRDefault="00724BAB" w:rsidP="00724B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24BAB" w:rsidRPr="00724BAB" w:rsidRDefault="00724BAB" w:rsidP="00724B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24BAB" w:rsidRPr="00724BAB" w:rsidRDefault="00724BAB" w:rsidP="00724B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24BAB" w:rsidRPr="00724BAB" w:rsidRDefault="00724BAB" w:rsidP="00724B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24BAB" w:rsidRPr="00724BAB" w:rsidRDefault="00724BAB" w:rsidP="00724B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24BAB" w:rsidRPr="00724BAB" w:rsidRDefault="00724BAB" w:rsidP="00724B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24BA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724BAB" w:rsidRPr="00724BAB" w:rsidRDefault="00724BAB" w:rsidP="00724B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24BAB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724BAB" w:rsidRPr="00724BAB" w:rsidRDefault="00724BAB" w:rsidP="00724B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24BA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724BAB" w:rsidRPr="00724BAB" w:rsidRDefault="00724BAB" w:rsidP="00724B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24BA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724BAB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724BAB" w:rsidRPr="00724BAB" w:rsidRDefault="00724BAB" w:rsidP="00724B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24BAB" w:rsidRPr="00724BAB" w:rsidRDefault="00724BAB" w:rsidP="00724B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24BAB" w:rsidRPr="00724BAB" w:rsidRDefault="00724BAB" w:rsidP="00724B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4BAB" w:rsidRDefault="00724BAB" w:rsidP="00724BA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24B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724B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724B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724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CA6CF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денонсацію Конвенції Міжнародної організації праці про використання праці жінок на підземних роботах у шахтах будь-якого роду № 45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724BAB" w:rsidRPr="00724BAB" w:rsidRDefault="00724BAB" w:rsidP="00724BA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4BAB" w:rsidRPr="00724BAB" w:rsidRDefault="00724BAB" w:rsidP="00724BAB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24BAB" w:rsidRPr="00724BAB" w:rsidRDefault="00724BAB" w:rsidP="00724BAB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24BAB">
        <w:rPr>
          <w:rFonts w:ascii="Arial" w:eastAsia="Times New Roman" w:hAnsi="Arial" w:cs="Arial"/>
          <w:sz w:val="24"/>
          <w:szCs w:val="24"/>
          <w:lang w:eastAsia="ru-RU"/>
        </w:rPr>
        <w:t>Реєстр. № 018</w:t>
      </w:r>
      <w:r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Pr="00724BAB">
        <w:rPr>
          <w:rFonts w:ascii="Arial" w:eastAsia="Times New Roman" w:hAnsi="Arial" w:cs="Arial"/>
          <w:sz w:val="24"/>
          <w:szCs w:val="24"/>
          <w:lang w:eastAsia="ru-RU"/>
        </w:rPr>
        <w:t xml:space="preserve"> 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Pr="00724BAB">
        <w:rPr>
          <w:rFonts w:ascii="Arial" w:eastAsia="Times New Roman" w:hAnsi="Arial" w:cs="Arial"/>
          <w:sz w:val="24"/>
          <w:szCs w:val="24"/>
          <w:lang w:eastAsia="ru-RU"/>
        </w:rPr>
        <w:t>2.05. 2018р.</w:t>
      </w:r>
    </w:p>
    <w:p w:rsidR="00724BAB" w:rsidRPr="00724BAB" w:rsidRDefault="00724BAB" w:rsidP="00724BAB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24BAB" w:rsidRPr="00724BAB" w:rsidRDefault="00724BAB" w:rsidP="00724BA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24BAB" w:rsidRPr="00724BAB" w:rsidRDefault="00724BAB" w:rsidP="00724BA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724BAB">
        <w:rPr>
          <w:rFonts w:ascii="Arial" w:eastAsia="Times New Roman" w:hAnsi="Arial" w:cs="Arial"/>
          <w:lang w:eastAsia="ru-RU"/>
        </w:rPr>
        <w:t xml:space="preserve">Суб’єкт права законодавчої ініціативи: Президент України. </w:t>
      </w:r>
    </w:p>
    <w:p w:rsidR="00724BAB" w:rsidRPr="00724BAB" w:rsidRDefault="00724BAB" w:rsidP="00724BA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24BAB" w:rsidRPr="00724BAB" w:rsidRDefault="00724BAB" w:rsidP="00724BA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724BAB"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у закордонних справах.</w:t>
      </w:r>
    </w:p>
    <w:p w:rsidR="00724BAB" w:rsidRPr="00724BAB" w:rsidRDefault="00724BAB" w:rsidP="00724BA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24BAB" w:rsidRPr="00724BAB" w:rsidRDefault="00724BAB" w:rsidP="00724BA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24BAB" w:rsidRPr="00724BAB" w:rsidRDefault="00724BAB" w:rsidP="00724BA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24BAB" w:rsidRPr="00724BAB" w:rsidRDefault="00724BAB" w:rsidP="00724BA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24BAB" w:rsidRPr="00724BAB" w:rsidRDefault="00724BAB" w:rsidP="00724BA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24BA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724BA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724BA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724BA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724BA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724BA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724BA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Pr="00724BAB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2D1758" w:rsidRPr="002D1758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21 листопада  2018 року, протокол № 127</w:t>
      </w:r>
      <w:bookmarkStart w:id="0" w:name="_GoBack"/>
      <w:bookmarkEnd w:id="0"/>
      <w:r w:rsidRPr="00724BAB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Pr="00724BA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724BAB" w:rsidRPr="00724BAB" w:rsidRDefault="00724BAB" w:rsidP="00724BA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24BAB" w:rsidRPr="00724BAB" w:rsidRDefault="00724BAB" w:rsidP="00724BA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24BAB" w:rsidRPr="00724BAB" w:rsidRDefault="00724BAB" w:rsidP="00724BA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24BAB" w:rsidRPr="00724BAB" w:rsidRDefault="00724BAB" w:rsidP="00724BA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24BA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724BAB" w:rsidRPr="00724BAB" w:rsidRDefault="00724BAB" w:rsidP="00724BA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24BA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724BAB" w:rsidRPr="00724BAB" w:rsidRDefault="00724BAB" w:rsidP="00724B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24BAB" w:rsidRPr="00724BAB" w:rsidRDefault="00724BAB" w:rsidP="00724B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24BAB" w:rsidRPr="00724BAB" w:rsidRDefault="00724BAB" w:rsidP="00724BAB"/>
    <w:p w:rsidR="00724BAB" w:rsidRPr="00724BAB" w:rsidRDefault="00724BAB" w:rsidP="00724BAB"/>
    <w:p w:rsidR="00510B35" w:rsidRDefault="00510B35"/>
    <w:sectPr w:rsidR="00510B35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7F74" w:rsidRDefault="00DD7F74" w:rsidP="00724BAB">
      <w:pPr>
        <w:spacing w:after="0" w:line="240" w:lineRule="auto"/>
      </w:pPr>
      <w:r>
        <w:separator/>
      </w:r>
    </w:p>
  </w:endnote>
  <w:endnote w:type="continuationSeparator" w:id="0">
    <w:p w:rsidR="00DD7F74" w:rsidRDefault="00DD7F74" w:rsidP="00724B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7F74" w:rsidRDefault="00DD7F74" w:rsidP="00724BAB">
      <w:pPr>
        <w:spacing w:after="0" w:line="240" w:lineRule="auto"/>
      </w:pPr>
      <w:r>
        <w:separator/>
      </w:r>
    </w:p>
  </w:footnote>
  <w:footnote w:type="continuationSeparator" w:id="0">
    <w:p w:rsidR="00DD7F74" w:rsidRDefault="00DD7F74" w:rsidP="00724B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144B48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>Реєстр. №</w:t>
    </w:r>
    <w:r>
      <w:rPr>
        <w:rFonts w:ascii="Times New Roman" w:hAnsi="Times New Roman"/>
        <w:sz w:val="28"/>
        <w:szCs w:val="28"/>
      </w:rPr>
      <w:t xml:space="preserve"> </w:t>
    </w:r>
    <w:r w:rsidR="00724BAB">
      <w:rPr>
        <w:rFonts w:ascii="Times New Roman" w:hAnsi="Times New Roman"/>
        <w:sz w:val="28"/>
        <w:szCs w:val="28"/>
      </w:rPr>
      <w:t>0185</w:t>
    </w:r>
  </w:p>
  <w:p w:rsidR="00764B2B" w:rsidRPr="00764B2B" w:rsidRDefault="00144B48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 w:rsidR="00724BAB">
      <w:rPr>
        <w:rFonts w:ascii="Times New Roman" w:hAnsi="Times New Roman"/>
        <w:sz w:val="28"/>
        <w:szCs w:val="28"/>
      </w:rPr>
      <w:t>2</w:t>
    </w:r>
    <w:r>
      <w:rPr>
        <w:rFonts w:ascii="Times New Roman" w:hAnsi="Times New Roman"/>
        <w:sz w:val="28"/>
        <w:szCs w:val="28"/>
      </w:rPr>
      <w:t>2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05</w:t>
    </w:r>
    <w:r w:rsidRPr="00764B2B">
      <w:rPr>
        <w:rFonts w:ascii="Times New Roman" w:hAnsi="Times New Roman"/>
        <w:sz w:val="28"/>
        <w:szCs w:val="28"/>
      </w:rPr>
      <w:t>.201</w:t>
    </w:r>
    <w:r>
      <w:rPr>
        <w:rFonts w:ascii="Times New Roman" w:hAnsi="Times New Roman"/>
        <w:sz w:val="28"/>
        <w:szCs w:val="28"/>
      </w:rPr>
      <w:t>8</w:t>
    </w:r>
    <w:r w:rsidRPr="00764B2B">
      <w:rPr>
        <w:rFonts w:ascii="Times New Roman" w:hAnsi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73F"/>
    <w:rsid w:val="00144B48"/>
    <w:rsid w:val="002D1758"/>
    <w:rsid w:val="00311244"/>
    <w:rsid w:val="00510B35"/>
    <w:rsid w:val="00724BAB"/>
    <w:rsid w:val="0074773F"/>
    <w:rsid w:val="00B852D5"/>
    <w:rsid w:val="00DD7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D3746"/>
  <w15:chartTrackingRefBased/>
  <w15:docId w15:val="{639ECDE6-F5C0-40C7-883B-7A891A758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24BAB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724BAB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724BA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24B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520</Words>
  <Characters>297</Characters>
  <Application>Microsoft Office Word</Application>
  <DocSecurity>0</DocSecurity>
  <Lines>2</Lines>
  <Paragraphs>1</Paragraphs>
  <ScaleCrop>false</ScaleCrop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2018-06-04T07:47:00Z</dcterms:created>
  <dcterms:modified xsi:type="dcterms:W3CDTF">2018-11-21T15:06:00Z</dcterms:modified>
</cp:coreProperties>
</file>